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06BD">
      <w:pPr>
        <w:pStyle w:val="printredaction-line"/>
        <w:divId w:val="852693232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16 фев 2014</w:t>
      </w:r>
    </w:p>
    <w:p w:rsidR="00000000" w:rsidRDefault="00FC06BD">
      <w:pPr>
        <w:divId w:val="152975845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Минкультуры России от 14.08.2013 № 1145</w:t>
      </w:r>
    </w:p>
    <w:p w:rsidR="00000000" w:rsidRDefault="00FC06BD">
      <w:pPr>
        <w:pStyle w:val="2"/>
        <w:divId w:val="8526932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приема на обучение по дополнительным предпрофессиональным программам в области искусств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XA00MAQ2MT/" w:history="1">
        <w:r>
          <w:rPr>
            <w:rStyle w:val="a4"/>
            <w:rFonts w:ascii="Georgia" w:hAnsi="Georgia"/>
          </w:rPr>
          <w:t>частью 6 статьи 83 Федерального закона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 (ч.1)</w:t>
      </w:r>
      <w:r>
        <w:rPr>
          <w:rFonts w:ascii="Georgia" w:hAnsi="Georgia"/>
        </w:rPr>
        <w:t>, ст.7598; 2013, № 19, ст.2326; № 30 (ч.1), ст.4036</w:t>
      </w:r>
      <w:r>
        <w:rPr>
          <w:rFonts w:ascii="Georgia" w:hAnsi="Georgia"/>
        </w:rPr>
        <w:t>)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1. Утвердить по согласованию с Министерством образования и науки Российской Федерации порядок приема на обучение по дополнительным предпрофессиональным программам в области искусств согласно</w:t>
      </w:r>
      <w:r>
        <w:rPr>
          <w:rFonts w:ascii="Georgia" w:hAnsi="Georgia"/>
        </w:rPr>
        <w:t xml:space="preserve"> </w:t>
      </w:r>
      <w:hyperlink r:id="rId6" w:anchor="/document/99/499056454/XA00LUO2M6/" w:tgtFrame="_self" w:history="1">
        <w:r>
          <w:rPr>
            <w:rStyle w:val="a4"/>
            <w:rFonts w:ascii="Georgia" w:hAnsi="Georgia"/>
          </w:rPr>
          <w:t>приложению к настоящему приказу</w:t>
        </w:r>
      </w:hyperlink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2. Контроль за исполнением настоящего приказа возложить на статс-секретаря - заместителя Министра культуры Российской Федерации Г.П.</w:t>
      </w:r>
      <w:r>
        <w:rPr>
          <w:rFonts w:ascii="Georgia" w:hAnsi="Georgia"/>
        </w:rPr>
        <w:t>Ивлиева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divId w:val="53282909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В.Медински</w:t>
      </w:r>
      <w:r>
        <w:rPr>
          <w:rFonts w:ascii="Georgia" w:hAnsi="Georgia"/>
        </w:rPr>
        <w:t>й</w:t>
      </w:r>
    </w:p>
    <w:p w:rsidR="00000000" w:rsidRDefault="00FC06BD">
      <w:pPr>
        <w:spacing w:after="223"/>
        <w:jc w:val="both"/>
        <w:divId w:val="142803520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20 января 2014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31048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FC06BD">
      <w:pPr>
        <w:pStyle w:val="align-right"/>
        <w:divId w:val="219286186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t xml:space="preserve"> </w:t>
      </w:r>
    </w:p>
    <w:p w:rsidR="00000000" w:rsidRDefault="00FC06BD">
      <w:pPr>
        <w:divId w:val="176241366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Порядок приема на обучение по дополнительным предпрофессиональным программам в области искусст</w:t>
      </w:r>
      <w:r>
        <w:rPr>
          <w:rStyle w:val="docsupplement-name"/>
          <w:rFonts w:ascii="Georgia" w:eastAsia="Times New Roman" w:hAnsi="Georgia"/>
        </w:rPr>
        <w:t>в</w:t>
      </w:r>
    </w:p>
    <w:p w:rsidR="00000000" w:rsidRDefault="00FC06BD">
      <w:pPr>
        <w:divId w:val="21662541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1. Настоящий Порядок приема на обучение по дополнительным предпрофессиональным программам в области искусств (далее - Порядок) устанавливает порядок приема на обучение по дополнительным предпрофессиональным программам в области искусств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2. В соответствии с</w:t>
      </w:r>
      <w:r>
        <w:rPr>
          <w:rFonts w:ascii="Georgia" w:hAnsi="Georgia"/>
        </w:rPr>
        <w:t xml:space="preserve"> </w:t>
      </w:r>
      <w:hyperlink r:id="rId7" w:anchor="/document/99/902389617/XA00M942MK/" w:history="1">
        <w:r>
          <w:rPr>
            <w:rStyle w:val="a4"/>
            <w:rFonts w:ascii="Georgia" w:hAnsi="Georgia"/>
          </w:rPr>
          <w:t>частью 3 статьи 83 Федерального закона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 xml:space="preserve"> дополнительные предпрофессиональные программ</w:t>
      </w:r>
      <w:r>
        <w:rPr>
          <w:rFonts w:ascii="Georgia" w:hAnsi="Georgia"/>
        </w:rPr>
        <w:t>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</w:t>
      </w:r>
      <w:r>
        <w:rPr>
          <w:rFonts w:ascii="Georgia" w:hAnsi="Georgia"/>
        </w:rPr>
        <w:t>кой деятельности и осуществления их подготовки к получению профессионального образования в области искусств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lastRenderedPageBreak/>
        <w:t>3. Прием на обучение по дополнительным предпрофессиональным программам в области искусств проводится на основании результатов индивидуального отбор</w:t>
      </w:r>
      <w:r>
        <w:rPr>
          <w:rFonts w:ascii="Georgia" w:hAnsi="Georgia"/>
        </w:rPr>
        <w:t>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 (далее - поступающие)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4. Для организации проведения приема в образовательной организации и/или ее ф</w:t>
      </w:r>
      <w:r>
        <w:rPr>
          <w:rFonts w:ascii="Georgia" w:hAnsi="Georgia"/>
        </w:rPr>
        <w:t>илиале формируются комиссии по индивидуальному отбору поступающих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5. Комиссия по индивидуальному отбору поступающих (далее - комиссия) формируется по каждой дополнительной предпрофессиональной общеобразовательной программе в области искусств (далее - пред</w:t>
      </w:r>
      <w:r>
        <w:rPr>
          <w:rFonts w:ascii="Georgia" w:hAnsi="Georgia"/>
        </w:rPr>
        <w:t>профессиональная программа) отдельно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6. Состав комиссии, порядок формирования и работы комиссии определяются образовательной организацией</w:t>
      </w:r>
      <w:r>
        <w:rPr>
          <w:rFonts w:ascii="Georgia" w:hAnsi="Georgia"/>
        </w:rPr>
        <w:t>.</w:t>
      </w:r>
    </w:p>
    <w:p w:rsidR="00000000" w:rsidRDefault="00FC06BD">
      <w:pPr>
        <w:divId w:val="159169928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Сроки и процедура проведения отбора поступающи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7. Прием проводится с 15 апреля по 15 июня соответствующего года</w:t>
      </w:r>
      <w:r>
        <w:rPr>
          <w:rFonts w:ascii="Georgia" w:hAnsi="Georgia"/>
        </w:rPr>
        <w:t xml:space="preserve">, а при наличии свободных мест для приема на обучение по соответствующим предпрофессиональным программам в образовательной организации срок приема продлевается в соответствии с </w:t>
      </w:r>
      <w:hyperlink r:id="rId8" w:anchor="/document/99/499056454/XA00M6Q2MH/" w:tgtFrame="_self" w:history="1">
        <w:r>
          <w:rPr>
            <w:rStyle w:val="a4"/>
            <w:rFonts w:ascii="Georgia" w:hAnsi="Georgia"/>
          </w:rPr>
          <w:t>пунктом 22 настоящего Порядка</w:t>
        </w:r>
      </w:hyperlink>
      <w:r>
        <w:rPr>
          <w:rFonts w:ascii="Georgia" w:hAnsi="Georgia"/>
        </w:rPr>
        <w:t>. Образовательная организация самостоятельно устанавливает сроки проведения приема в соответствующем году в рамках данного периода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8. Не позднее чем за 14 календарных дней до начала приема документов образовательная</w:t>
      </w:r>
      <w:r>
        <w:rPr>
          <w:rFonts w:ascii="Georgia" w:hAnsi="Georgia"/>
        </w:rPr>
        <w:t xml:space="preserve"> организация размещает на своем официальном сайте и на информационном стенде образовательной организации следующую информацию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правила приема в образовательную организацию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приема в образовательную организацию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перечень предпрофессиональных прог</w:t>
      </w:r>
      <w:r>
        <w:rPr>
          <w:rFonts w:ascii="Georgia" w:hAnsi="Georgia"/>
        </w:rPr>
        <w:t>рамм, по которым образовательная организация объявляет прием в соответствии с лицензией на осуществление образовательной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информацию о формах проведения отбора поступающих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особенности проведения приема поступающих с ограниченными возможност</w:t>
      </w:r>
      <w:r>
        <w:rPr>
          <w:rFonts w:ascii="Georgia" w:hAnsi="Georgia"/>
        </w:rPr>
        <w:t>ями здоровья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количество мест для обучения по каждой образовательной прог</w:t>
      </w:r>
      <w:r>
        <w:rPr>
          <w:rFonts w:ascii="Georgia" w:hAnsi="Georgia"/>
        </w:rPr>
        <w:t>рамме по договорам об образовании за счет средств физического и (или) юридического лица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сведения о работе комиссии по приему и апелляционной комиссии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правила подачи и рассмотрения апелляций по результатам приема в образовательную организацию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образец </w:t>
      </w:r>
      <w:r>
        <w:rPr>
          <w:rFonts w:ascii="Georgia" w:hAnsi="Georgia"/>
        </w:rPr>
        <w:t>договора об оказании образовательных услуг за счет средств физического и (или) юридического лица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9. Для проведения индивидуального отбора поступающих образовательная организация проводит тестирование, а также вправе проводить предварительные прослушивания</w:t>
      </w:r>
      <w:r>
        <w:rPr>
          <w:rFonts w:ascii="Georgia" w:hAnsi="Georgia"/>
        </w:rPr>
        <w:t>, просмотры, показы, предусмотренные образовательной организацией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Формы проведения отбора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</w:t>
      </w:r>
      <w:r>
        <w:rPr>
          <w:rFonts w:ascii="Georgia" w:hAnsi="Georgia"/>
        </w:rPr>
        <w:t>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(далее - ФГТ)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10. Образовательная организация самостоятельно устанавливает (с учетом ФГТ)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требования, предъявляемые к уровню творческих способностей и физическим данным поступающих (по каждой форме проведения отбора)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систему оценок, применяемую при проведении приема в данной образовательной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условия и особенности проведения при</w:t>
      </w:r>
      <w:r>
        <w:rPr>
          <w:rFonts w:ascii="Georgia" w:hAnsi="Georgia"/>
        </w:rPr>
        <w:t>ема для поступающих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11. Установленные образовательной организацией требования, предъявляемые к уровню творческих способностей и физическим данным поступающих, а также система оценок, применяемая при проведении отбора</w:t>
      </w:r>
      <w:r>
        <w:rPr>
          <w:rFonts w:ascii="Georgia" w:hAnsi="Georgia"/>
        </w:rPr>
        <w:t>, должны способствовать выявлению творческих способностей и физических данных, необходимых для освоения соответствующих предпрофессиональных программ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12. При проведении индивидуального отбора присутствие посторонних лиц не допускается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13. Решение о резул</w:t>
      </w:r>
      <w:r>
        <w:rPr>
          <w:rFonts w:ascii="Georgia" w:hAnsi="Georgia"/>
        </w:rPr>
        <w:t xml:space="preserve">ьтатах приема в образовательную организацию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</w:t>
      </w:r>
      <w:r>
        <w:rPr>
          <w:rFonts w:ascii="Georgia" w:hAnsi="Georgia"/>
        </w:rPr>
        <w:t>председательствующий на заседании комиссии обладает правом решающего голоса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14. На каждом заседании комиссии ведется протокол, в котором отражается мнение всех членов комиссии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Протоколы заседаний комиссии либо выписки из протоколов хранятся в личном дел</w:t>
      </w:r>
      <w:r>
        <w:rPr>
          <w:rFonts w:ascii="Georgia" w:hAnsi="Georgia"/>
        </w:rPr>
        <w:t>е обучающегося, поступившего в образовательную организацию на основании результатов отбора поступающих, в течение всего срока хранения личного дела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15. Результаты по каждой форме проведения индивидуального отбора объявляются не позднее трех рабочих дней п</w:t>
      </w:r>
      <w:r>
        <w:rPr>
          <w:rFonts w:ascii="Georgia" w:hAnsi="Georgia"/>
        </w:rPr>
        <w:t xml:space="preserve">осле проведения приема. Объявление </w:t>
      </w:r>
      <w:r>
        <w:rPr>
          <w:rFonts w:ascii="Georgia" w:hAnsi="Georgia"/>
        </w:rPr>
        <w:lastRenderedPageBreak/>
        <w:t>результатов осуществляется путем размещения пофамильного списка-рейтинга с указанием оценок, полученных каждым поступающим, на информационном стенде, а также на официальном сайте образовательной организации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 xml:space="preserve">16. Комиссия </w:t>
      </w:r>
      <w:r>
        <w:rPr>
          <w:rFonts w:ascii="Georgia" w:hAnsi="Georgia"/>
        </w:rPr>
        <w:t>передает сведения об указанных результатах руководителю образовательной организации не позднее следующего рабочего дня после принятия решения о результатах отбора</w:t>
      </w:r>
      <w:r>
        <w:rPr>
          <w:rFonts w:ascii="Georgia" w:hAnsi="Georgia"/>
        </w:rPr>
        <w:t>.</w:t>
      </w:r>
    </w:p>
    <w:p w:rsidR="00000000" w:rsidRDefault="00FC06BD">
      <w:pPr>
        <w:divId w:val="198176591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Подача и рассмотрение апелляци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17. 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</w:t>
      </w:r>
      <w:r>
        <w:rPr>
          <w:rFonts w:ascii="Georgia" w:hAnsi="Georgia"/>
        </w:rPr>
        <w:t>оступающих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18. Состав апелляционной комиссии утверждается приказом руководителя образовательной организации. Апелляционная комиссия формируется в количестве не менее трех человек из числа работников образовательной организации, не входящих в состав комисс</w:t>
      </w:r>
      <w:r>
        <w:rPr>
          <w:rFonts w:ascii="Georgia" w:hAnsi="Georgia"/>
        </w:rPr>
        <w:t>ий по отбору поступающих в соответствующем году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19.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</w:t>
      </w:r>
      <w:r>
        <w:rPr>
          <w:rFonts w:ascii="Georgia" w:hAnsi="Georgia"/>
        </w:rPr>
        <w:t>ем комиссии по отбору поступающих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творческие работы поступающих (при их наличи</w:t>
      </w:r>
      <w:r>
        <w:rPr>
          <w:rFonts w:ascii="Georgia" w:hAnsi="Georgia"/>
        </w:rPr>
        <w:t>и)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20. 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принимается большинством голосов членов ап</w:t>
      </w:r>
      <w:r>
        <w:rPr>
          <w:rFonts w:ascii="Georgia" w:hAnsi="Georgia"/>
        </w:rPr>
        <w:t>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апелляционной комиссии подписывается председателем да</w:t>
      </w:r>
      <w:r>
        <w:rPr>
          <w:rFonts w:ascii="Georgia" w:hAnsi="Georgia"/>
        </w:rPr>
        <w:t>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каждом заседании апелляционной комиссии ведется протокол</w:t>
      </w:r>
      <w:r>
        <w:rPr>
          <w:rFonts w:ascii="Georgia" w:hAnsi="Georgia"/>
        </w:rPr>
        <w:t>.</w:t>
      </w:r>
    </w:p>
    <w:p w:rsidR="00000000" w:rsidRDefault="00FC06BD">
      <w:pPr>
        <w:divId w:val="4256504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Повто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рное проведение отбора поступающих. Дополнительный прие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м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>21. Повторное проведение индивидуального отбора поступающих проводится в присутствии одного из членов апелляционной комиссии в течение трех рабочих дней со дня принятия апелляционной комиссией решени</w:t>
      </w:r>
      <w:r>
        <w:rPr>
          <w:rFonts w:ascii="Georgia" w:hAnsi="Georgia"/>
        </w:rPr>
        <w:t>я о целесообразности такого отбора</w:t>
      </w:r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lastRenderedPageBreak/>
        <w:t>22. 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</w:t>
      </w:r>
      <w:r>
        <w:rPr>
          <w:rFonts w:ascii="Georgia" w:hAnsi="Georgia"/>
        </w:rPr>
        <w:t xml:space="preserve"> срока проведения индивидуального отбора поступающих, установленного образовательной организацией с учетом требований </w:t>
      </w:r>
      <w:hyperlink r:id="rId9" w:anchor="/document/99/499056454/XA00M6C2MG/" w:tgtFrame="_self" w:history="1">
        <w:r>
          <w:rPr>
            <w:rStyle w:val="a4"/>
            <w:rFonts w:ascii="Georgia" w:hAnsi="Georgia"/>
          </w:rPr>
          <w:t>пункта 7 настоящего Порядка</w:t>
        </w:r>
      </w:hyperlink>
      <w:r>
        <w:rPr>
          <w:rFonts w:ascii="Georgia" w:hAnsi="Georgia"/>
        </w:rPr>
        <w:t>.</w:t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t xml:space="preserve">23. Дополнительный </w:t>
      </w:r>
      <w:r>
        <w:rPr>
          <w:rFonts w:ascii="Georgia" w:hAnsi="Georgia"/>
        </w:rPr>
        <w:t>индивидуальный отбор поступающих осуществляется в случае наличия свободных мест в сроки, установленные образовательной организацией (но не позднее 29 августа), в том же порядке, что и отбор поступающих, проводившийся в первоначальные сроки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000000" w:rsidRDefault="00FC06BD">
      <w:pPr>
        <w:spacing w:after="223"/>
        <w:jc w:val="both"/>
        <w:divId w:val="219286186"/>
        <w:rPr>
          <w:rFonts w:ascii="Georgia" w:hAnsi="Georgia"/>
        </w:rPr>
      </w:pPr>
      <w:r>
        <w:rPr>
          <w:rFonts w:ascii="Georgia" w:hAnsi="Georgia"/>
        </w:rPr>
        <w:br/>
      </w:r>
    </w:p>
    <w:p w:rsidR="00000000" w:rsidRDefault="00FC06BD">
      <w:pPr>
        <w:divId w:val="63773298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</w:t>
      </w:r>
      <w:r>
        <w:rPr>
          <w:rFonts w:ascii="Arial" w:eastAsia="Times New Roman" w:hAnsi="Arial" w:cs="Arial"/>
          <w:sz w:val="20"/>
          <w:szCs w:val="20"/>
        </w:rPr>
        <w:t xml:space="preserve">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budget.1jur.ru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13.04.2018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C06BD"/>
    <w:rsid w:val="00FC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323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1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909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41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928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591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04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3298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j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dget.1ju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dget.1ju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udget.1ju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dget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9043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2018-04-16T09:06:00Z</dcterms:created>
  <dcterms:modified xsi:type="dcterms:W3CDTF">2018-04-16T09:06:00Z</dcterms:modified>
</cp:coreProperties>
</file>