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442D3" w:rsidRDefault="002442D3">
      <w:pPr>
        <w:pStyle w:val="1"/>
      </w:pPr>
      <w:r>
        <w:fldChar w:fldCharType="begin"/>
      </w:r>
      <w:r>
        <w:instrText>HYPERLINK "https://internet.garant.ru/document/redirect/403137947/0"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Постановление Правительства РФ от 29 ноября 2021 г. N 2085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 (с изменениями и дополнениями)</w:t>
      </w:r>
      <w:r>
        <w:fldChar w:fldCharType="end"/>
      </w:r>
    </w:p>
    <w:p w:rsidR="002442D3" w:rsidRDefault="002442D3">
      <w:pPr>
        <w:pStyle w:val="ab"/>
      </w:pPr>
      <w:r>
        <w:t>С изменениями и дополнениями от:</w:t>
      </w:r>
    </w:p>
    <w:p w:rsidR="002442D3" w:rsidRDefault="002442D3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18 марта 2023 г.</w:t>
      </w:r>
    </w:p>
    <w:p w:rsidR="002442D3" w:rsidRDefault="002442D3"/>
    <w:p w:rsidR="002442D3" w:rsidRDefault="002442D3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частью 4 статьи 98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2442D3" w:rsidRDefault="002442D3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  <w:rFonts w:cs="Times New Roman CYR"/>
          </w:rPr>
          <w:t>Правила</w:t>
        </w:r>
      </w:hyperlink>
      <w:r>
        <w:t xml:space="preserve">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2442D3" w:rsidRDefault="002442D3">
      <w:bookmarkStart w:id="2" w:name="sub_2"/>
      <w:bookmarkEnd w:id="1"/>
      <w:r>
        <w:t>2. Признать утратившими силу:</w:t>
      </w:r>
    </w:p>
    <w:bookmarkStart w:id="3" w:name="sub_21"/>
    <w:bookmarkEnd w:id="2"/>
    <w:p w:rsidR="002442D3" w:rsidRDefault="002442D3">
      <w:r>
        <w:fldChar w:fldCharType="begin"/>
      </w:r>
      <w:r>
        <w:instrText>HYPERLINK "https://internet.garant.ru/document/redirect/70442918/0"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Правительства Российской Федерации от 31 августа 2013 г. N 755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 (Собрание законодательства Российской Федерации, 2013, N 36, ст. 4583);</w:t>
      </w:r>
    </w:p>
    <w:bookmarkStart w:id="4" w:name="sub_22"/>
    <w:bookmarkEnd w:id="3"/>
    <w:p w:rsidR="002442D3" w:rsidRDefault="002442D3">
      <w:r>
        <w:fldChar w:fldCharType="begin"/>
      </w:r>
      <w:r>
        <w:instrText>HYPERLINK "https://internet.garant.ru/document/redirect/71789060/0"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Правительства Российской Федерации от 16 октября 2017 г. N 1252 "О внесении изменений в постановление Правительства Российской Федерации от 31 августа 2013 г. N 755" (Собрание законодательства Российской Федерации, 2017, N 43, ст. 6331);</w:t>
      </w:r>
    </w:p>
    <w:bookmarkStart w:id="5" w:name="sub_23"/>
    <w:bookmarkEnd w:id="4"/>
    <w:p w:rsidR="002442D3" w:rsidRDefault="002442D3">
      <w:r>
        <w:fldChar w:fldCharType="begin"/>
      </w:r>
      <w:r>
        <w:instrText>HYPERLINK "https://internet.garant.ru/document/redirect/72117402/1017"</w:instrText>
      </w:r>
      <w:r>
        <w:fldChar w:fldCharType="separate"/>
      </w:r>
      <w:r>
        <w:rPr>
          <w:rStyle w:val="a4"/>
          <w:rFonts w:cs="Times New Roman CYR"/>
        </w:rPr>
        <w:t>пункт 17</w:t>
      </w:r>
      <w:r>
        <w:fldChar w:fldCharType="end"/>
      </w:r>
      <w:r>
        <w:t xml:space="preserve"> изменений, которые вносятся в акты Правительства Российской Федерации, утвержденных </w:t>
      </w:r>
      <w:hyperlink r:id="rId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29 ноября 2018 г. N 1439 "О внесении изменений в некоторые акты Правительства Российской Федерации" (Собрание законодательства Российской Федерации, 2018, N 50, ст. 7755).</w:t>
      </w:r>
    </w:p>
    <w:p w:rsidR="002442D3" w:rsidRDefault="002442D3">
      <w:bookmarkStart w:id="6" w:name="sub_3"/>
      <w:bookmarkEnd w:id="5"/>
      <w:r>
        <w:t>3. Настоящее постановление вступает в силу с 1 марта 2022 г. и действует до 29 февраля 2028 г.</w:t>
      </w:r>
    </w:p>
    <w:bookmarkEnd w:id="6"/>
    <w:p w:rsidR="002442D3" w:rsidRDefault="002442D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2442D3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2442D3" w:rsidRDefault="002442D3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2442D3" w:rsidRDefault="002442D3">
            <w:pPr>
              <w:pStyle w:val="aa"/>
              <w:jc w:val="right"/>
            </w:pPr>
            <w:r>
              <w:t>М. Мишустин</w:t>
            </w:r>
          </w:p>
        </w:tc>
      </w:tr>
    </w:tbl>
    <w:p w:rsidR="002442D3" w:rsidRDefault="002442D3"/>
    <w:p w:rsidR="002442D3" w:rsidRDefault="002442D3">
      <w:pPr>
        <w:ind w:firstLine="698"/>
        <w:jc w:val="right"/>
      </w:pPr>
      <w:bookmarkStart w:id="7" w:name="sub_1000"/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29 ноября 2021 г. N 2085</w:t>
      </w:r>
    </w:p>
    <w:bookmarkEnd w:id="7"/>
    <w:p w:rsidR="002442D3" w:rsidRDefault="002442D3"/>
    <w:p w:rsidR="002442D3" w:rsidRDefault="002442D3">
      <w:pPr>
        <w:pStyle w:val="1"/>
      </w:pPr>
      <w:r>
        <w:t>Правила</w:t>
      </w:r>
      <w:r>
        <w:br/>
        <w:t xml:space="preserve">формирования и ведения федеральной информационной системы обеспечения проведения </w:t>
      </w:r>
      <w:r>
        <w:lastRenderedPageBreak/>
        <w:t>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</w:p>
    <w:p w:rsidR="002442D3" w:rsidRDefault="002442D3"/>
    <w:p w:rsidR="002442D3" w:rsidRDefault="002442D3">
      <w:bookmarkStart w:id="8" w:name="sub_1001"/>
      <w:r>
        <w:t>1. Настоящие Правила устанавливают порядок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bookmarkEnd w:id="8"/>
    <w:p w:rsidR="002442D3" w:rsidRDefault="002442D3">
      <w:r>
        <w:t>Целью формирования федеральной информационной системы и региональных информационных систем (далее - федеральная и региональные информационные системы) является информационное обеспечение проведения государственной итоговой аттестации обучающихся, освоивших образовательные программы основного общего и среднего общего образования (далее - государственная итоговая аттестация), в том числе в форме единого государственного экзамена, и приема граждан в образовательные организации для получения среднего профессионального и высшего образования (далее - прием на обучение).</w:t>
      </w:r>
    </w:p>
    <w:p w:rsidR="002442D3" w:rsidRDefault="002442D3">
      <w:r>
        <w:t>В настоящих Правилах под формированием информационной системы понимается создание соответствующей информационной системы и формирование ее информационных ресурсов, а под ведением информационной системы понимается эксплуатация соответствующей информационной системы и ведение ее информационных ресурсов.</w:t>
      </w:r>
    </w:p>
    <w:p w:rsidR="002442D3" w:rsidRDefault="002442D3">
      <w:bookmarkStart w:id="9" w:name="sub_1002"/>
      <w:r>
        <w:t>2. Федеральная и региональные информационные системы являются государственными информационными системами.</w:t>
      </w:r>
    </w:p>
    <w:bookmarkEnd w:id="9"/>
    <w:p w:rsidR="002442D3" w:rsidRDefault="002442D3">
      <w:r>
        <w:t>Организация формирования и ведения федеральной информационной системы осуществляется Федеральной службой по надзору в сфере образования и науки.</w:t>
      </w:r>
    </w:p>
    <w:p w:rsidR="002442D3" w:rsidRDefault="002442D3">
      <w:r>
        <w:t>Обладателем информации, содержащейся в федеральной информационной системе, является Российская Федерация. От имени Российской Федерации правомочия обладателя информации, содержащейся в федеральной информационной системе, осуществляются Федеральной службой по надзору в сфере образования и науки.</w:t>
      </w:r>
    </w:p>
    <w:p w:rsidR="002442D3" w:rsidRDefault="002442D3">
      <w:r>
        <w:t>Оператором федеральной информационной системы является Федеральная служба по надзору в сфере образования и науки.</w:t>
      </w:r>
    </w:p>
    <w:p w:rsidR="002442D3" w:rsidRDefault="002442D3">
      <w:r>
        <w:t>Организация формирования и ведения региональных информационных систем осуществляется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Федерации).</w:t>
      </w:r>
    </w:p>
    <w:p w:rsidR="002442D3" w:rsidRDefault="002442D3">
      <w:r>
        <w:t>Обладателем информации, содержащейся в региональной информационной системе, является субъект Российской Федерации. От имени субъекта Российской Федерации правомочия обладателя информации, содержащейся в региональной информационной системе, осуществляются органом исполнительной власти субъекта Российской Федерации.</w:t>
      </w:r>
    </w:p>
    <w:p w:rsidR="002442D3" w:rsidRDefault="002442D3">
      <w:r>
        <w:t>Операторами региональных информационных систем являются органы исполнительной власти субъектов Российской Федерации.</w:t>
      </w:r>
    </w:p>
    <w:p w:rsidR="002442D3" w:rsidRDefault="002442D3">
      <w:bookmarkStart w:id="10" w:name="sub_1003"/>
      <w:r>
        <w:t>3. В целях формирования и ведения федеральной и региональных информационных систем их операторы обеспечивают проведение следующих мероприятий:</w:t>
      </w:r>
    </w:p>
    <w:p w:rsidR="002442D3" w:rsidRDefault="002442D3">
      <w:bookmarkStart w:id="11" w:name="sub_1031"/>
      <w:bookmarkEnd w:id="10"/>
      <w:r>
        <w:t>а) обеспечение технического функционирования федеральной и региональных информационных систем;</w:t>
      </w:r>
    </w:p>
    <w:p w:rsidR="002442D3" w:rsidRDefault="002442D3">
      <w:bookmarkStart w:id="12" w:name="sub_1032"/>
      <w:bookmarkEnd w:id="11"/>
      <w:r>
        <w:lastRenderedPageBreak/>
        <w:t>б) осуществление автоматизированной обработки информации, содержащейся в федеральной и региональных информационных системах;</w:t>
      </w:r>
    </w:p>
    <w:p w:rsidR="002442D3" w:rsidRDefault="002442D3">
      <w:bookmarkStart w:id="13" w:name="sub_1033"/>
      <w:bookmarkEnd w:id="12"/>
      <w:r>
        <w:t>в) обеспечение доступа к информации, содержащейся в федеральной и региональных информационных системах, в установленном порядке;</w:t>
      </w:r>
    </w:p>
    <w:p w:rsidR="002442D3" w:rsidRDefault="002442D3">
      <w:bookmarkStart w:id="14" w:name="sub_1034"/>
      <w:bookmarkEnd w:id="13"/>
      <w:r>
        <w:t>г) обеспечение защиты информации, содержащейся в федеральной и региональных информационных системах;</w:t>
      </w:r>
    </w:p>
    <w:p w:rsidR="002442D3" w:rsidRDefault="002442D3">
      <w:bookmarkStart w:id="15" w:name="sub_1035"/>
      <w:bookmarkEnd w:id="14"/>
      <w:r>
        <w:t>д) обеспечение взаимодействия федеральной и региональных информационных систем.</w:t>
      </w:r>
    </w:p>
    <w:p w:rsidR="002442D3" w:rsidRDefault="002442D3">
      <w:bookmarkStart w:id="16" w:name="sub_1004"/>
      <w:bookmarkEnd w:id="15"/>
      <w:r>
        <w:t>4. Внесение сведений в федеральную информационную систему осуществляется операторами, а также:</w:t>
      </w:r>
    </w:p>
    <w:p w:rsidR="002442D3" w:rsidRDefault="002442D3">
      <w:bookmarkStart w:id="17" w:name="sub_1041"/>
      <w:bookmarkEnd w:id="16"/>
      <w:r>
        <w:t>а) дипломатическими представительствами и консульскими учреждениями Российской Федерации, представительствами Российской Федерации при международных (межгосударственных, межправительственных) организациях, имеющими в своей структуре специализированные структурные образовательные подразделения, реализующими образовательные программы основного общего и (или) среднего общего образования;</w:t>
      </w:r>
    </w:p>
    <w:p w:rsidR="002442D3" w:rsidRDefault="002442D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42"/>
      <w:bookmarkEnd w:id="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2442D3" w:rsidRDefault="002442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1 сентября 2023 г. -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18 марта 2023 г. N 424</w:t>
      </w:r>
    </w:p>
    <w:p w:rsidR="002442D3" w:rsidRDefault="002442D3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2442D3" w:rsidRDefault="002442D3">
      <w:r>
        <w:t>б)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(или) среднего общего образования;</w:t>
      </w:r>
    </w:p>
    <w:p w:rsidR="002442D3" w:rsidRDefault="002442D3">
      <w:bookmarkStart w:id="19" w:name="sub_1043"/>
      <w:r>
        <w:t>в) образовательными организациями, осуществляющими прием на обучение;</w:t>
      </w:r>
    </w:p>
    <w:p w:rsidR="002442D3" w:rsidRDefault="002442D3">
      <w:bookmarkStart w:id="20" w:name="sub_1044"/>
      <w:bookmarkEnd w:id="19"/>
      <w:r>
        <w:t>г) Министерством науки и высшего образования Российской Федерации;</w:t>
      </w:r>
    </w:p>
    <w:p w:rsidR="002442D3" w:rsidRDefault="002442D3">
      <w:bookmarkStart w:id="21" w:name="sub_1045"/>
      <w:bookmarkEnd w:id="20"/>
      <w:r>
        <w:t>д) Министерством просвещения Российской Федерации;</w:t>
      </w:r>
    </w:p>
    <w:p w:rsidR="002442D3" w:rsidRDefault="002442D3">
      <w:bookmarkStart w:id="22" w:name="sub_1046"/>
      <w:bookmarkEnd w:id="21"/>
      <w:r>
        <w:t>е) федеральными органами исполнительной власти, органами исполнительной власти субъектов Российской Федерации, образовательными организациями высшего образования, являющимися организаторами олимпиад школьников (далее - поставщики информации федеральной информационной системы).</w:t>
      </w:r>
    </w:p>
    <w:p w:rsidR="002442D3" w:rsidRDefault="002442D3">
      <w:bookmarkStart w:id="23" w:name="sub_1005"/>
      <w:bookmarkEnd w:id="22"/>
      <w:r>
        <w:t>5. Внесение сведений в региональные информационные системы осуществляется операторами, а также следующими органами и организациями (далее - поставщики информации региональных информационных систем):</w:t>
      </w:r>
    </w:p>
    <w:p w:rsidR="002442D3" w:rsidRDefault="002442D3">
      <w:bookmarkStart w:id="24" w:name="sub_1051"/>
      <w:bookmarkEnd w:id="23"/>
      <w:r>
        <w:t>а) органы местного самоуправления, осуществляющие управление в сфере образования;</w:t>
      </w:r>
    </w:p>
    <w:p w:rsidR="002442D3" w:rsidRDefault="002442D3">
      <w:bookmarkStart w:id="25" w:name="sub_1052"/>
      <w:bookmarkEnd w:id="24"/>
      <w:r>
        <w:t>б) расположенные на территории Российской Федерации образовательные организации, реализующие образовательные программы основного общего и (или) среднего общего образования и (или) среднего профессионального образования на базе основного общего образования с одновременным получением среднего общего образования.</w:t>
      </w:r>
    </w:p>
    <w:p w:rsidR="002442D3" w:rsidRDefault="002442D3">
      <w:bookmarkStart w:id="26" w:name="sub_1006"/>
      <w:bookmarkEnd w:id="25"/>
      <w:r>
        <w:t>6. Поставщики информации региональных информационных систем вправе предоставлять операторам региональных информационных систем сведения для внесения в региональные информационные системы. В этом случае сведения в региональные информационные системы вносятся операторами региональных информационных систем.</w:t>
      </w:r>
    </w:p>
    <w:p w:rsidR="002442D3" w:rsidRDefault="002442D3">
      <w:bookmarkStart w:id="27" w:name="sub_1007"/>
      <w:bookmarkEnd w:id="26"/>
      <w:r>
        <w:t>7. Операторы и поставщики информации федеральной информационной системы, операторы и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 и актуальность сведений, внесенных ими в федеральную и региональные информационные системы, а также за своевременность их внесения.</w:t>
      </w:r>
    </w:p>
    <w:bookmarkEnd w:id="27"/>
    <w:p w:rsidR="002442D3" w:rsidRDefault="002442D3">
      <w:r>
        <w:t xml:space="preserve">В случае предоставления операторам региональных информационных систем сведений для внесения в региональные информационные системы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и своевременность предоставления </w:t>
      </w:r>
      <w:r>
        <w:lastRenderedPageBreak/>
        <w:t>операторам указанных сведений.</w:t>
      </w:r>
    </w:p>
    <w:p w:rsidR="002442D3" w:rsidRDefault="002442D3">
      <w:bookmarkStart w:id="28" w:name="sub_1008"/>
      <w:r>
        <w:t>8. Руководители операторов назначают лиц, ответственных за внесение сведений в федеральную и региональные информационные системы и обработку содержащейся в них информации, а также лиц, ответственных за обеспечение мер по защите информации, содержащейся в федеральной и региональных информационных системах.</w:t>
      </w:r>
    </w:p>
    <w:bookmarkEnd w:id="28"/>
    <w:p w:rsidR="002442D3" w:rsidRDefault="002442D3">
      <w:r>
        <w:t>Руководители поставщиков информации федеральной информационной системы и поставщиков информации региональных информационных систем назначают лиц, ответственных за внесение сведений в федеральную и региональные информационные системы.</w:t>
      </w:r>
    </w:p>
    <w:p w:rsidR="002442D3" w:rsidRDefault="002442D3">
      <w:r>
        <w:t>В случае предоставления оператору сведений для внесения в региональные информационные системы руководители поставщиков информации региональных информационных систем назначают лиц, ответственных за предоставление сведений оператору для внесения в региональные информационные системы.</w:t>
      </w:r>
    </w:p>
    <w:p w:rsidR="002442D3" w:rsidRDefault="002442D3">
      <w:r>
        <w:t xml:space="preserve">Функционирование федеральной и региональных информационных систем осуществляется в защищенной сети передачи данных с учетом установленных </w:t>
      </w:r>
      <w:hyperlink r:id="rId12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требований к обеспечению защиты информации. Доступ к федеральной и региональным информационным системам лиц, ответственных за внесение в них сведений и обработку содержащейся в них информации, осуществляется с использованием средств идентификации и аутентификации, позволяющих однозначно идентифицировать таких лиц и вносимые ими изменения.</w:t>
      </w:r>
    </w:p>
    <w:p w:rsidR="002442D3" w:rsidRDefault="002442D3">
      <w:bookmarkStart w:id="29" w:name="sub_1009"/>
      <w:r>
        <w:t>9. Федеральная служба по надзору в сфере образования и науки осуществляет координацию деятельности органов исполнительной власти субъектов Российской Федерации и поставщиков информации федеральной информационной системы по вопросам внесения сведений в федеральную информационную систему и обмена информацией при взаимодействии федеральной и региональных информационных систем (далее - обмен информацией).</w:t>
      </w:r>
    </w:p>
    <w:bookmarkEnd w:id="29"/>
    <w:p w:rsidR="002442D3" w:rsidRDefault="002442D3">
      <w:r>
        <w:t>Органы исполнительной власти субъектов Российской Федерации осуществляют координацию деятельности поставщиков информации региональных информационных систем по вопросам внесения сведений в региональные информационные системы, обеспечивают обмен информацией.</w:t>
      </w:r>
    </w:p>
    <w:p w:rsidR="002442D3" w:rsidRDefault="002442D3">
      <w:bookmarkStart w:id="30" w:name="sub_1010"/>
      <w:r>
        <w:t xml:space="preserve">10. Формирование и ведение федеральной и региональных информационных систем, в том числе внесение в федеральную и региональные информационные системы сведений, обработка, хранение и использование содержащейся в них информации, взаимодействие федеральной и региональных информационных систем, доступ к информации, содержащейся в федеральной и региональных информационных системах, а также защита такой информации осуществляются с соблюдением требований, установленных </w:t>
      </w:r>
      <w:hyperlink r:id="rId13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об информации, информационных технологиях и о защите информации, с применением единых классификаторов и справочников, специализированных технических и программных средств, в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протоколов.</w:t>
      </w:r>
    </w:p>
    <w:p w:rsidR="002442D3" w:rsidRDefault="002442D3">
      <w:bookmarkStart w:id="31" w:name="sub_1011"/>
      <w:bookmarkEnd w:id="30"/>
      <w:r>
        <w:t xml:space="preserve">11. Поставка специализированных программных средств в органы исполнительной власти субъектов Российской Федерации, загранучреждения и учредителям, указанным в </w:t>
      </w:r>
      <w:hyperlink w:anchor="sub_1041" w:history="1">
        <w:r>
          <w:rPr>
            <w:rStyle w:val="a4"/>
            <w:rFonts w:cs="Times New Roman CYR"/>
          </w:rPr>
          <w:t>подпунктах "а"</w:t>
        </w:r>
      </w:hyperlink>
      <w:r>
        <w:t xml:space="preserve"> и </w:t>
      </w:r>
      <w:hyperlink w:anchor="sub_1042" w:history="1">
        <w:r>
          <w:rPr>
            <w:rStyle w:val="a4"/>
            <w:rFonts w:cs="Times New Roman CYR"/>
          </w:rPr>
          <w:t>"б" пункта 4</w:t>
        </w:r>
      </w:hyperlink>
      <w:r>
        <w:t xml:space="preserve"> настоящих Правил, для внесения сведений в федеральную и региональные информационные системы в части информационного обеспечения проведения единого государственного экзамена осуществляется централизованно Федеральной службой по надзору в сфере образования и науки.</w:t>
      </w:r>
    </w:p>
    <w:p w:rsidR="002442D3" w:rsidRDefault="002442D3">
      <w:bookmarkStart w:id="32" w:name="sub_1012"/>
      <w:bookmarkEnd w:id="31"/>
      <w:r>
        <w:t>12. В региональные информационные системы вносятся:</w:t>
      </w:r>
    </w:p>
    <w:p w:rsidR="002442D3" w:rsidRDefault="002442D3">
      <w:bookmarkStart w:id="33" w:name="sub_1121"/>
      <w:bookmarkEnd w:id="32"/>
      <w:r>
        <w:t>а) сведения об участниках итогового сочинения (изложения), участниках государственной итоговой аттестации, включая сведения о страховом номере индивидуального лицевого счета участников государственной итоговой аттестации (для граждан Российской Федерации);</w:t>
      </w:r>
    </w:p>
    <w:p w:rsidR="002442D3" w:rsidRDefault="002442D3">
      <w:bookmarkStart w:id="34" w:name="sub_1122"/>
      <w:bookmarkEnd w:id="33"/>
      <w:r>
        <w:t>б) сведения об экзаменационных материалах государственной итоговой аттестации;</w:t>
      </w:r>
    </w:p>
    <w:p w:rsidR="002442D3" w:rsidRDefault="002442D3">
      <w:bookmarkStart w:id="35" w:name="sub_1123"/>
      <w:bookmarkEnd w:id="34"/>
      <w:r>
        <w:t xml:space="preserve">в) сведения о результатах обработки итоговых сочинений (изложений) и экзаменационных </w:t>
      </w:r>
      <w:r>
        <w:lastRenderedPageBreak/>
        <w:t>работ участников государственной итоговой аттестации;</w:t>
      </w:r>
    </w:p>
    <w:p w:rsidR="002442D3" w:rsidRDefault="002442D3">
      <w:bookmarkStart w:id="36" w:name="sub_1124"/>
      <w:bookmarkEnd w:id="35"/>
      <w:r>
        <w:t>г) сведения о результатах итогового сочинения (изложения) и государственной итоговой аттестации;</w:t>
      </w:r>
    </w:p>
    <w:p w:rsidR="002442D3" w:rsidRDefault="002442D3">
      <w:bookmarkStart w:id="37" w:name="sub_1125"/>
      <w:bookmarkEnd w:id="36"/>
      <w:r>
        <w:t>д) сведения об апелляциях участников государственной итоговой аттестации;</w:t>
      </w:r>
    </w:p>
    <w:p w:rsidR="002442D3" w:rsidRDefault="002442D3">
      <w:bookmarkStart w:id="38" w:name="sub_1126"/>
      <w:bookmarkEnd w:id="37"/>
      <w:r>
        <w:t>е) сведения о лицах, привлекаемых к проведению государственной итоговой аттестации;</w:t>
      </w:r>
    </w:p>
    <w:p w:rsidR="002442D3" w:rsidRDefault="002442D3">
      <w:bookmarkStart w:id="39" w:name="sub_1127"/>
      <w:bookmarkEnd w:id="38"/>
      <w:r>
        <w:t>ж) сведения о гражданах, аккредитованных в качестве общественных наблюдателей;</w:t>
      </w:r>
    </w:p>
    <w:p w:rsidR="002442D3" w:rsidRDefault="002442D3">
      <w:bookmarkStart w:id="40" w:name="sub_1128"/>
      <w:bookmarkEnd w:id="39"/>
      <w:r>
        <w:t>з) сведения о местах проведения государственной итоговой аттестации;</w:t>
      </w:r>
    </w:p>
    <w:p w:rsidR="002442D3" w:rsidRDefault="002442D3">
      <w:bookmarkStart w:id="41" w:name="sub_1129"/>
      <w:bookmarkEnd w:id="40"/>
      <w:r>
        <w:t>и) сведения о распределении участников государственной итоговой аттестации и лицах, привлекаемых к проведению государственной итоговой аттестации, в местах проведения государственной итоговой аттестации.</w:t>
      </w:r>
    </w:p>
    <w:p w:rsidR="002442D3" w:rsidRDefault="002442D3">
      <w:bookmarkStart w:id="42" w:name="sub_1013"/>
      <w:bookmarkEnd w:id="41"/>
      <w:r>
        <w:t>13. В федеральную информационную систему вносятся:</w:t>
      </w:r>
    </w:p>
    <w:p w:rsidR="002442D3" w:rsidRDefault="002442D3">
      <w:bookmarkStart w:id="43" w:name="sub_1131"/>
      <w:bookmarkEnd w:id="42"/>
      <w:r>
        <w:t xml:space="preserve">а) сведения, аналогичные сведениям, указанным в </w:t>
      </w:r>
      <w:hyperlink w:anchor="sub_1012" w:history="1">
        <w:r>
          <w:rPr>
            <w:rStyle w:val="a4"/>
            <w:rFonts w:cs="Times New Roman CYR"/>
          </w:rPr>
          <w:t>пункте 12</w:t>
        </w:r>
      </w:hyperlink>
      <w:r>
        <w:t xml:space="preserve"> настоящих Правил, в отношении проведения государственной итоговой аттестации за пределами территории Российской Федерации;</w:t>
      </w:r>
    </w:p>
    <w:p w:rsidR="002442D3" w:rsidRDefault="002442D3">
      <w:bookmarkStart w:id="44" w:name="sub_1132"/>
      <w:bookmarkEnd w:id="43"/>
      <w:r>
        <w:t>б) сведения о сроках проведения итогового сочинения (изложения) и расписании государственной итоговой аттестации, устанавливаемых Министерством просвещения Российской Федерации совместно с Федеральной службой по надзору в сфере образования и науки;</w:t>
      </w:r>
    </w:p>
    <w:p w:rsidR="002442D3" w:rsidRDefault="002442D3">
      <w:bookmarkStart w:id="45" w:name="sub_1133"/>
      <w:bookmarkEnd w:id="44"/>
      <w:r>
        <w:t>в) сведения о результатах централизованной проверки экзаменационных работ участников единого государственного экзамена;</w:t>
      </w:r>
    </w:p>
    <w:p w:rsidR="002442D3" w:rsidRDefault="002442D3">
      <w:bookmarkStart w:id="46" w:name="sub_1134"/>
      <w:bookmarkEnd w:id="45"/>
      <w:r>
        <w:t xml:space="preserve">г) сведения о лицах, являющихся победителями и призерами заключительного этапа всероссийской олимпиады школьников, проводимой в </w:t>
      </w:r>
      <w:hyperlink r:id="rId14" w:history="1">
        <w:r>
          <w:rPr>
            <w:rStyle w:val="a4"/>
            <w:rFonts w:cs="Times New Roman CYR"/>
          </w:rPr>
          <w:t>порядке</w:t>
        </w:r>
      </w:hyperlink>
      <w:r>
        <w:t xml:space="preserve">, устанавливаемом Министерством просвещения Российской Федерации, членами сборных команд Российской Федерации, участвовавших в международных олимпиадах по общеобразовательным предметам и сформированных в </w:t>
      </w:r>
      <w:hyperlink r:id="rId15" w:history="1">
        <w:r>
          <w:rPr>
            <w:rStyle w:val="a4"/>
            <w:rFonts w:cs="Times New Roman CYR"/>
          </w:rPr>
          <w:t>порядке</w:t>
        </w:r>
      </w:hyperlink>
      <w:r>
        <w:t xml:space="preserve">, устанавливаемом Министерством просвещения Российской Федерации, а также о лицах, являющихся победителями и призерами олимпиад школьников, проводимых в </w:t>
      </w:r>
      <w:hyperlink r:id="rId16" w:history="1">
        <w:r>
          <w:rPr>
            <w:rStyle w:val="a4"/>
            <w:rFonts w:cs="Times New Roman CYR"/>
          </w:rPr>
          <w:t>порядке</w:t>
        </w:r>
      </w:hyperlink>
      <w:r>
        <w:t>, устанавливаемом Министерством науки и высшего образования Российской Федерации по согласованию с Министерством просвещения Российской Федерации;</w:t>
      </w:r>
    </w:p>
    <w:p w:rsidR="002442D3" w:rsidRDefault="002442D3">
      <w:bookmarkStart w:id="47" w:name="sub_1135"/>
      <w:bookmarkEnd w:id="46"/>
      <w:r>
        <w:t>д) сведения о лицах, являющихся чемпионами и призерами Олимпийских игр, Паралимпийских игр и Сурдлимпийских игр, чемпионами мира и чемпионами Европы, а также о лицах, занявших первое место на первенстве мира, первенстве Европы по видам спорта, включенным в программы Олимпийских игр, Паралимпийских игр и Сурдлимпийских игр;</w:t>
      </w:r>
    </w:p>
    <w:p w:rsidR="002442D3" w:rsidRDefault="002442D3">
      <w:bookmarkStart w:id="48" w:name="sub_1136"/>
      <w:bookmarkEnd w:id="47"/>
      <w:r>
        <w:t>е) сведения о приеме на обучение, объявляемом образовательными организациями, осуществляющими прием на обучение, включая сведения о страховом номере индивидуального лицевого счета лиц, поступающих на обучение по образовательным программам среднего профессионального и высшего образования (для граждан Российской Федерации).</w:t>
      </w:r>
    </w:p>
    <w:p w:rsidR="002442D3" w:rsidRDefault="002442D3">
      <w:bookmarkStart w:id="49" w:name="sub_1014"/>
      <w:bookmarkEnd w:id="48"/>
      <w:r>
        <w:t>14. Обмен информацией осуществляется в электронной форме путем репликации, под которой для целей настоящих Правил понимается способ копирования баз данных, обеспечивающий взаимную согласованность содержащейся в федеральной и региональных информационных системах информации путем автоматизированной синхронизации выборочных сведений, содержащихся в базах данных федеральной и региональных информационных систем.</w:t>
      </w:r>
    </w:p>
    <w:bookmarkEnd w:id="49"/>
    <w:p w:rsidR="002442D3" w:rsidRDefault="002442D3">
      <w:r>
        <w:t>В период проведения итогового сочинения (изложения) и государственной итоговой аттестации репликация сведений производится не менее одного раза в сутки.</w:t>
      </w:r>
    </w:p>
    <w:p w:rsidR="002442D3" w:rsidRDefault="002442D3">
      <w:bookmarkStart w:id="50" w:name="sub_1015"/>
      <w:r>
        <w:t xml:space="preserve">15. </w:t>
      </w:r>
      <w:hyperlink r:id="rId17" w:history="1">
        <w:r>
          <w:rPr>
            <w:rStyle w:val="a4"/>
            <w:rFonts w:cs="Times New Roman CYR"/>
          </w:rPr>
          <w:t>Требования</w:t>
        </w:r>
      </w:hyperlink>
      <w:r>
        <w:t xml:space="preserve"> к составу и формату сведений, вносимых и передаваемых в процессе репликации в федеральную и региональные информационные системы, а также к срокам внесения и передачи в процессе репликации сведений в федеральную и региональные информационные системы устанавливаются Федеральной службой по надзору в сфере образования и науки.</w:t>
      </w:r>
    </w:p>
    <w:p w:rsidR="002442D3" w:rsidRDefault="002442D3">
      <w:bookmarkStart w:id="51" w:name="sub_1016"/>
      <w:bookmarkEnd w:id="50"/>
      <w:r>
        <w:t>16. Хранение и обработка информации, содержащейся в федеральной и региональных информационных системах, а также обмен информацией осуществляются после принятия необходимых мер по защите указанной информации от повреждения или утраты, предусмотренных нормативными правовыми актами Российской Федерации в области защиты информации.</w:t>
      </w:r>
    </w:p>
    <w:p w:rsidR="002442D3" w:rsidRDefault="002442D3">
      <w:bookmarkStart w:id="52" w:name="sub_1017"/>
      <w:bookmarkEnd w:id="51"/>
      <w:r>
        <w:lastRenderedPageBreak/>
        <w:t xml:space="preserve">17. Доступ к персональным данным, содержащимся в федеральной и региональных информационных системах, и обработка указанных данных осуществляются в соответствии с </w:t>
      </w:r>
      <w:hyperlink r:id="rId18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"О персональных данных".</w:t>
      </w:r>
    </w:p>
    <w:p w:rsidR="002442D3" w:rsidRDefault="002442D3">
      <w:bookmarkStart w:id="53" w:name="sub_1018"/>
      <w:bookmarkEnd w:id="52"/>
      <w:r>
        <w:t>18. Операторы, поставщики информации федеральной информационной системы и поставщики информации региональных информационных систем используют сведения, содержащиеся в федеральной и региональных информационных системах, в целях реализации полномочий в установленной сфере деятельности.</w:t>
      </w:r>
    </w:p>
    <w:p w:rsidR="002442D3" w:rsidRDefault="002442D3">
      <w:bookmarkStart w:id="54" w:name="sub_1019"/>
      <w:bookmarkEnd w:id="53"/>
      <w:r>
        <w:t xml:space="preserve">19. Оператор федеральной государственной информационной системы </w:t>
      </w:r>
      <w:hyperlink r:id="rId19" w:history="1">
        <w:r>
          <w:rPr>
            <w:rStyle w:val="a4"/>
            <w:rFonts w:cs="Times New Roman CYR"/>
          </w:rPr>
          <w:t>"Единый портал</w:t>
        </w:r>
      </w:hyperlink>
      <w:r>
        <w:t xml:space="preserve"> государственных и муниципальных услуг (функций)" использует сведения, указанные в </w:t>
      </w:r>
      <w:hyperlink w:anchor="sub_1124" w:history="1">
        <w:r>
          <w:rPr>
            <w:rStyle w:val="a4"/>
            <w:rFonts w:cs="Times New Roman CYR"/>
          </w:rPr>
          <w:t>подпункте "г" пункта 12</w:t>
        </w:r>
      </w:hyperlink>
      <w:r>
        <w:t xml:space="preserve"> настоящих Правил, для обеспечения информирования обучающихся о полученных ими результатах итогового сочинения (изложения) и государственной итоговой аттестации. Оператор федеральной информационной системы предоставляет указанные сведения по соответствующему запросу по каналам единой системы межведомственного электронного взаимодействия.</w:t>
      </w:r>
    </w:p>
    <w:bookmarkEnd w:id="54"/>
    <w:p w:rsidR="002442D3" w:rsidRDefault="002442D3">
      <w:r>
        <w:t xml:space="preserve">Пенсионный фонд Российской Федерации использует сведения, указанные в </w:t>
      </w:r>
      <w:hyperlink w:anchor="sub_1012" w:history="1">
        <w:r>
          <w:rPr>
            <w:rStyle w:val="a4"/>
            <w:rFonts w:cs="Times New Roman CYR"/>
          </w:rPr>
          <w:t>пунктах 12</w:t>
        </w:r>
      </w:hyperlink>
      <w:r>
        <w:t xml:space="preserve"> и </w:t>
      </w:r>
      <w:hyperlink w:anchor="sub_1013" w:history="1">
        <w:r>
          <w:rPr>
            <w:rStyle w:val="a4"/>
            <w:rFonts w:cs="Times New Roman CYR"/>
          </w:rPr>
          <w:t>13</w:t>
        </w:r>
      </w:hyperlink>
      <w:r>
        <w:t xml:space="preserve"> настоящих Правил, для формирования аналитической информации о трудоустройстве граждан. Оператор федеральной информационной системы предоставляет указанные сведения в Пенсионный фонд Российской Федерации в соответствии с регламентом формирования аналитической информации о трудоустройстве граждан, предусмотренным </w:t>
      </w:r>
      <w:hyperlink r:id="rId20" w:history="1">
        <w:r>
          <w:rPr>
            <w:rStyle w:val="a4"/>
            <w:rFonts w:cs="Times New Roman CYR"/>
          </w:rPr>
          <w:t>Правилами</w:t>
        </w:r>
      </w:hyperlink>
      <w:r>
        <w:t xml:space="preserve"> формирования, ведения и модернизации информационной аналитической системы Общероссийская база вакансий "Работа в России", утвержденными </w:t>
      </w:r>
      <w:hyperlink r:id="rId21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25 августа 2015 г. N 885 "Об информационно-аналитической системе Общероссийская база вакансий "Работа в России".</w:t>
      </w:r>
    </w:p>
    <w:p w:rsidR="002442D3" w:rsidRDefault="002442D3">
      <w:bookmarkStart w:id="55" w:name="sub_1020"/>
      <w:r>
        <w:t>20. Срок хранения сведений, внесенных в федеральную и региональные информационные системы, составляет 10 лет. По истечении указанного срока сведения удаляются из федеральной информационной системы Федеральной службой по надзору в сфере образования и науки, из региональных информационных систем - органами исполнительной власти субъектов Российской Федерации.</w:t>
      </w:r>
    </w:p>
    <w:bookmarkEnd w:id="55"/>
    <w:p w:rsidR="002442D3" w:rsidRDefault="002442D3"/>
    <w:sectPr w:rsidR="002442D3">
      <w:headerReference w:type="default" r:id="rId22"/>
      <w:footerReference w:type="default" r:id="rId2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A2" w:rsidRDefault="008846A2">
      <w:r>
        <w:separator/>
      </w:r>
    </w:p>
  </w:endnote>
  <w:endnote w:type="continuationSeparator" w:id="0">
    <w:p w:rsidR="008846A2" w:rsidRDefault="0088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2442D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2442D3" w:rsidRDefault="002442D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14.06.2023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442D3" w:rsidRDefault="002442D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442D3" w:rsidRDefault="002442D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42ACD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42ACD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A2" w:rsidRDefault="008846A2">
      <w:r>
        <w:separator/>
      </w:r>
    </w:p>
  </w:footnote>
  <w:footnote w:type="continuationSeparator" w:id="0">
    <w:p w:rsidR="008846A2" w:rsidRDefault="00884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2D3" w:rsidRDefault="002442D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29 ноября 2021 г. N 2085 "О федеральной информационной системе…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5F"/>
    <w:rsid w:val="00242ACD"/>
    <w:rsid w:val="002442D3"/>
    <w:rsid w:val="008846A2"/>
    <w:rsid w:val="00A2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291362/109174" TargetMode="External"/><Relationship Id="rId13" Type="http://schemas.openxmlformats.org/officeDocument/2006/relationships/hyperlink" Target="https://internet.garant.ru/document/redirect/12148555/4" TargetMode="External"/><Relationship Id="rId18" Type="http://schemas.openxmlformats.org/officeDocument/2006/relationships/hyperlink" Target="https://internet.garant.ru/document/redirect/12148567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71170996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48555/165" TargetMode="External"/><Relationship Id="rId17" Type="http://schemas.openxmlformats.org/officeDocument/2006/relationships/hyperlink" Target="https://internet.garant.ru/document/redirect/402683323/100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5045175/1000" TargetMode="External"/><Relationship Id="rId20" Type="http://schemas.openxmlformats.org/officeDocument/2006/relationships/hyperlink" Target="https://internet.garant.ru/document/redirect/71170996/10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6815494/104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3164224/100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internet.garant.ru/document/redirect/406581987/1" TargetMode="External"/><Relationship Id="rId19" Type="http://schemas.openxmlformats.org/officeDocument/2006/relationships/hyperlink" Target="https://internet.garant.ru/document/redirect/990941/27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2117402/0" TargetMode="External"/><Relationship Id="rId14" Type="http://schemas.openxmlformats.org/officeDocument/2006/relationships/hyperlink" Target="https://internet.garant.ru/document/redirect/400411428/100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3161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2025-04-22T10:28:00Z</dcterms:created>
  <dcterms:modified xsi:type="dcterms:W3CDTF">2025-04-22T10:28:00Z</dcterms:modified>
</cp:coreProperties>
</file>