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82" w:rsidRPr="00813D82" w:rsidRDefault="00813D82" w:rsidP="00813D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августе-декабре 2015 года специалистами ГАОУ ДПО </w:t>
      </w:r>
      <w:proofErr w:type="gramStart"/>
      <w:r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«Институт развития образования» была проведена работа по формированию</w:t>
      </w:r>
      <w:r w:rsidRPr="00813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интегрального рейтинга общеобразовательных организаций Свердловской области.</w:t>
      </w:r>
    </w:p>
    <w:p w:rsidR="00813D82" w:rsidRPr="00813D82" w:rsidRDefault="00B145AC" w:rsidP="00B145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процедуре формирования интегрального рейтинга</w:t>
      </w:r>
      <w:r w:rsidRPr="00B14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3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общеобразовательных организаций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 </w:t>
      </w:r>
      <w:r w:rsidR="00813D82" w:rsidRPr="00813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общеобразовательных организаций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Байкаловского муниципального района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:rsidR="00813D82" w:rsidRPr="00813D82" w:rsidRDefault="00B145AC" w:rsidP="00813D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начальная  </w:t>
      </w:r>
      <w:r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813D82" w:rsidRPr="00813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3D82" w:rsidRDefault="00813D82" w:rsidP="0026155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3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Количество общеобразовательных организаций, не принявших участие в процедуре </w:t>
      </w:r>
      <w:proofErr w:type="spellStart"/>
      <w:r w:rsidRPr="00813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рейтингования</w:t>
      </w:r>
      <w:proofErr w:type="spellEnd"/>
      <w:r w:rsidRPr="00813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ОО,</w:t>
      </w:r>
      <w:r w:rsidRPr="00813D8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3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составило </w:t>
      </w:r>
      <w:r w:rsidR="00B14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</w:t>
      </w:r>
      <w:r w:rsidRPr="00813D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145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bookmarkStart w:id="0" w:name="_Toc424501023"/>
      <w:bookmarkStart w:id="1" w:name="_Toc442366870"/>
    </w:p>
    <w:p w:rsidR="00813D82" w:rsidRDefault="00813D82" w:rsidP="00813D8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2" w:name="_GoBack"/>
      <w:r w:rsidRPr="00813D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Интегральный рейтинг общеобразовательных организаций</w:t>
      </w:r>
      <w:bookmarkEnd w:id="0"/>
      <w:r w:rsidR="00B145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Байкаловского муниципального района</w:t>
      </w:r>
      <w:bookmarkEnd w:id="2"/>
      <w:r w:rsidRPr="00813D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="00B145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13D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реализующих образовательные программы начального, основного, среднего общего образования</w:t>
      </w:r>
      <w:bookmarkEnd w:id="1"/>
    </w:p>
    <w:p w:rsidR="00813D82" w:rsidRPr="00813D82" w:rsidRDefault="00813D82" w:rsidP="00813D8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4394"/>
        <w:gridCol w:w="5953"/>
        <w:gridCol w:w="1881"/>
        <w:gridCol w:w="1884"/>
      </w:tblGrid>
      <w:tr w:rsidR="00813D82" w:rsidRPr="00813D82" w:rsidTr="00194EF5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Интегральный рейтинг</w:t>
            </w:r>
          </w:p>
        </w:tc>
      </w:tr>
      <w:tr w:rsidR="00813D82" w:rsidRPr="00813D82" w:rsidTr="00194EF5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813D82" w:rsidRPr="00813D82" w:rsidRDefault="00813D82" w:rsidP="00813D8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897"/>
        <w:gridCol w:w="1900"/>
      </w:tblGrid>
      <w:tr w:rsidR="00813D82" w:rsidRPr="00813D82" w:rsidTr="00194EF5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813D82" w:rsidRPr="00813D82" w:rsidRDefault="00813D82" w:rsidP="00813D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D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13D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813D82" w:rsidRPr="00813D82" w:rsidRDefault="00813D82" w:rsidP="0081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3D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E74CD" w:rsidRPr="00813D82" w:rsidTr="00194EF5">
        <w:trPr>
          <w:trHeight w:val="226"/>
        </w:trPr>
        <w:tc>
          <w:tcPr>
            <w:tcW w:w="228" w:type="pct"/>
            <w:shd w:val="clear" w:color="auto" w:fill="auto"/>
            <w:noWrap/>
            <w:hideMark/>
          </w:tcPr>
          <w:p w:rsidR="00EE74CD" w:rsidRPr="00813D82" w:rsidRDefault="00EE74CD" w:rsidP="00EE74C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E74CD" w:rsidRPr="00A824CE" w:rsidRDefault="00EE74CD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0,35385263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E74CD" w:rsidRPr="00EE74CD" w:rsidRDefault="00EE74CD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74CD">
              <w:rPr>
                <w:b/>
                <w:color w:val="000000"/>
                <w:sz w:val="24"/>
                <w:szCs w:val="24"/>
              </w:rPr>
              <w:t>334</w:t>
            </w:r>
          </w:p>
        </w:tc>
      </w:tr>
      <w:tr w:rsidR="00B145AC" w:rsidRPr="00813D82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B145AC" w:rsidRPr="00813D82" w:rsidRDefault="00B145AC" w:rsidP="00EE74C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AC" w:rsidRPr="00A824CE" w:rsidRDefault="00B145AC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5AC" w:rsidRPr="00A824CE" w:rsidRDefault="00B145AC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B145AC" w:rsidRPr="00A824CE" w:rsidRDefault="00B145AC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0,33050544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B145AC" w:rsidRPr="00A824CE" w:rsidRDefault="00B145AC" w:rsidP="00194EF5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418</w:t>
            </w:r>
          </w:p>
        </w:tc>
      </w:tr>
      <w:tr w:rsidR="00EE74CD" w:rsidRPr="00813D82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EE74CD" w:rsidRPr="00813D82" w:rsidRDefault="00EE74CD" w:rsidP="00813D8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A824CE">
              <w:rPr>
                <w:color w:val="000000"/>
                <w:sz w:val="24"/>
                <w:szCs w:val="24"/>
              </w:rPr>
              <w:t>Ляпуновская</w:t>
            </w:r>
            <w:proofErr w:type="spellEnd"/>
            <w:r w:rsidRPr="00A824CE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E74CD" w:rsidRPr="00A824CE" w:rsidRDefault="00EE74CD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0,29364605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E74CD" w:rsidRPr="00EE74CD" w:rsidRDefault="00EE74CD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74CD">
              <w:rPr>
                <w:b/>
                <w:color w:val="000000"/>
                <w:sz w:val="24"/>
                <w:szCs w:val="24"/>
              </w:rPr>
              <w:t>544</w:t>
            </w:r>
          </w:p>
        </w:tc>
      </w:tr>
      <w:tr w:rsidR="00EE74CD" w:rsidRPr="00813D82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EE74CD" w:rsidRPr="00813D82" w:rsidRDefault="00EE74CD" w:rsidP="00813D8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«Нижне-</w:t>
            </w:r>
            <w:proofErr w:type="spellStart"/>
            <w:r w:rsidRPr="00A824CE">
              <w:rPr>
                <w:color w:val="000000"/>
                <w:sz w:val="24"/>
                <w:szCs w:val="24"/>
              </w:rPr>
              <w:t>Иленская</w:t>
            </w:r>
            <w:proofErr w:type="spellEnd"/>
            <w:r w:rsidRPr="00A824CE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E74CD" w:rsidRPr="00A824CE" w:rsidRDefault="00EE74CD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0,28845847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E74CD" w:rsidRPr="00EE74CD" w:rsidRDefault="00EE74CD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74CD">
              <w:rPr>
                <w:b/>
                <w:color w:val="000000"/>
                <w:sz w:val="24"/>
                <w:szCs w:val="24"/>
              </w:rPr>
              <w:t>554</w:t>
            </w:r>
          </w:p>
        </w:tc>
      </w:tr>
      <w:tr w:rsidR="00EE74CD" w:rsidRPr="00813D82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EE74CD" w:rsidRPr="00813D82" w:rsidRDefault="00EE74CD" w:rsidP="00813D8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E74CD" w:rsidRPr="00A824CE" w:rsidRDefault="00EE74CD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0,26735692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E74CD" w:rsidRPr="00EE74CD" w:rsidRDefault="00EE74CD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74CD">
              <w:rPr>
                <w:b/>
                <w:color w:val="000000"/>
                <w:sz w:val="24"/>
                <w:szCs w:val="24"/>
              </w:rPr>
              <w:t>588</w:t>
            </w:r>
          </w:p>
        </w:tc>
      </w:tr>
      <w:tr w:rsidR="00EE74CD" w:rsidRPr="00813D82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EE74CD" w:rsidRPr="00813D82" w:rsidRDefault="00EE74CD" w:rsidP="00813D8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E74CD" w:rsidRPr="00A824CE" w:rsidRDefault="00EE74CD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0,23260346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EE74CD" w:rsidRPr="00813D82" w:rsidRDefault="00EE74CD" w:rsidP="0019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7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EE74CD" w:rsidRPr="00813D82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EE74CD" w:rsidRPr="00813D82" w:rsidRDefault="00EE74CD" w:rsidP="00EE74CD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74CD" w:rsidRPr="00A824CE" w:rsidRDefault="00EE74CD" w:rsidP="00194E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E74CD" w:rsidRPr="00A824CE" w:rsidRDefault="00EE74CD" w:rsidP="00194E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261553" w:rsidRPr="00261553" w:rsidRDefault="00261553" w:rsidP="00261553">
            <w:pPr>
              <w:jc w:val="center"/>
              <w:rPr>
                <w:b/>
                <w:sz w:val="24"/>
                <w:szCs w:val="24"/>
              </w:rPr>
            </w:pPr>
            <w:r w:rsidRPr="00261553">
              <w:rPr>
                <w:b/>
                <w:sz w:val="24"/>
                <w:szCs w:val="24"/>
              </w:rPr>
              <w:t>Из   633</w:t>
            </w:r>
          </w:p>
          <w:p w:rsidR="00EE74CD" w:rsidRPr="00813D82" w:rsidRDefault="00EE74CD" w:rsidP="0026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63AD" w:rsidRDefault="000163AD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3" w:name="_Toc442366871"/>
    </w:p>
    <w:p w:rsidR="000163AD" w:rsidRPr="000163AD" w:rsidRDefault="000163AD" w:rsidP="000163AD">
      <w:pPr>
        <w:jc w:val="center"/>
        <w:rPr>
          <w:b/>
        </w:rPr>
      </w:pPr>
      <w:r w:rsidRPr="000163A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Частный рейтинг общеобразовательных организаций Свердловской области, реализующих образовательные программы начального, основного, среднего общего образования, в зависимости от возможностей индивидуализации содержания образовательной программы с учетом образовательных потребностей и интересов обучающихся</w:t>
      </w:r>
      <w:bookmarkEnd w:id="3"/>
    </w:p>
    <w:tbl>
      <w:tblPr>
        <w:tblW w:w="5012" w:type="pct"/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0163AD" w:rsidRPr="000163AD" w:rsidTr="00194EF5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Частный рейтинг 1.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0163AD" w:rsidRPr="000163AD" w:rsidTr="00194EF5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0163AD" w:rsidRPr="000163AD" w:rsidRDefault="000163AD" w:rsidP="000163A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0163AD" w:rsidRPr="000163AD" w:rsidTr="00194EF5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0163AD" w:rsidRPr="000163AD" w:rsidRDefault="000163AD" w:rsidP="000163A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1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163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163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0163AD" w:rsidRPr="000163AD" w:rsidRDefault="000163AD" w:rsidP="0001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63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D5278" w:rsidRPr="000163AD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3D5278" w:rsidRPr="000163AD" w:rsidRDefault="003D5278" w:rsidP="000163AD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«Нижне-</w:t>
            </w:r>
            <w:proofErr w:type="spellStart"/>
            <w:r w:rsidRPr="00F317A2">
              <w:rPr>
                <w:color w:val="000000"/>
                <w:sz w:val="24"/>
                <w:szCs w:val="24"/>
              </w:rPr>
              <w:t>Иленская</w:t>
            </w:r>
            <w:proofErr w:type="spellEnd"/>
            <w:r w:rsidRPr="00F317A2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0,21321220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281</w:t>
            </w:r>
          </w:p>
        </w:tc>
      </w:tr>
      <w:tr w:rsidR="003D5278" w:rsidRPr="000163AD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3D5278" w:rsidRPr="000163AD" w:rsidRDefault="003D5278" w:rsidP="000163AD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0,16630964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392</w:t>
            </w:r>
          </w:p>
        </w:tc>
      </w:tr>
      <w:tr w:rsidR="003D5278" w:rsidRPr="000163AD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3D5278" w:rsidRPr="000163AD" w:rsidRDefault="003D5278" w:rsidP="000163AD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F317A2">
              <w:rPr>
                <w:color w:val="000000"/>
                <w:sz w:val="24"/>
                <w:szCs w:val="24"/>
              </w:rPr>
              <w:t>Ляпуновская</w:t>
            </w:r>
            <w:proofErr w:type="spellEnd"/>
            <w:r w:rsidRPr="00F317A2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0,15437962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427</w:t>
            </w:r>
          </w:p>
        </w:tc>
      </w:tr>
      <w:tr w:rsidR="003D5278" w:rsidRPr="000163AD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3D5278" w:rsidRPr="000163AD" w:rsidRDefault="003D5278" w:rsidP="000163AD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0,10266808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550</w:t>
            </w:r>
          </w:p>
        </w:tc>
      </w:tr>
      <w:tr w:rsidR="003D5278" w:rsidRPr="000163AD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3D5278" w:rsidRPr="000163AD" w:rsidRDefault="003D5278" w:rsidP="000163AD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F317A2" w:rsidRDefault="003D5278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0,05790769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AE77F6" w:rsidRDefault="003D527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611</w:t>
            </w:r>
          </w:p>
        </w:tc>
      </w:tr>
      <w:tr w:rsidR="00B145AC" w:rsidRPr="000163AD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B145AC" w:rsidRPr="000163AD" w:rsidRDefault="00B145AC" w:rsidP="00B145AC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AC" w:rsidRPr="00F317A2" w:rsidRDefault="00B145AC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5AC" w:rsidRPr="00F317A2" w:rsidRDefault="00B145AC" w:rsidP="00194EF5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B145AC" w:rsidRPr="00AE77F6" w:rsidRDefault="00B145AC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0,04711936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B145AC" w:rsidRPr="00AE77F6" w:rsidRDefault="00B145AC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622</w:t>
            </w:r>
          </w:p>
        </w:tc>
      </w:tr>
    </w:tbl>
    <w:p w:rsidR="00261553" w:rsidRDefault="00261553" w:rsidP="00261553">
      <w:pPr>
        <w:jc w:val="right"/>
        <w:rPr>
          <w:b/>
        </w:rPr>
      </w:pPr>
      <w:r>
        <w:rPr>
          <w:b/>
        </w:rPr>
        <w:t>Из   633</w:t>
      </w:r>
    </w:p>
    <w:p w:rsidR="00813D82" w:rsidRDefault="00813D82" w:rsidP="00261553">
      <w:pPr>
        <w:jc w:val="right"/>
        <w:rPr>
          <w:b/>
        </w:rPr>
      </w:pPr>
    </w:p>
    <w:p w:rsidR="003D5278" w:rsidRPr="003D5278" w:rsidRDefault="003D5278" w:rsidP="003D5278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</w:pPr>
      <w:bookmarkStart w:id="4" w:name="_Toc442366872"/>
      <w:r w:rsidRPr="003D52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Частный рейтинг общеобразовательных организаций Свердловской области, реализующих образовательные программы начального, основного, среднего общего образования, в зависимости от </w:t>
      </w:r>
      <w:r w:rsidRPr="003D5278"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  <w:t>результатов освоения основных и дополнительных образовательных программ</w:t>
      </w:r>
      <w:bookmarkEnd w:id="4"/>
    </w:p>
    <w:p w:rsidR="003D5278" w:rsidRPr="003D5278" w:rsidRDefault="003D5278" w:rsidP="003D5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3D5278" w:rsidRPr="003D5278" w:rsidTr="00194EF5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Частный рейтинг 2. </w:t>
            </w:r>
          </w:p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 освоения основных и дополнительных образовательных программ</w:t>
            </w:r>
          </w:p>
        </w:tc>
      </w:tr>
      <w:tr w:rsidR="003D5278" w:rsidRPr="003D5278" w:rsidTr="00194EF5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3D5278" w:rsidRPr="003D5278" w:rsidRDefault="003D5278" w:rsidP="003D52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3D5278" w:rsidRPr="003D5278" w:rsidTr="00194EF5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3D5278" w:rsidRPr="003D5278" w:rsidRDefault="003D5278" w:rsidP="003D527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D52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D52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0,31567218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185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0,31225511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196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0,27421680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329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«Нижне-</w:t>
            </w:r>
            <w:proofErr w:type="spellStart"/>
            <w:r w:rsidRPr="004845A6">
              <w:rPr>
                <w:color w:val="000000"/>
                <w:sz w:val="24"/>
                <w:szCs w:val="24"/>
              </w:rPr>
              <w:t>Иленская</w:t>
            </w:r>
            <w:proofErr w:type="spellEnd"/>
            <w:r w:rsidRPr="004845A6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0,27299863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333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845A6">
              <w:rPr>
                <w:color w:val="000000"/>
                <w:sz w:val="24"/>
                <w:szCs w:val="24"/>
              </w:rPr>
              <w:t>Ляпуновская</w:t>
            </w:r>
            <w:proofErr w:type="spellEnd"/>
            <w:r w:rsidRPr="004845A6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0,26625669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357</w:t>
            </w:r>
          </w:p>
        </w:tc>
      </w:tr>
      <w:tr w:rsidR="00B145AC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B145AC" w:rsidRPr="003D5278" w:rsidRDefault="00B145AC" w:rsidP="003D52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AC" w:rsidRPr="004845A6" w:rsidRDefault="00B145AC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5AC" w:rsidRPr="004845A6" w:rsidRDefault="00B145AC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B145AC" w:rsidRPr="004845A6" w:rsidRDefault="00B145AC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0,24882999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B145AC" w:rsidRPr="00055192" w:rsidRDefault="00B145AC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418</w:t>
            </w:r>
          </w:p>
        </w:tc>
      </w:tr>
    </w:tbl>
    <w:p w:rsidR="00261553" w:rsidRDefault="00261553" w:rsidP="00261553">
      <w:pPr>
        <w:jc w:val="right"/>
        <w:rPr>
          <w:b/>
        </w:rPr>
      </w:pPr>
      <w:r>
        <w:rPr>
          <w:b/>
        </w:rPr>
        <w:t>Из   633</w:t>
      </w:r>
    </w:p>
    <w:p w:rsidR="003D5278" w:rsidRDefault="003D5278" w:rsidP="000163AD">
      <w:pPr>
        <w:jc w:val="center"/>
        <w:rPr>
          <w:b/>
        </w:rPr>
      </w:pPr>
    </w:p>
    <w:p w:rsidR="003D5278" w:rsidRDefault="003D5278" w:rsidP="000163AD">
      <w:pPr>
        <w:jc w:val="center"/>
        <w:rPr>
          <w:b/>
        </w:rPr>
      </w:pPr>
    </w:p>
    <w:p w:rsidR="003D5278" w:rsidRDefault="003D5278" w:rsidP="000163AD">
      <w:pPr>
        <w:jc w:val="center"/>
        <w:rPr>
          <w:b/>
        </w:rPr>
      </w:pPr>
    </w:p>
    <w:p w:rsidR="003D5278" w:rsidRDefault="003D5278" w:rsidP="000163AD">
      <w:pPr>
        <w:jc w:val="center"/>
        <w:rPr>
          <w:b/>
        </w:rPr>
      </w:pPr>
    </w:p>
    <w:p w:rsidR="003D5278" w:rsidRDefault="003D5278" w:rsidP="000163AD">
      <w:pPr>
        <w:jc w:val="center"/>
        <w:rPr>
          <w:b/>
        </w:rPr>
      </w:pPr>
    </w:p>
    <w:p w:rsidR="003D5278" w:rsidRPr="003D5278" w:rsidRDefault="003D5278" w:rsidP="003D5278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</w:pPr>
      <w:bookmarkStart w:id="5" w:name="_Toc442366873"/>
      <w:r w:rsidRPr="003D52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Частный рейтинг общеобразовательных организаций Свердловской области</w:t>
      </w:r>
      <w:r w:rsidRPr="003D5278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  <w:lang w:eastAsia="ru-RU"/>
        </w:rPr>
        <w:t xml:space="preserve"> </w:t>
      </w:r>
      <w:r w:rsidRPr="003D52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реализующих образовательные программы начального, основного, среднего общего образования, в зависимости от </w:t>
      </w:r>
      <w:r w:rsidRPr="003D5278"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  <w:t>условий реализации основных и дополнительных образовательных программ</w:t>
      </w:r>
      <w:bookmarkEnd w:id="5"/>
    </w:p>
    <w:p w:rsidR="003D5278" w:rsidRPr="003D5278" w:rsidRDefault="003D5278" w:rsidP="003D5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3D5278" w:rsidRPr="003D5278" w:rsidTr="00194EF5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Частный рейтинг 3. </w:t>
            </w:r>
          </w:p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 реализации основных и дополнительных образовательных программ</w:t>
            </w:r>
          </w:p>
        </w:tc>
      </w:tr>
      <w:tr w:rsidR="003D5278" w:rsidRPr="003D5278" w:rsidTr="00194EF5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3D5278" w:rsidRPr="003D5278" w:rsidRDefault="003D5278" w:rsidP="003D52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3D5278" w:rsidRPr="003D5278" w:rsidTr="00194EF5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3D5278" w:rsidRPr="003D5278" w:rsidRDefault="003D5278" w:rsidP="003D527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D52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D52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D5278" w:rsidRPr="003D5278" w:rsidRDefault="003D5278" w:rsidP="003D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D52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0,70540349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182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0,67816382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252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845A6">
              <w:rPr>
                <w:color w:val="000000"/>
                <w:sz w:val="24"/>
                <w:szCs w:val="24"/>
              </w:rPr>
              <w:t>Ляпуновская</w:t>
            </w:r>
            <w:proofErr w:type="spellEnd"/>
            <w:r w:rsidRPr="004845A6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0,53569629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0,51868576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580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0,45737444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626</w:t>
            </w:r>
          </w:p>
        </w:tc>
      </w:tr>
      <w:tr w:rsidR="003D5278" w:rsidRPr="003D52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3D5278" w:rsidRPr="003D5278" w:rsidRDefault="003D5278" w:rsidP="003D5278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«Нижне-</w:t>
            </w:r>
            <w:proofErr w:type="spellStart"/>
            <w:r w:rsidRPr="004845A6">
              <w:rPr>
                <w:color w:val="000000"/>
                <w:sz w:val="24"/>
                <w:szCs w:val="24"/>
              </w:rPr>
              <w:t>Иленская</w:t>
            </w:r>
            <w:proofErr w:type="spellEnd"/>
            <w:r w:rsidRPr="004845A6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5278" w:rsidRPr="004845A6" w:rsidRDefault="003D5278" w:rsidP="00194EF5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3D5278" w:rsidRPr="004845A6" w:rsidRDefault="003D52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0,42418745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3D5278" w:rsidRPr="00055192" w:rsidRDefault="003D52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627</w:t>
            </w:r>
          </w:p>
        </w:tc>
      </w:tr>
    </w:tbl>
    <w:p w:rsidR="00261553" w:rsidRDefault="00261553" w:rsidP="00261553">
      <w:pPr>
        <w:jc w:val="right"/>
        <w:rPr>
          <w:b/>
        </w:rPr>
      </w:pPr>
      <w:r>
        <w:rPr>
          <w:b/>
        </w:rPr>
        <w:t>Из   633</w:t>
      </w:r>
    </w:p>
    <w:p w:rsidR="003D5278" w:rsidRDefault="003D5278" w:rsidP="000163AD">
      <w:pPr>
        <w:jc w:val="center"/>
        <w:rPr>
          <w:b/>
        </w:rPr>
      </w:pPr>
    </w:p>
    <w:p w:rsidR="00BD1378" w:rsidRDefault="00BD1378" w:rsidP="000163AD">
      <w:pPr>
        <w:jc w:val="center"/>
        <w:rPr>
          <w:b/>
        </w:rPr>
      </w:pPr>
    </w:p>
    <w:p w:rsidR="00BD1378" w:rsidRDefault="00BD1378" w:rsidP="000163AD">
      <w:pPr>
        <w:jc w:val="center"/>
        <w:rPr>
          <w:b/>
        </w:rPr>
      </w:pPr>
    </w:p>
    <w:p w:rsidR="00BD1378" w:rsidRPr="00BD1378" w:rsidRDefault="00B145AC" w:rsidP="00BD13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D1378" w:rsidRPr="00BD1378" w:rsidRDefault="00BD1378" w:rsidP="00BD1378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</w:pPr>
      <w:bookmarkStart w:id="6" w:name="_Toc442366874"/>
      <w:r w:rsidRPr="00BD13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Частный рейтинг общеобразовательных организаций Свердловской области, реализующих образовательные программы начального, основного, среднего общего образования, в зависимости от </w:t>
      </w:r>
      <w:r w:rsidRPr="00BD1378"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  <w:t xml:space="preserve">условий </w:t>
      </w:r>
      <w:r w:rsidRPr="00BD13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организации обучения и воспитания обучающихся с ограниченными возможностями здоровья и инвалидов</w:t>
      </w:r>
      <w:bookmarkEnd w:id="6"/>
    </w:p>
    <w:p w:rsidR="00BD1378" w:rsidRPr="00BD1378" w:rsidRDefault="00BD1378" w:rsidP="00BD1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BD1378" w:rsidRPr="00BD1378" w:rsidTr="00194EF5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Частный рейтинг 4. </w:t>
            </w:r>
          </w:p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Условия организации обучения и воспитания обучающихся с ограниченными возможностями здоровья и инвалидов</w:t>
            </w:r>
          </w:p>
        </w:tc>
      </w:tr>
      <w:tr w:rsidR="00BD1378" w:rsidRPr="00BD1378" w:rsidTr="00194EF5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BD1378" w:rsidRPr="00BD1378" w:rsidRDefault="00BD1378" w:rsidP="00BD137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BD1378" w:rsidRPr="00BD1378" w:rsidTr="00194EF5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BD1378" w:rsidRPr="00BD1378" w:rsidRDefault="00BD1378" w:rsidP="00BD137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BD1378" w:rsidRPr="00BD1378" w:rsidRDefault="00BD1378" w:rsidP="00BD1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D1378" w:rsidRPr="00BD13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BD1378" w:rsidRPr="00BD1378" w:rsidRDefault="00BD1378" w:rsidP="00BD137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78" w:rsidRPr="00E17C72" w:rsidRDefault="00BD137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1378" w:rsidRPr="00E17C72" w:rsidRDefault="00BD137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BD1378" w:rsidRPr="00E17C72" w:rsidRDefault="00BD13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0,23846154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BD1378" w:rsidRPr="00055192" w:rsidRDefault="00BD13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337</w:t>
            </w:r>
          </w:p>
        </w:tc>
      </w:tr>
      <w:tr w:rsidR="00BD1378" w:rsidRPr="00BD13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BD1378" w:rsidRPr="00BD1378" w:rsidRDefault="00BD1378" w:rsidP="00BD137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78" w:rsidRPr="00E17C72" w:rsidRDefault="00BD137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«Нижне-</w:t>
            </w:r>
            <w:proofErr w:type="spellStart"/>
            <w:r w:rsidRPr="00E17C72">
              <w:rPr>
                <w:color w:val="000000"/>
                <w:sz w:val="24"/>
                <w:szCs w:val="24"/>
              </w:rPr>
              <w:t>Иленская</w:t>
            </w:r>
            <w:proofErr w:type="spellEnd"/>
            <w:r w:rsidRPr="00E17C72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1378" w:rsidRPr="00E17C72" w:rsidRDefault="00BD137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BD1378" w:rsidRPr="00E17C72" w:rsidRDefault="00BD137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0,19841270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BD1378" w:rsidRPr="00055192" w:rsidRDefault="00BD137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374</w:t>
            </w:r>
          </w:p>
        </w:tc>
      </w:tr>
      <w:tr w:rsidR="00442AE8" w:rsidRPr="00BD13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BD1378" w:rsidRDefault="00442AE8" w:rsidP="00BD137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E17C72">
              <w:rPr>
                <w:color w:val="000000"/>
                <w:sz w:val="24"/>
                <w:szCs w:val="24"/>
              </w:rPr>
              <w:t>Ляпуновская</w:t>
            </w:r>
            <w:proofErr w:type="spellEnd"/>
            <w:r w:rsidRPr="00E17C72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E17C72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055192" w:rsidRDefault="00442AE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396</w:t>
            </w:r>
          </w:p>
        </w:tc>
      </w:tr>
      <w:tr w:rsidR="00442AE8" w:rsidRPr="00BD13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BD1378" w:rsidRDefault="00442AE8" w:rsidP="00BD137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E17C72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0,10219780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055192" w:rsidRDefault="00442AE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516</w:t>
            </w:r>
          </w:p>
        </w:tc>
      </w:tr>
      <w:tr w:rsidR="00442AE8" w:rsidRPr="00BD13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BD1378" w:rsidRDefault="00442AE8" w:rsidP="00BD137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E17C72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055192" w:rsidRDefault="00442AE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525</w:t>
            </w:r>
          </w:p>
        </w:tc>
      </w:tr>
      <w:tr w:rsidR="00442AE8" w:rsidRPr="00BD137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BD1378" w:rsidRDefault="00442AE8" w:rsidP="00BD137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E17C72" w:rsidRDefault="00442AE8" w:rsidP="00194EF5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E17C72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0,08035714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055192" w:rsidRDefault="00442AE8" w:rsidP="00194EF5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</w:tbl>
    <w:p w:rsidR="00BD1378" w:rsidRDefault="00B145AC" w:rsidP="00B145AC">
      <w:pPr>
        <w:jc w:val="right"/>
        <w:rPr>
          <w:b/>
        </w:rPr>
      </w:pPr>
      <w:r>
        <w:rPr>
          <w:b/>
        </w:rPr>
        <w:t>Из</w:t>
      </w:r>
      <w:r w:rsidR="00261553">
        <w:rPr>
          <w:b/>
        </w:rPr>
        <w:t xml:space="preserve">  </w:t>
      </w:r>
      <w:r>
        <w:rPr>
          <w:b/>
        </w:rPr>
        <w:t xml:space="preserve"> 633</w:t>
      </w:r>
    </w:p>
    <w:p w:rsidR="00442AE8" w:rsidRDefault="00442AE8" w:rsidP="000163AD">
      <w:pPr>
        <w:jc w:val="center"/>
        <w:rPr>
          <w:b/>
        </w:rPr>
      </w:pPr>
    </w:p>
    <w:p w:rsidR="00442AE8" w:rsidRDefault="00442AE8" w:rsidP="000163AD">
      <w:pPr>
        <w:jc w:val="center"/>
        <w:rPr>
          <w:b/>
        </w:rPr>
      </w:pPr>
    </w:p>
    <w:p w:rsidR="00442AE8" w:rsidRDefault="00442AE8" w:rsidP="000163AD">
      <w:pPr>
        <w:jc w:val="center"/>
        <w:rPr>
          <w:b/>
        </w:rPr>
      </w:pPr>
    </w:p>
    <w:p w:rsidR="00442AE8" w:rsidRPr="00442AE8" w:rsidRDefault="00261553" w:rsidP="00442A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</w:p>
    <w:p w:rsidR="00442AE8" w:rsidRP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7" w:name="_Toc438027597"/>
      <w:bookmarkStart w:id="8" w:name="_Toc442366876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Интегральный рейтинг общеобразовательных организаций Свердловской области</w:t>
      </w:r>
      <w:bookmarkEnd w:id="7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bookmarkEnd w:id="8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реализующих образовательные программы начального, основного общего образования</w:t>
      </w:r>
    </w:p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4394"/>
        <w:gridCol w:w="5953"/>
        <w:gridCol w:w="1881"/>
        <w:gridCol w:w="1884"/>
      </w:tblGrid>
      <w:tr w:rsidR="00442AE8" w:rsidRPr="00442AE8" w:rsidTr="00194EF5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Интегральный рейтинг</w:t>
            </w:r>
          </w:p>
        </w:tc>
      </w:tr>
      <w:tr w:rsidR="00442AE8" w:rsidRPr="00442AE8" w:rsidTr="00194EF5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897"/>
        <w:gridCol w:w="1900"/>
      </w:tblGrid>
      <w:tr w:rsidR="00442AE8" w:rsidRPr="00442AE8" w:rsidTr="00194EF5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42AE8" w:rsidRPr="00442AE8" w:rsidTr="00194EF5">
        <w:trPr>
          <w:trHeight w:val="226"/>
        </w:trPr>
        <w:tc>
          <w:tcPr>
            <w:tcW w:w="228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442AE8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0,25668956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442AE8" w:rsidRPr="00804594" w:rsidRDefault="00442AE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442AE8" w:rsidRPr="00442AE8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2AE8" w:rsidRPr="00442AE8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75</w:t>
            </w:r>
          </w:p>
        </w:tc>
      </w:tr>
    </w:tbl>
    <w:p w:rsid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9" w:name="_Toc438027598"/>
      <w:bookmarkStart w:id="10" w:name="_Toc442366877"/>
    </w:p>
    <w:p w:rsidR="00442AE8" w:rsidRP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Рейтинг общеобразовательных организаций Свердловской области</w:t>
      </w:r>
      <w:bookmarkEnd w:id="9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реализующих образовательные программы начального, основного общего образования, </w:t>
      </w:r>
      <w:bookmarkStart w:id="11" w:name="_Toc438027599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зависимости от возможности индивидуализации содержания образовательной программы с учетом образовательных потребностей и интересов обучающихся</w:t>
      </w:r>
      <w:bookmarkEnd w:id="10"/>
      <w:bookmarkEnd w:id="11"/>
    </w:p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442AE8" w:rsidRPr="00442AE8" w:rsidTr="00194EF5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Частный рейтинг 1.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442AE8" w:rsidRPr="00442AE8" w:rsidTr="00194EF5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393"/>
        <w:gridCol w:w="5955"/>
        <w:gridCol w:w="1983"/>
        <w:gridCol w:w="1814"/>
      </w:tblGrid>
      <w:tr w:rsidR="00442AE8" w:rsidRPr="00442AE8" w:rsidTr="00194EF5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42AE8" w:rsidRPr="00442AE8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0,11142663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804594" w:rsidRDefault="00442AE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442AE8" w:rsidRPr="00442AE8" w:rsidTr="00194EF5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45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75</w:t>
            </w:r>
          </w:p>
        </w:tc>
      </w:tr>
    </w:tbl>
    <w:p w:rsidR="00442AE8" w:rsidRDefault="00442AE8" w:rsidP="000163AD">
      <w:pPr>
        <w:jc w:val="center"/>
        <w:rPr>
          <w:b/>
        </w:rPr>
      </w:pPr>
    </w:p>
    <w:p w:rsidR="00442AE8" w:rsidRP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2" w:name="_Toc438027600"/>
      <w:bookmarkStart w:id="13" w:name="_Toc442366878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Частный рейтинг общеобразовательных организаций Свердловской области</w:t>
      </w:r>
      <w:bookmarkEnd w:id="12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реализующих образовательные программы начального, основного общего образования, </w:t>
      </w:r>
      <w:bookmarkStart w:id="14" w:name="_Toc438027601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зависимости от качества результатов освоения основных и дополнительных образовательных программ</w:t>
      </w:r>
      <w:bookmarkEnd w:id="13"/>
      <w:bookmarkEnd w:id="14"/>
    </w:p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442AE8" w:rsidRPr="00442AE8" w:rsidTr="00194EF5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lang w:eastAsia="ru-RU"/>
              </w:rPr>
              <w:t>Частный рейтинг 2. Результаты освоения основных и дополнительных образовательных программ</w:t>
            </w:r>
          </w:p>
        </w:tc>
      </w:tr>
      <w:tr w:rsidR="00442AE8" w:rsidRPr="00442AE8" w:rsidTr="00194EF5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442AE8" w:rsidRPr="00442AE8" w:rsidTr="00194EF5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42AE8" w:rsidRPr="00442AE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0,15750000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804594" w:rsidRDefault="00442AE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442AE8" w:rsidRPr="00442AE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442AE8" w:rsidRDefault="00B145AC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75</w:t>
            </w:r>
          </w:p>
        </w:tc>
      </w:tr>
    </w:tbl>
    <w:p w:rsid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5" w:name="_Toc438027602"/>
      <w:bookmarkStart w:id="16" w:name="_Toc442366879"/>
    </w:p>
    <w:p w:rsid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2AE8" w:rsidRP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Частный рейтинг общеобразовательных организаций Свердловской области</w:t>
      </w:r>
      <w:bookmarkEnd w:id="15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реализующих образовательные программы начального, основного общего образования, </w:t>
      </w:r>
      <w:bookmarkStart w:id="17" w:name="_Toc438027603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зависимости от качества условий реализации основных и дополнительных образовательных программ</w:t>
      </w:r>
      <w:bookmarkEnd w:id="16"/>
      <w:bookmarkEnd w:id="17"/>
    </w:p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442AE8" w:rsidRPr="00442AE8" w:rsidTr="00194EF5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Частный рейтинг 3. Условия реализации основных и дополнительных образовательных программ</w:t>
            </w:r>
          </w:p>
        </w:tc>
      </w:tr>
      <w:tr w:rsidR="00442AE8" w:rsidRPr="00442AE8" w:rsidTr="00194EF5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442AE8" w:rsidRPr="00442AE8" w:rsidTr="00194EF5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42AE8" w:rsidRPr="00442AE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Default="00442AE8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Default="00442AE8" w:rsidP="0019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0,58722491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804594" w:rsidRDefault="00442AE8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442AE8" w:rsidRPr="00442AE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442AE8" w:rsidRDefault="00B145AC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75</w:t>
            </w:r>
          </w:p>
        </w:tc>
      </w:tr>
    </w:tbl>
    <w:p w:rsidR="00442AE8" w:rsidRDefault="00442AE8" w:rsidP="000163AD">
      <w:pPr>
        <w:jc w:val="center"/>
        <w:rPr>
          <w:b/>
        </w:rPr>
      </w:pPr>
    </w:p>
    <w:p w:rsidR="00442AE8" w:rsidRPr="00442AE8" w:rsidRDefault="00442AE8" w:rsidP="00442AE8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</w:pPr>
      <w:bookmarkStart w:id="18" w:name="_Toc442366880"/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Частный рейтинг общеобразовательных организаций Свердловской области, реализующих образовательные программы начального, основного общего образования, в зависимости от </w:t>
      </w:r>
      <w:r w:rsidRPr="00442AE8">
        <w:rPr>
          <w:rFonts w:ascii="Times New Roman" w:eastAsia="SimSun" w:hAnsi="Times New Roman" w:cs="Times New Roman"/>
          <w:b/>
          <w:bCs/>
          <w:iCs/>
          <w:kern w:val="1"/>
          <w:sz w:val="32"/>
          <w:szCs w:val="32"/>
          <w:lang w:eastAsia="hi-IN" w:bidi="hi-IN"/>
        </w:rPr>
        <w:t xml:space="preserve">условий </w:t>
      </w:r>
      <w:r w:rsidRPr="00442AE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организации обучения и воспитания обучающихся с ограниченными возможностями здоровья и инвалидов</w:t>
      </w:r>
      <w:bookmarkEnd w:id="18"/>
    </w:p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442AE8" w:rsidRPr="00442AE8" w:rsidTr="00194EF5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Частный рейтинг 4. Условия организации обучения и воспитания обучающихся с ограниченными возможностями здоровья и инвалидов</w:t>
            </w:r>
          </w:p>
        </w:tc>
      </w:tr>
      <w:tr w:rsidR="00442AE8" w:rsidRPr="00442AE8" w:rsidTr="00194EF5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</w:tbl>
    <w:p w:rsidR="00442AE8" w:rsidRPr="00442AE8" w:rsidRDefault="00442AE8" w:rsidP="00442AE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498"/>
        <w:gridCol w:w="5953"/>
        <w:gridCol w:w="1983"/>
        <w:gridCol w:w="1814"/>
      </w:tblGrid>
      <w:tr w:rsidR="00442AE8" w:rsidRPr="00442AE8" w:rsidTr="00194EF5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C5BE6" w:rsidRPr="00442AE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BC5BE6" w:rsidRPr="00442AE8" w:rsidRDefault="00BC5BE6" w:rsidP="00442AE8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E6" w:rsidRDefault="00BC5BE6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5BE6" w:rsidRDefault="00BC5BE6" w:rsidP="00194E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BC5BE6" w:rsidRDefault="00BC5BE6" w:rsidP="00194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0,08452381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BC5BE6" w:rsidRPr="00804594" w:rsidRDefault="00BC5BE6" w:rsidP="00194E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442AE8" w:rsidRPr="00442AE8" w:rsidTr="00194EF5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442AE8" w:rsidRPr="00442AE8" w:rsidRDefault="00442AE8" w:rsidP="00442AE8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2AE8" w:rsidRPr="00442AE8" w:rsidRDefault="00442AE8" w:rsidP="0044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442AE8" w:rsidRPr="00442AE8" w:rsidRDefault="00442AE8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442AE8" w:rsidRPr="00442AE8" w:rsidRDefault="00B145AC" w:rsidP="00442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75</w:t>
            </w:r>
          </w:p>
        </w:tc>
      </w:tr>
    </w:tbl>
    <w:p w:rsidR="00442AE8" w:rsidRDefault="00442AE8" w:rsidP="000163AD">
      <w:pPr>
        <w:jc w:val="center"/>
        <w:rPr>
          <w:b/>
        </w:rPr>
      </w:pPr>
    </w:p>
    <w:p w:rsidR="00442AE8" w:rsidRPr="000163AD" w:rsidRDefault="00442AE8" w:rsidP="000163AD">
      <w:pPr>
        <w:jc w:val="center"/>
        <w:rPr>
          <w:b/>
        </w:rPr>
      </w:pPr>
    </w:p>
    <w:sectPr w:rsidR="00442AE8" w:rsidRPr="000163AD" w:rsidSect="00813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261A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20A3A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6C4B96"/>
    <w:multiLevelType w:val="hybridMultilevel"/>
    <w:tmpl w:val="C06A5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5540F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400C1F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5B40FE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FC3C57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AD130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2C4D7C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E66B28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E628A6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2"/>
    <w:rsid w:val="000163AD"/>
    <w:rsid w:val="00261553"/>
    <w:rsid w:val="003D5278"/>
    <w:rsid w:val="00442AE8"/>
    <w:rsid w:val="00567582"/>
    <w:rsid w:val="00813D82"/>
    <w:rsid w:val="00B145AC"/>
    <w:rsid w:val="00BC5BE6"/>
    <w:rsid w:val="00BD1378"/>
    <w:rsid w:val="00CC5D54"/>
    <w:rsid w:val="00E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28DD-BE00-47CC-BC2F-BF344CA3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2016-05-13T06:44:00Z</cp:lastPrinted>
  <dcterms:created xsi:type="dcterms:W3CDTF">2016-05-13T06:34:00Z</dcterms:created>
  <dcterms:modified xsi:type="dcterms:W3CDTF">2016-05-13T09:01:00Z</dcterms:modified>
</cp:coreProperties>
</file>