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C7" w:rsidRDefault="009D70BD" w:rsidP="0048491C">
      <w:pPr>
        <w:spacing w:after="0" w:line="240" w:lineRule="auto"/>
        <w:jc w:val="center"/>
        <w:rPr>
          <w:rFonts w:ascii="Times New Roman" w:hAnsi="Times New Roman"/>
          <w:sz w:val="28"/>
          <w:szCs w:val="28"/>
        </w:rPr>
      </w:pPr>
      <w:r>
        <w:rPr>
          <w:rFonts w:ascii="Times New Roman" w:hAnsi="Times New Roman"/>
          <w:b/>
          <w:color w:val="002060"/>
          <w:sz w:val="28"/>
          <w:szCs w:val="28"/>
        </w:rPr>
        <w:t xml:space="preserve"> </w:t>
      </w:r>
      <w:r w:rsidRPr="00AE204A">
        <w:rPr>
          <w:rFonts w:ascii="Times New Roman" w:hAnsi="Times New Roman"/>
          <w:sz w:val="28"/>
          <w:szCs w:val="28"/>
        </w:rPr>
        <w:t>Аналитическая справка</w:t>
      </w:r>
      <w:r w:rsidR="00D748C7" w:rsidRPr="00AE204A">
        <w:rPr>
          <w:rFonts w:ascii="Times New Roman" w:hAnsi="Times New Roman"/>
          <w:sz w:val="28"/>
          <w:szCs w:val="28"/>
        </w:rPr>
        <w:t xml:space="preserve"> </w:t>
      </w:r>
    </w:p>
    <w:p w:rsidR="0048491C" w:rsidRPr="00AE204A" w:rsidRDefault="00AE204A" w:rsidP="00AB5B23">
      <w:pPr>
        <w:spacing w:after="0" w:line="240" w:lineRule="auto"/>
        <w:ind w:right="5527"/>
        <w:rPr>
          <w:rFonts w:ascii="Times New Roman" w:hAnsi="Times New Roman"/>
          <w:color w:val="002060"/>
          <w:sz w:val="28"/>
          <w:szCs w:val="28"/>
        </w:rPr>
      </w:pPr>
      <w:bookmarkStart w:id="0" w:name="_GoBack"/>
      <w:bookmarkEnd w:id="0"/>
      <w:r>
        <w:rPr>
          <w:rFonts w:ascii="Times New Roman" w:hAnsi="Times New Roman"/>
          <w:sz w:val="28"/>
          <w:szCs w:val="28"/>
        </w:rPr>
        <w:t>О</w:t>
      </w:r>
      <w:r w:rsidR="00D748C7" w:rsidRPr="00AE204A">
        <w:rPr>
          <w:rFonts w:ascii="Times New Roman" w:hAnsi="Times New Roman"/>
          <w:sz w:val="28"/>
          <w:szCs w:val="28"/>
        </w:rPr>
        <w:t>б охвате обучающихся</w:t>
      </w:r>
      <w:r w:rsidR="009D70BD" w:rsidRPr="00AE204A">
        <w:rPr>
          <w:rFonts w:ascii="Times New Roman" w:hAnsi="Times New Roman"/>
          <w:sz w:val="28"/>
          <w:szCs w:val="28"/>
        </w:rPr>
        <w:t xml:space="preserve"> </w:t>
      </w:r>
      <w:r w:rsidR="00D748C7" w:rsidRPr="00AE204A">
        <w:rPr>
          <w:rFonts w:ascii="Times New Roman" w:hAnsi="Times New Roman"/>
          <w:sz w:val="28"/>
          <w:szCs w:val="28"/>
        </w:rPr>
        <w:t>д</w:t>
      </w:r>
      <w:r w:rsidR="0048491C" w:rsidRPr="00AE204A">
        <w:rPr>
          <w:rFonts w:ascii="Times New Roman" w:hAnsi="Times New Roman"/>
          <w:sz w:val="28"/>
          <w:szCs w:val="28"/>
        </w:rPr>
        <w:t>ополнительн</w:t>
      </w:r>
      <w:r w:rsidR="00D748C7" w:rsidRPr="00AE204A">
        <w:rPr>
          <w:rFonts w:ascii="Times New Roman" w:hAnsi="Times New Roman"/>
          <w:sz w:val="28"/>
          <w:szCs w:val="28"/>
        </w:rPr>
        <w:t>ым</w:t>
      </w:r>
      <w:r w:rsidR="0048491C" w:rsidRPr="00AE204A">
        <w:rPr>
          <w:rFonts w:ascii="Times New Roman" w:hAnsi="Times New Roman"/>
          <w:sz w:val="28"/>
          <w:szCs w:val="28"/>
        </w:rPr>
        <w:t xml:space="preserve"> образование</w:t>
      </w:r>
      <w:r w:rsidR="00D748C7" w:rsidRPr="00AE204A">
        <w:rPr>
          <w:rFonts w:ascii="Times New Roman" w:hAnsi="Times New Roman"/>
          <w:sz w:val="28"/>
          <w:szCs w:val="28"/>
        </w:rPr>
        <w:t>м</w:t>
      </w:r>
      <w:r w:rsidR="00AB5B23" w:rsidRPr="00AE204A">
        <w:rPr>
          <w:rFonts w:ascii="Times New Roman" w:hAnsi="Times New Roman"/>
          <w:sz w:val="28"/>
          <w:szCs w:val="28"/>
        </w:rPr>
        <w:t xml:space="preserve"> в 2020-2021уч.г.</w:t>
      </w:r>
    </w:p>
    <w:p w:rsidR="009D70BD" w:rsidRDefault="009D70BD" w:rsidP="0048491C">
      <w:pPr>
        <w:spacing w:after="0" w:line="240" w:lineRule="auto"/>
        <w:jc w:val="center"/>
        <w:rPr>
          <w:rFonts w:ascii="Times New Roman" w:hAnsi="Times New Roman"/>
          <w:b/>
          <w:color w:val="002060"/>
          <w:sz w:val="28"/>
          <w:szCs w:val="28"/>
        </w:rPr>
      </w:pPr>
    </w:p>
    <w:p w:rsidR="00AE204A" w:rsidRDefault="00AE204A" w:rsidP="0048491C">
      <w:pPr>
        <w:spacing w:after="0" w:line="240" w:lineRule="auto"/>
        <w:jc w:val="center"/>
        <w:rPr>
          <w:rFonts w:ascii="Times New Roman" w:hAnsi="Times New Roman"/>
          <w:b/>
          <w:color w:val="002060"/>
          <w:sz w:val="28"/>
          <w:szCs w:val="28"/>
        </w:rPr>
      </w:pPr>
    </w:p>
    <w:p w:rsidR="009D70BD" w:rsidRDefault="009D70BD" w:rsidP="009D70BD">
      <w:pPr>
        <w:spacing w:after="0" w:line="240" w:lineRule="auto"/>
        <w:ind w:firstLine="144"/>
        <w:jc w:val="both"/>
        <w:rPr>
          <w:rFonts w:ascii="Times New Roman" w:hAnsi="Times New Roman"/>
          <w:sz w:val="28"/>
          <w:szCs w:val="28"/>
        </w:rPr>
      </w:pPr>
      <w:r>
        <w:rPr>
          <w:rFonts w:ascii="Times New Roman" w:hAnsi="Times New Roman"/>
          <w:sz w:val="28"/>
          <w:szCs w:val="28"/>
        </w:rPr>
        <w:t>По данным системы персонифицированного учета охват дополнительным образованием в учреждениях дополнительного образования составляет 55,2 %. Количество предоставляемых услуг дает возможность обеспечить занятость обучающихся в свободное от учебы время в соответствии с разносторонними интересами и социальными запросами родителей.</w:t>
      </w:r>
    </w:p>
    <w:p w:rsidR="009D70BD" w:rsidRDefault="009D70BD" w:rsidP="009D70BD">
      <w:pPr>
        <w:pStyle w:val="a3"/>
        <w:spacing w:before="0" w:beforeAutospacing="0" w:after="150" w:afterAutospacing="0"/>
        <w:rPr>
          <w:rFonts w:ascii="Helvetica" w:hAnsi="Helvetica" w:cs="Helvetica"/>
          <w:color w:val="333333"/>
          <w:sz w:val="21"/>
          <w:szCs w:val="21"/>
        </w:rPr>
      </w:pPr>
    </w:p>
    <w:p w:rsidR="009D70BD" w:rsidRPr="009D70BD" w:rsidRDefault="009D70BD" w:rsidP="009D70BD">
      <w:pPr>
        <w:pStyle w:val="a3"/>
        <w:spacing w:before="0" w:beforeAutospacing="0" w:after="150" w:afterAutospacing="0"/>
        <w:rPr>
          <w:sz w:val="28"/>
          <w:szCs w:val="28"/>
        </w:rPr>
      </w:pPr>
      <w:r w:rsidRPr="009D70BD">
        <w:rPr>
          <w:sz w:val="28"/>
          <w:szCs w:val="28"/>
        </w:rPr>
        <w:t>По данным портала пе</w:t>
      </w:r>
      <w:r>
        <w:rPr>
          <w:sz w:val="28"/>
          <w:szCs w:val="28"/>
        </w:rPr>
        <w:t>рсонифицированного образования С</w:t>
      </w:r>
      <w:r w:rsidRPr="009D70BD">
        <w:rPr>
          <w:sz w:val="28"/>
          <w:szCs w:val="28"/>
        </w:rPr>
        <w:t>вердловской области  в Байкаловском муниципальном районе</w:t>
      </w:r>
      <w:proofErr w:type="gramStart"/>
      <w:r w:rsidRPr="009D70BD">
        <w:rPr>
          <w:sz w:val="28"/>
          <w:szCs w:val="28"/>
        </w:rPr>
        <w:t xml:space="preserve"> :</w:t>
      </w:r>
      <w:proofErr w:type="gramEnd"/>
    </w:p>
    <w:p w:rsidR="009D70BD" w:rsidRPr="009D70BD" w:rsidRDefault="009D70BD" w:rsidP="009D70BD">
      <w:pPr>
        <w:pStyle w:val="a3"/>
        <w:spacing w:before="0" w:beforeAutospacing="0" w:after="150" w:afterAutospacing="0"/>
        <w:rPr>
          <w:color w:val="333333"/>
          <w:sz w:val="28"/>
          <w:szCs w:val="28"/>
        </w:rPr>
      </w:pPr>
      <w:r w:rsidRPr="009D70BD">
        <w:rPr>
          <w:color w:val="333333"/>
          <w:sz w:val="28"/>
          <w:szCs w:val="28"/>
        </w:rPr>
        <w:t xml:space="preserve">Количество выданных сертификатов – 2240 </w:t>
      </w:r>
    </w:p>
    <w:p w:rsidR="009D70BD" w:rsidRPr="009D70BD" w:rsidRDefault="009D70BD" w:rsidP="009D70BD">
      <w:pPr>
        <w:pStyle w:val="a3"/>
        <w:spacing w:before="0" w:beforeAutospacing="0" w:after="150" w:afterAutospacing="0"/>
        <w:rPr>
          <w:color w:val="333333"/>
          <w:sz w:val="28"/>
          <w:szCs w:val="28"/>
        </w:rPr>
      </w:pPr>
      <w:r w:rsidRPr="009D70BD">
        <w:rPr>
          <w:color w:val="333333"/>
          <w:sz w:val="28"/>
          <w:szCs w:val="28"/>
        </w:rPr>
        <w:t>Количество сертификатов, используемых в настоящий момент для обучения (реальный охват) – 1527 .</w:t>
      </w:r>
    </w:p>
    <w:p w:rsidR="009D70BD" w:rsidRPr="009D70BD" w:rsidRDefault="009D70BD" w:rsidP="009D70BD">
      <w:pPr>
        <w:pStyle w:val="a3"/>
        <w:spacing w:before="0" w:beforeAutospacing="0" w:after="150" w:afterAutospacing="0"/>
        <w:rPr>
          <w:color w:val="333333"/>
          <w:sz w:val="28"/>
          <w:szCs w:val="28"/>
        </w:rPr>
      </w:pPr>
      <w:r w:rsidRPr="009D70BD">
        <w:rPr>
          <w:color w:val="333333"/>
          <w:sz w:val="28"/>
          <w:szCs w:val="28"/>
        </w:rPr>
        <w:t xml:space="preserve">Из них количество обучающихся в образовательных организациях – 209 (13,7%), в учреждениях дополнительного образования -1318(86,3%) </w:t>
      </w:r>
    </w:p>
    <w:p w:rsidR="009D70BD" w:rsidRPr="009D70BD" w:rsidRDefault="009D70BD" w:rsidP="009D70BD">
      <w:pPr>
        <w:pStyle w:val="a3"/>
        <w:spacing w:before="0" w:beforeAutospacing="0" w:after="150" w:afterAutospacing="0"/>
        <w:rPr>
          <w:color w:val="333333"/>
          <w:sz w:val="28"/>
          <w:szCs w:val="28"/>
        </w:rPr>
      </w:pPr>
      <w:r w:rsidRPr="009D70BD">
        <w:rPr>
          <w:color w:val="333333"/>
          <w:sz w:val="28"/>
          <w:szCs w:val="28"/>
        </w:rPr>
        <w:t>Количество детей обучающихся по одной образовательной программе с использованием выданных сертификатов - 456</w:t>
      </w:r>
    </w:p>
    <w:p w:rsidR="009D70BD" w:rsidRPr="009D70BD" w:rsidRDefault="009D70BD" w:rsidP="009D70BD">
      <w:pPr>
        <w:pStyle w:val="a3"/>
        <w:spacing w:before="0" w:beforeAutospacing="0" w:after="150" w:afterAutospacing="0"/>
        <w:rPr>
          <w:color w:val="333333"/>
          <w:sz w:val="28"/>
          <w:szCs w:val="28"/>
        </w:rPr>
      </w:pPr>
      <w:r w:rsidRPr="009D70BD">
        <w:rPr>
          <w:color w:val="333333"/>
          <w:sz w:val="28"/>
          <w:szCs w:val="28"/>
        </w:rPr>
        <w:t>Количество детей обучающихся по двум образовательным программам с использованием выданных сертификатов - 507</w:t>
      </w:r>
    </w:p>
    <w:p w:rsidR="009D70BD" w:rsidRPr="009D70BD" w:rsidRDefault="009D70BD" w:rsidP="009D70BD">
      <w:pPr>
        <w:pStyle w:val="a3"/>
        <w:spacing w:before="0" w:beforeAutospacing="0" w:after="150" w:afterAutospacing="0"/>
        <w:rPr>
          <w:color w:val="333333"/>
          <w:sz w:val="28"/>
          <w:szCs w:val="28"/>
        </w:rPr>
      </w:pPr>
      <w:r w:rsidRPr="009D70BD">
        <w:rPr>
          <w:color w:val="333333"/>
          <w:sz w:val="28"/>
          <w:szCs w:val="28"/>
        </w:rPr>
        <w:t>Количество детей обучающихся по трем и более образовательным программам с использованием выданных сертификатов - 564</w:t>
      </w:r>
    </w:p>
    <w:p w:rsidR="009D70BD" w:rsidRPr="009D70BD" w:rsidRDefault="009D70BD" w:rsidP="009D70BD">
      <w:pPr>
        <w:pStyle w:val="a3"/>
        <w:spacing w:before="0" w:beforeAutospacing="0" w:after="150" w:afterAutospacing="0"/>
        <w:rPr>
          <w:color w:val="333333"/>
          <w:sz w:val="28"/>
          <w:szCs w:val="28"/>
        </w:rPr>
      </w:pPr>
      <w:r w:rsidRPr="009D70BD">
        <w:rPr>
          <w:color w:val="333333"/>
          <w:sz w:val="28"/>
          <w:szCs w:val="28"/>
        </w:rPr>
        <w:t xml:space="preserve">Общее количество договоров </w:t>
      </w:r>
      <w:proofErr w:type="gramStart"/>
      <w:r w:rsidRPr="009D70BD">
        <w:rPr>
          <w:color w:val="333333"/>
          <w:sz w:val="28"/>
          <w:szCs w:val="28"/>
        </w:rPr>
        <w:t>обучения по программам</w:t>
      </w:r>
      <w:proofErr w:type="gramEnd"/>
      <w:r w:rsidRPr="009D70BD">
        <w:rPr>
          <w:color w:val="333333"/>
          <w:sz w:val="28"/>
          <w:szCs w:val="28"/>
        </w:rPr>
        <w:t xml:space="preserve"> ПФ, заключенных с использованием выданных сертификатов - 100</w:t>
      </w:r>
    </w:p>
    <w:p w:rsidR="0048491C" w:rsidRDefault="0048491C" w:rsidP="0048491C">
      <w:pPr>
        <w:spacing w:after="0" w:line="240" w:lineRule="auto"/>
        <w:ind w:firstLine="144"/>
        <w:jc w:val="both"/>
        <w:rPr>
          <w:rFonts w:ascii="Times New Roman" w:hAnsi="Times New Roman"/>
          <w:sz w:val="28"/>
          <w:szCs w:val="28"/>
        </w:rPr>
      </w:pPr>
      <w:r>
        <w:rPr>
          <w:rFonts w:ascii="Times New Roman" w:hAnsi="Times New Roman"/>
          <w:sz w:val="28"/>
          <w:szCs w:val="28"/>
        </w:rPr>
        <w:t xml:space="preserve">      В  системе  образования  Байкаловского района дополнительное  образование  детей в 2019-2020 учебном году предоставлялось  на  базе  четырех  организаций дополнительного  образования:  </w:t>
      </w:r>
      <w:r>
        <w:rPr>
          <w:rFonts w:ascii="Times New Roman" w:hAnsi="Times New Roman"/>
          <w:bCs/>
          <w:sz w:val="28"/>
          <w:szCs w:val="28"/>
        </w:rPr>
        <w:t>МКУ ДО</w:t>
      </w:r>
      <w:r>
        <w:rPr>
          <w:rFonts w:ascii="Times New Roman" w:hAnsi="Times New Roman"/>
          <w:sz w:val="28"/>
          <w:szCs w:val="28"/>
        </w:rPr>
        <w:t xml:space="preserve"> «Байкаловская детская школа искусств», МКУ ДО   Байкаловский детско-юношеский центр </w:t>
      </w:r>
      <w:r>
        <w:rPr>
          <w:rFonts w:ascii="Times New Roman" w:hAnsi="Times New Roman"/>
          <w:bCs/>
          <w:sz w:val="28"/>
          <w:szCs w:val="28"/>
        </w:rPr>
        <w:t>«Созвездие»,</w:t>
      </w:r>
      <w:r>
        <w:rPr>
          <w:rFonts w:ascii="Times New Roman" w:hAnsi="Times New Roman"/>
          <w:sz w:val="28"/>
          <w:szCs w:val="28"/>
        </w:rPr>
        <w:t xml:space="preserve"> МКУ ДО  Байкаловский районный Центр внешкольной работы, МБУ ДО Байкаловская детско-юношеская спортивная школа. </w:t>
      </w:r>
    </w:p>
    <w:p w:rsidR="003E2F3A" w:rsidRPr="003E2F3A" w:rsidRDefault="0048491C" w:rsidP="003E2F3A">
      <w:pPr>
        <w:spacing w:after="0" w:line="240" w:lineRule="auto"/>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 xml:space="preserve">    </w:t>
      </w:r>
      <w:r w:rsidR="003E2F3A">
        <w:rPr>
          <w:rFonts w:ascii="Times New Roman" w:eastAsia="Times New Roman" w:hAnsi="Times New Roman"/>
          <w:sz w:val="28"/>
          <w:szCs w:val="28"/>
          <w:lang w:eastAsia="x-none"/>
        </w:rPr>
        <w:t xml:space="preserve">   </w:t>
      </w:r>
      <w:r w:rsidR="003E2F3A" w:rsidRPr="003E2F3A">
        <w:rPr>
          <w:rFonts w:ascii="Times New Roman" w:eastAsia="Times New Roman" w:hAnsi="Times New Roman"/>
          <w:sz w:val="28"/>
          <w:szCs w:val="28"/>
          <w:lang w:eastAsia="x-none"/>
        </w:rPr>
        <w:t xml:space="preserve">Муниципальное бюджетное учреждение дополнительного образования «Байкаловская детская школа искусств» осуществляет  свою образовательную деятельность по </w:t>
      </w:r>
      <w:proofErr w:type="gramStart"/>
      <w:r w:rsidR="003E2F3A" w:rsidRPr="003E2F3A">
        <w:rPr>
          <w:rFonts w:ascii="Times New Roman" w:eastAsia="Times New Roman" w:hAnsi="Times New Roman"/>
          <w:sz w:val="28"/>
          <w:szCs w:val="28"/>
          <w:lang w:eastAsia="x-none"/>
        </w:rPr>
        <w:t>общеобразовательным</w:t>
      </w:r>
      <w:proofErr w:type="gramEnd"/>
      <w:r w:rsidR="003E2F3A" w:rsidRPr="003E2F3A">
        <w:rPr>
          <w:rFonts w:ascii="Times New Roman" w:eastAsia="Times New Roman" w:hAnsi="Times New Roman"/>
          <w:sz w:val="28"/>
          <w:szCs w:val="28"/>
          <w:lang w:eastAsia="x-none"/>
        </w:rPr>
        <w:t xml:space="preserve"> программа двух видов (всего 2020-2021 учебном году в ДШИ обучается 189 человек): </w:t>
      </w:r>
    </w:p>
    <w:p w:rsidR="003E2F3A" w:rsidRPr="003E2F3A" w:rsidRDefault="003E2F3A" w:rsidP="003E2F3A">
      <w:pPr>
        <w:spacing w:after="0" w:line="240" w:lineRule="auto"/>
        <w:jc w:val="both"/>
        <w:rPr>
          <w:rFonts w:ascii="Times New Roman" w:eastAsia="Times New Roman" w:hAnsi="Times New Roman"/>
          <w:sz w:val="28"/>
          <w:szCs w:val="28"/>
          <w:lang w:eastAsia="x-none"/>
        </w:rPr>
      </w:pPr>
      <w:r w:rsidRPr="003E2F3A">
        <w:rPr>
          <w:rFonts w:ascii="Times New Roman" w:eastAsia="Times New Roman" w:hAnsi="Times New Roman"/>
          <w:sz w:val="28"/>
          <w:szCs w:val="28"/>
          <w:lang w:eastAsia="x-none"/>
        </w:rPr>
        <w:t xml:space="preserve">- дополнительные предпрофессиональные программы в области музыкального искусства (4 ОП, 44 - учащихся), которые  </w:t>
      </w:r>
      <w:r w:rsidRPr="003E2F3A">
        <w:rPr>
          <w:rFonts w:ascii="Times New Roman" w:hAnsi="Times New Roman"/>
          <w:sz w:val="28"/>
          <w:szCs w:val="28"/>
        </w:rPr>
        <w:t xml:space="preserve">направлены на </w:t>
      </w:r>
      <w:r w:rsidRPr="003E2F3A">
        <w:rPr>
          <w:rFonts w:ascii="Times New Roman" w:hAnsi="Times New Roman"/>
          <w:sz w:val="28"/>
          <w:szCs w:val="28"/>
        </w:rPr>
        <w:lastRenderedPageBreak/>
        <w:t xml:space="preserve">работу с одаренными, способными, увлеченными музыкальной деятельностью учащимися. </w:t>
      </w:r>
    </w:p>
    <w:p w:rsidR="003E2F3A" w:rsidRPr="003E2F3A" w:rsidRDefault="003E2F3A" w:rsidP="003E2F3A">
      <w:pPr>
        <w:spacing w:after="0" w:line="240" w:lineRule="auto"/>
        <w:jc w:val="both"/>
        <w:rPr>
          <w:rFonts w:ascii="Times New Roman" w:eastAsia="Times New Roman" w:hAnsi="Times New Roman"/>
          <w:sz w:val="28"/>
          <w:szCs w:val="28"/>
          <w:lang w:eastAsia="x-none"/>
        </w:rPr>
      </w:pPr>
      <w:r w:rsidRPr="003E2F3A">
        <w:rPr>
          <w:rFonts w:ascii="Times New Roman" w:eastAsia="Times New Roman" w:hAnsi="Times New Roman"/>
          <w:sz w:val="28"/>
          <w:szCs w:val="28"/>
          <w:lang w:eastAsia="x-none"/>
        </w:rPr>
        <w:t xml:space="preserve">- дополнительные общеразвивающие программы в области искусства (9 программ, 145 обучающихся), </w:t>
      </w:r>
      <w:r w:rsidRPr="003E2F3A">
        <w:rPr>
          <w:rFonts w:ascii="Times New Roman" w:hAnsi="Times New Roman"/>
          <w:sz w:val="28"/>
          <w:szCs w:val="28"/>
          <w:shd w:val="clear" w:color="auto" w:fill="FFFFFF"/>
        </w:rPr>
        <w:t>целью которых является привлечения наибольшего количества детей к художественному образованию, обеспечения доступности художественного образования.</w:t>
      </w:r>
    </w:p>
    <w:p w:rsidR="003E2F3A" w:rsidRPr="003E2F3A" w:rsidRDefault="003E2F3A" w:rsidP="003E2F3A">
      <w:pPr>
        <w:spacing w:after="0" w:line="240" w:lineRule="auto"/>
        <w:jc w:val="both"/>
        <w:rPr>
          <w:rFonts w:ascii="Times New Roman" w:hAnsi="Times New Roman"/>
          <w:sz w:val="28"/>
          <w:szCs w:val="28"/>
        </w:rPr>
      </w:pPr>
      <w:r w:rsidRPr="003E2F3A">
        <w:rPr>
          <w:rFonts w:ascii="Times New Roman" w:eastAsia="Times New Roman" w:hAnsi="Times New Roman"/>
          <w:sz w:val="28"/>
          <w:szCs w:val="28"/>
          <w:lang w:eastAsia="x-none"/>
        </w:rPr>
        <w:t xml:space="preserve">         </w:t>
      </w:r>
      <w:r w:rsidRPr="003E2F3A">
        <w:rPr>
          <w:rFonts w:ascii="Times New Roman" w:hAnsi="Times New Roman"/>
          <w:sz w:val="28"/>
          <w:szCs w:val="28"/>
        </w:rPr>
        <w:t>Особое внимание в школе уделяется организации работы, направленной на выявление, развитие и поддержку одаренных и мотивированных учащихся, развитию их творческого потенциала и индивидуальных способностей.  В соответствии с  программой  ДШИ «Одаренные дети» срок реализации 2020-2025 гг. система деятельности по организации работы с одаренными и мотивированными  детьми в ДШИ осуществляется по  следующим направлениям:</w:t>
      </w:r>
    </w:p>
    <w:p w:rsidR="003E2F3A" w:rsidRPr="003E2F3A" w:rsidRDefault="00405095" w:rsidP="003E2F3A">
      <w:pPr>
        <w:spacing w:after="0" w:line="240" w:lineRule="auto"/>
        <w:jc w:val="both"/>
        <w:rPr>
          <w:rFonts w:ascii="Times New Roman" w:hAnsi="Times New Roman"/>
          <w:sz w:val="28"/>
          <w:szCs w:val="28"/>
        </w:rPr>
      </w:pPr>
      <w:r>
        <w:rPr>
          <w:rFonts w:ascii="Times New Roman" w:hAnsi="Times New Roman"/>
          <w:sz w:val="28"/>
          <w:szCs w:val="28"/>
        </w:rPr>
        <w:t>1.Р</w:t>
      </w:r>
      <w:r w:rsidR="003E2F3A" w:rsidRPr="003E2F3A">
        <w:rPr>
          <w:rFonts w:ascii="Times New Roman" w:hAnsi="Times New Roman"/>
          <w:sz w:val="28"/>
          <w:szCs w:val="28"/>
        </w:rPr>
        <w:t>абота с педагогическими кадрами;</w:t>
      </w:r>
    </w:p>
    <w:p w:rsidR="003E2F3A" w:rsidRPr="003E2F3A" w:rsidRDefault="00405095" w:rsidP="003E2F3A">
      <w:pPr>
        <w:spacing w:after="0" w:line="240" w:lineRule="auto"/>
        <w:jc w:val="both"/>
        <w:rPr>
          <w:rFonts w:ascii="Times New Roman" w:hAnsi="Times New Roman"/>
          <w:sz w:val="28"/>
          <w:szCs w:val="28"/>
        </w:rPr>
      </w:pPr>
      <w:r>
        <w:rPr>
          <w:rFonts w:ascii="Times New Roman" w:hAnsi="Times New Roman"/>
          <w:sz w:val="28"/>
          <w:szCs w:val="28"/>
        </w:rPr>
        <w:t>2.И</w:t>
      </w:r>
      <w:r w:rsidR="003E2F3A" w:rsidRPr="003E2F3A">
        <w:rPr>
          <w:rFonts w:ascii="Times New Roman" w:hAnsi="Times New Roman"/>
          <w:sz w:val="28"/>
          <w:szCs w:val="28"/>
        </w:rPr>
        <w:t>ндивидуальная работа с учащимися на уроках и во внеурочное время;</w:t>
      </w:r>
    </w:p>
    <w:p w:rsidR="003E2F3A" w:rsidRPr="003E2F3A" w:rsidRDefault="00405095" w:rsidP="003E2F3A">
      <w:pPr>
        <w:spacing w:after="0" w:line="240" w:lineRule="auto"/>
        <w:jc w:val="both"/>
        <w:rPr>
          <w:rFonts w:ascii="Times New Roman" w:hAnsi="Times New Roman"/>
          <w:sz w:val="28"/>
          <w:szCs w:val="28"/>
        </w:rPr>
      </w:pPr>
      <w:r>
        <w:rPr>
          <w:rFonts w:ascii="Times New Roman" w:hAnsi="Times New Roman"/>
          <w:sz w:val="28"/>
          <w:szCs w:val="28"/>
        </w:rPr>
        <w:t>3.В</w:t>
      </w:r>
      <w:r w:rsidR="003E2F3A" w:rsidRPr="003E2F3A">
        <w:rPr>
          <w:rFonts w:ascii="Times New Roman" w:hAnsi="Times New Roman"/>
          <w:sz w:val="28"/>
          <w:szCs w:val="28"/>
        </w:rPr>
        <w:t>неклассная работа;</w:t>
      </w:r>
    </w:p>
    <w:p w:rsidR="003E2F3A" w:rsidRPr="003E2F3A" w:rsidRDefault="00405095" w:rsidP="003E2F3A">
      <w:pPr>
        <w:spacing w:after="0" w:line="240" w:lineRule="auto"/>
        <w:jc w:val="both"/>
        <w:rPr>
          <w:rFonts w:ascii="Times New Roman" w:hAnsi="Times New Roman"/>
          <w:sz w:val="28"/>
          <w:szCs w:val="28"/>
        </w:rPr>
      </w:pPr>
      <w:r>
        <w:rPr>
          <w:rFonts w:ascii="Times New Roman" w:hAnsi="Times New Roman"/>
          <w:sz w:val="28"/>
          <w:szCs w:val="28"/>
        </w:rPr>
        <w:t>4.У</w:t>
      </w:r>
      <w:r w:rsidR="003E2F3A" w:rsidRPr="003E2F3A">
        <w:rPr>
          <w:rFonts w:ascii="Times New Roman" w:hAnsi="Times New Roman"/>
          <w:sz w:val="28"/>
          <w:szCs w:val="28"/>
        </w:rPr>
        <w:t>частие в олимпиадах, фестивалях и конкурсах;</w:t>
      </w:r>
    </w:p>
    <w:p w:rsidR="003E2F3A" w:rsidRPr="003E2F3A" w:rsidRDefault="003E2F3A" w:rsidP="003E2F3A">
      <w:pPr>
        <w:spacing w:after="0" w:line="240" w:lineRule="auto"/>
        <w:jc w:val="both"/>
        <w:rPr>
          <w:rFonts w:ascii="Times New Roman" w:hAnsi="Times New Roman"/>
          <w:sz w:val="28"/>
          <w:szCs w:val="28"/>
        </w:rPr>
      </w:pPr>
      <w:r w:rsidRPr="003E2F3A">
        <w:rPr>
          <w:rFonts w:ascii="Times New Roman" w:hAnsi="Times New Roman"/>
          <w:sz w:val="28"/>
          <w:szCs w:val="28"/>
        </w:rPr>
        <w:t xml:space="preserve">      </w:t>
      </w:r>
    </w:p>
    <w:p w:rsidR="003E2F3A" w:rsidRPr="003E2F3A" w:rsidRDefault="003E2F3A" w:rsidP="003E2F3A">
      <w:pPr>
        <w:spacing w:after="0" w:line="240" w:lineRule="auto"/>
        <w:jc w:val="both"/>
        <w:rPr>
          <w:rFonts w:ascii="Times New Roman" w:hAnsi="Times New Roman"/>
          <w:sz w:val="28"/>
          <w:szCs w:val="28"/>
        </w:rPr>
      </w:pPr>
      <w:r w:rsidRPr="003E2F3A">
        <w:t xml:space="preserve">     </w:t>
      </w:r>
      <w:r w:rsidRPr="003E2F3A">
        <w:rPr>
          <w:rFonts w:ascii="Times New Roman" w:hAnsi="Times New Roman"/>
          <w:sz w:val="28"/>
          <w:szCs w:val="28"/>
        </w:rPr>
        <w:t xml:space="preserve">Вся работа с одаренными детьми проводится как в рамках учебного процесса (индивидуальные и групповые занятия), так и во внеурочной деятельности ( участие в концертах, выставках, конкурсах, олимпиадах и </w:t>
      </w:r>
      <w:proofErr w:type="spellStart"/>
      <w:proofErr w:type="gramStart"/>
      <w:r w:rsidRPr="003E2F3A">
        <w:rPr>
          <w:rFonts w:ascii="Times New Roman" w:hAnsi="Times New Roman"/>
          <w:sz w:val="28"/>
          <w:szCs w:val="28"/>
        </w:rPr>
        <w:t>др</w:t>
      </w:r>
      <w:proofErr w:type="spellEnd"/>
      <w:proofErr w:type="gramEnd"/>
      <w:r w:rsidRPr="003E2F3A">
        <w:rPr>
          <w:rFonts w:ascii="Times New Roman" w:hAnsi="Times New Roman"/>
          <w:sz w:val="28"/>
          <w:szCs w:val="28"/>
        </w:rPr>
        <w:t>).</w:t>
      </w:r>
    </w:p>
    <w:p w:rsidR="003E2F3A" w:rsidRPr="003E2F3A" w:rsidRDefault="003E2F3A" w:rsidP="003E2F3A">
      <w:pPr>
        <w:jc w:val="both"/>
        <w:rPr>
          <w:rFonts w:ascii="Times New Roman" w:hAnsi="Times New Roman"/>
          <w:sz w:val="28"/>
          <w:szCs w:val="28"/>
        </w:rPr>
      </w:pPr>
      <w:r w:rsidRPr="003E2F3A">
        <w:rPr>
          <w:rFonts w:ascii="Times New Roman" w:hAnsi="Times New Roman"/>
          <w:sz w:val="28"/>
          <w:szCs w:val="28"/>
        </w:rPr>
        <w:t xml:space="preserve">В 2020-2021 учебном году все запланированные мероприятия, конкурсы, фестивали были проведены  в дистанционной форме по видеозаписям. Окружной фестиваль искусств «Лира» (21 участник), Школьный конкурс детского творчества «Зимние узоры» (музыканты- 8 участников, художники </w:t>
      </w:r>
      <w:r w:rsidR="00405095">
        <w:rPr>
          <w:rFonts w:ascii="Times New Roman" w:hAnsi="Times New Roman"/>
          <w:sz w:val="28"/>
          <w:szCs w:val="28"/>
        </w:rPr>
        <w:t>– 17). Не</w:t>
      </w:r>
      <w:r w:rsidRPr="003E2F3A">
        <w:rPr>
          <w:rFonts w:ascii="Times New Roman" w:hAnsi="Times New Roman"/>
          <w:sz w:val="28"/>
          <w:szCs w:val="28"/>
        </w:rPr>
        <w:t>смотря на ограничения</w:t>
      </w:r>
      <w:r w:rsidR="00405095">
        <w:rPr>
          <w:rFonts w:ascii="Times New Roman" w:hAnsi="Times New Roman"/>
          <w:sz w:val="28"/>
          <w:szCs w:val="28"/>
        </w:rPr>
        <w:t>,  связанные</w:t>
      </w:r>
      <w:r w:rsidRPr="003E2F3A">
        <w:rPr>
          <w:rFonts w:ascii="Times New Roman" w:hAnsi="Times New Roman"/>
          <w:sz w:val="28"/>
          <w:szCs w:val="28"/>
        </w:rPr>
        <w:t xml:space="preserve"> с новой коронавирусной инфекцией, хорошим показателем в этом году является  увеличение количества участников и призеров различных конкурсов и олимпиад музыкальной направленности.</w:t>
      </w:r>
    </w:p>
    <w:p w:rsidR="003E2F3A" w:rsidRPr="003E2F3A" w:rsidRDefault="003E2F3A" w:rsidP="003E2F3A">
      <w:pPr>
        <w:spacing w:after="0" w:line="240" w:lineRule="auto"/>
        <w:jc w:val="center"/>
        <w:rPr>
          <w:rFonts w:ascii="Times New Roman" w:hAnsi="Times New Roman"/>
          <w:sz w:val="28"/>
          <w:szCs w:val="28"/>
        </w:rPr>
      </w:pPr>
      <w:r w:rsidRPr="003E2F3A">
        <w:rPr>
          <w:rFonts w:ascii="Times New Roman" w:hAnsi="Times New Roman"/>
          <w:sz w:val="28"/>
          <w:szCs w:val="28"/>
        </w:rPr>
        <w:t>Результативность участия учащихся в конкурсах, олимпиадах</w:t>
      </w:r>
    </w:p>
    <w:p w:rsidR="003E2F3A" w:rsidRPr="003E2F3A" w:rsidRDefault="003E2F3A" w:rsidP="003E2F3A">
      <w:pPr>
        <w:spacing w:after="0" w:line="240" w:lineRule="auto"/>
        <w:jc w:val="center"/>
        <w:rPr>
          <w:rFonts w:ascii="Times New Roman" w:hAnsi="Times New Roman"/>
          <w:sz w:val="28"/>
          <w:szCs w:val="28"/>
        </w:rPr>
      </w:pPr>
      <w:r w:rsidRPr="003E2F3A">
        <w:rPr>
          <w:rFonts w:ascii="Times New Roman" w:hAnsi="Times New Roman"/>
          <w:sz w:val="28"/>
          <w:szCs w:val="28"/>
        </w:rPr>
        <w:t>2020-2021 учебный год</w:t>
      </w:r>
    </w:p>
    <w:tbl>
      <w:tblPr>
        <w:tblStyle w:val="a4"/>
        <w:tblW w:w="0" w:type="auto"/>
        <w:tblLook w:val="04A0" w:firstRow="1" w:lastRow="0" w:firstColumn="1" w:lastColumn="0" w:noHBand="0" w:noVBand="1"/>
      </w:tblPr>
      <w:tblGrid>
        <w:gridCol w:w="503"/>
        <w:gridCol w:w="3395"/>
        <w:gridCol w:w="1613"/>
        <w:gridCol w:w="2080"/>
        <w:gridCol w:w="1980"/>
      </w:tblGrid>
      <w:tr w:rsidR="003E2F3A" w:rsidRPr="003E2F3A" w:rsidTr="003E2F3A">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 xml:space="preserve">Название конкурса </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 xml:space="preserve">Направление </w:t>
            </w:r>
          </w:p>
        </w:tc>
        <w:tc>
          <w:tcPr>
            <w:tcW w:w="20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 xml:space="preserve">Участники </w:t>
            </w: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 xml:space="preserve">Результат </w:t>
            </w:r>
          </w:p>
        </w:tc>
      </w:tr>
      <w:tr w:rsidR="003E2F3A" w:rsidRPr="003E2F3A" w:rsidTr="003E2F3A">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1</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Международный конкурс инструментального исполнительства «Музыкальный рассвет». Октябрь  2020,</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Музыкальное</w:t>
            </w:r>
          </w:p>
        </w:tc>
        <w:tc>
          <w:tcPr>
            <w:tcW w:w="20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 xml:space="preserve">Иванова В., </w:t>
            </w:r>
            <w:proofErr w:type="spellStart"/>
            <w:r w:rsidRPr="003E2F3A">
              <w:rPr>
                <w:rFonts w:ascii="Times New Roman" w:hAnsi="Times New Roman"/>
              </w:rPr>
              <w:t>Новопашина</w:t>
            </w:r>
            <w:proofErr w:type="spellEnd"/>
            <w:r w:rsidRPr="003E2F3A">
              <w:rPr>
                <w:rFonts w:ascii="Times New Roman" w:hAnsi="Times New Roman"/>
              </w:rPr>
              <w:t xml:space="preserve"> У.,</w:t>
            </w: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Лауреаты 3 степени</w:t>
            </w:r>
          </w:p>
        </w:tc>
      </w:tr>
      <w:tr w:rsidR="003E2F3A" w:rsidRPr="003E2F3A" w:rsidTr="003E2F3A">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2</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spacing w:after="200" w:line="276" w:lineRule="auto"/>
              <w:rPr>
                <w:rFonts w:ascii="Times New Roman" w:hAnsi="Times New Roman"/>
              </w:rPr>
            </w:pPr>
            <w:r w:rsidRPr="003E2F3A">
              <w:rPr>
                <w:rFonts w:ascii="Times New Roman" w:hAnsi="Times New Roman"/>
              </w:rPr>
              <w:t>Областной конкурс «Золотые мастера» Березовская ДШИ</w:t>
            </w:r>
            <w:proofErr w:type="gramStart"/>
            <w:r w:rsidRPr="003E2F3A">
              <w:rPr>
                <w:rFonts w:ascii="Times New Roman" w:hAnsi="Times New Roman"/>
              </w:rPr>
              <w:t xml:space="preserve"> ,</w:t>
            </w:r>
            <w:proofErr w:type="gramEnd"/>
            <w:r w:rsidRPr="003E2F3A">
              <w:rPr>
                <w:rFonts w:ascii="Times New Roman" w:hAnsi="Times New Roman"/>
              </w:rPr>
              <w:t xml:space="preserve"> октябрь 2020</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ДПИ</w:t>
            </w:r>
          </w:p>
        </w:tc>
        <w:tc>
          <w:tcPr>
            <w:tcW w:w="20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10 участников</w:t>
            </w: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8 лауреатов</w:t>
            </w:r>
          </w:p>
        </w:tc>
      </w:tr>
      <w:tr w:rsidR="003E2F3A" w:rsidRPr="003E2F3A" w:rsidTr="003E2F3A">
        <w:trPr>
          <w:trHeight w:val="1226"/>
        </w:trPr>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3</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ind w:right="-6"/>
              <w:rPr>
                <w:rFonts w:ascii="Times New Roman" w:hAnsi="Times New Roman"/>
              </w:rPr>
            </w:pPr>
            <w:r w:rsidRPr="003E2F3A">
              <w:rPr>
                <w:rFonts w:ascii="Times New Roman" w:hAnsi="Times New Roman"/>
              </w:rPr>
              <w:t>Шестая международная олимпиада по музыкальной литературе и  слушанию музыки «Музыка – душа моя»,</w:t>
            </w:r>
          </w:p>
          <w:p w:rsidR="003E2F3A" w:rsidRPr="003E2F3A" w:rsidRDefault="003E2F3A" w:rsidP="003E2F3A">
            <w:pPr>
              <w:ind w:right="-6"/>
              <w:rPr>
                <w:rFonts w:ascii="Times New Roman" w:hAnsi="Times New Roman"/>
              </w:rPr>
            </w:pPr>
            <w:r w:rsidRPr="003E2F3A">
              <w:rPr>
                <w:rFonts w:ascii="Times New Roman" w:hAnsi="Times New Roman"/>
              </w:rPr>
              <w:t>Ноябрь 2020</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Музыкальное</w:t>
            </w:r>
          </w:p>
        </w:tc>
        <w:tc>
          <w:tcPr>
            <w:tcW w:w="20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proofErr w:type="spellStart"/>
            <w:r w:rsidRPr="003E2F3A">
              <w:rPr>
                <w:rFonts w:ascii="Times New Roman" w:hAnsi="Times New Roman"/>
              </w:rPr>
              <w:t>Папулова</w:t>
            </w:r>
            <w:proofErr w:type="spellEnd"/>
            <w:r w:rsidRPr="003E2F3A">
              <w:rPr>
                <w:rFonts w:ascii="Times New Roman" w:hAnsi="Times New Roman"/>
              </w:rPr>
              <w:t xml:space="preserve"> М.</w:t>
            </w: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Лауреат 1 степени</w:t>
            </w:r>
          </w:p>
        </w:tc>
      </w:tr>
      <w:tr w:rsidR="003E2F3A" w:rsidRPr="003E2F3A" w:rsidTr="003E2F3A">
        <w:trPr>
          <w:trHeight w:val="1226"/>
        </w:trPr>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lastRenderedPageBreak/>
              <w:t>4</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ind w:right="-6"/>
              <w:rPr>
                <w:rFonts w:ascii="Times New Roman" w:hAnsi="Times New Roman"/>
              </w:rPr>
            </w:pPr>
            <w:r w:rsidRPr="003E2F3A">
              <w:rPr>
                <w:rFonts w:ascii="Times New Roman" w:hAnsi="Times New Roman"/>
              </w:rPr>
              <w:t xml:space="preserve">Первый открытый фестиваль-конкурс инструментального творчества «Осенняя рапсодия». </w:t>
            </w:r>
            <w:proofErr w:type="gramStart"/>
            <w:r w:rsidRPr="003E2F3A">
              <w:rPr>
                <w:rFonts w:ascii="Times New Roman" w:hAnsi="Times New Roman"/>
              </w:rPr>
              <w:t>Октябрьская</w:t>
            </w:r>
            <w:proofErr w:type="gramEnd"/>
            <w:r w:rsidRPr="003E2F3A">
              <w:rPr>
                <w:rFonts w:ascii="Times New Roman" w:hAnsi="Times New Roman"/>
              </w:rPr>
              <w:t xml:space="preserve"> ДШИ. 6 ноября 2020.</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Музыкальное</w:t>
            </w:r>
          </w:p>
        </w:tc>
        <w:tc>
          <w:tcPr>
            <w:tcW w:w="20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 xml:space="preserve">Иванова В., </w:t>
            </w:r>
            <w:proofErr w:type="spellStart"/>
            <w:r w:rsidRPr="003E2F3A">
              <w:rPr>
                <w:rFonts w:ascii="Times New Roman" w:hAnsi="Times New Roman"/>
              </w:rPr>
              <w:t>Новопашина</w:t>
            </w:r>
            <w:proofErr w:type="spellEnd"/>
            <w:r w:rsidRPr="003E2F3A">
              <w:rPr>
                <w:rFonts w:ascii="Times New Roman" w:hAnsi="Times New Roman"/>
              </w:rPr>
              <w:t xml:space="preserve"> У., Серкова Н.</w:t>
            </w: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Дипломанты</w:t>
            </w:r>
          </w:p>
        </w:tc>
      </w:tr>
      <w:tr w:rsidR="003E2F3A" w:rsidRPr="003E2F3A" w:rsidTr="003E2F3A">
        <w:trPr>
          <w:trHeight w:val="1173"/>
        </w:trPr>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5</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spacing w:after="200" w:line="276" w:lineRule="auto"/>
              <w:rPr>
                <w:rFonts w:ascii="Times New Roman" w:hAnsi="Times New Roman"/>
              </w:rPr>
            </w:pPr>
            <w:r w:rsidRPr="003E2F3A">
              <w:rPr>
                <w:rFonts w:ascii="Times New Roman" w:hAnsi="Times New Roman"/>
              </w:rPr>
              <w:t>-Международный конкурс детского и молодежного творчества «Берега Надежды» г. Тюмень, декабрь 2020</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ДПИ</w:t>
            </w:r>
          </w:p>
        </w:tc>
        <w:tc>
          <w:tcPr>
            <w:tcW w:w="2080" w:type="dxa"/>
            <w:tcBorders>
              <w:top w:val="single" w:sz="4" w:space="0" w:color="auto"/>
              <w:left w:val="single" w:sz="4" w:space="0" w:color="auto"/>
              <w:bottom w:val="single" w:sz="4" w:space="0" w:color="auto"/>
              <w:right w:val="single" w:sz="4" w:space="0" w:color="auto"/>
            </w:tcBorders>
          </w:tcPr>
          <w:p w:rsidR="003E2F3A" w:rsidRPr="003E2F3A" w:rsidRDefault="003E2F3A" w:rsidP="003E2F3A">
            <w:pPr>
              <w:rPr>
                <w:rFonts w:ascii="Times New Roman" w:hAnsi="Times New Roman"/>
              </w:rPr>
            </w:pPr>
            <w:r w:rsidRPr="003E2F3A">
              <w:rPr>
                <w:rFonts w:ascii="Times New Roman" w:hAnsi="Times New Roman"/>
              </w:rPr>
              <w:t>Кузеванова В.</w:t>
            </w:r>
          </w:p>
          <w:p w:rsidR="003E2F3A" w:rsidRPr="003E2F3A" w:rsidRDefault="003E2F3A" w:rsidP="003E2F3A">
            <w:pPr>
              <w:rPr>
                <w:rFonts w:ascii="Times New Roman" w:hAnsi="Times New Roman"/>
              </w:rPr>
            </w:pPr>
            <w:proofErr w:type="spellStart"/>
            <w:r w:rsidRPr="003E2F3A">
              <w:rPr>
                <w:rFonts w:ascii="Times New Roman" w:hAnsi="Times New Roman"/>
              </w:rPr>
              <w:t>Кипина</w:t>
            </w:r>
            <w:proofErr w:type="spellEnd"/>
            <w:r w:rsidRPr="003E2F3A">
              <w:rPr>
                <w:rFonts w:ascii="Times New Roman" w:hAnsi="Times New Roman"/>
              </w:rPr>
              <w:t xml:space="preserve"> А.</w:t>
            </w:r>
          </w:p>
          <w:p w:rsidR="003E2F3A" w:rsidRPr="003E2F3A" w:rsidRDefault="003E2F3A" w:rsidP="003E2F3A">
            <w:pPr>
              <w:rPr>
                <w:rFonts w:ascii="Times New Roman" w:hAnsi="Times New Roman"/>
              </w:rPr>
            </w:pPr>
            <w:r w:rsidRPr="003E2F3A">
              <w:rPr>
                <w:rFonts w:ascii="Times New Roman" w:hAnsi="Times New Roman"/>
              </w:rPr>
              <w:t>Васильева В.</w:t>
            </w:r>
          </w:p>
          <w:p w:rsidR="003E2F3A" w:rsidRPr="003E2F3A" w:rsidRDefault="003E2F3A" w:rsidP="003E2F3A">
            <w:pPr>
              <w:jc w:val="both"/>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Лауреаты 1 степени</w:t>
            </w:r>
          </w:p>
        </w:tc>
      </w:tr>
      <w:tr w:rsidR="003E2F3A" w:rsidRPr="003E2F3A" w:rsidTr="003E2F3A">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6</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Областная конкурс - выставка «Мы дружбой единой сильны» (очное участие)</w:t>
            </w:r>
            <w:proofErr w:type="gramStart"/>
            <w:r w:rsidRPr="003E2F3A">
              <w:rPr>
                <w:rFonts w:ascii="Times New Roman" w:hAnsi="Times New Roman"/>
              </w:rPr>
              <w:t>,О</w:t>
            </w:r>
            <w:proofErr w:type="gramEnd"/>
            <w:r w:rsidRPr="003E2F3A">
              <w:rPr>
                <w:rFonts w:ascii="Times New Roman" w:hAnsi="Times New Roman"/>
              </w:rPr>
              <w:t>ктябрьская ДШИ.1ноября 2020</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ДПИ</w:t>
            </w:r>
          </w:p>
        </w:tc>
        <w:tc>
          <w:tcPr>
            <w:tcW w:w="20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proofErr w:type="spellStart"/>
            <w:r w:rsidRPr="003E2F3A">
              <w:rPr>
                <w:rFonts w:ascii="Times New Roman" w:hAnsi="Times New Roman"/>
              </w:rPr>
              <w:t>Икрина</w:t>
            </w:r>
            <w:proofErr w:type="spellEnd"/>
            <w:proofErr w:type="gramStart"/>
            <w:r w:rsidRPr="003E2F3A">
              <w:rPr>
                <w:rFonts w:ascii="Times New Roman" w:hAnsi="Times New Roman"/>
              </w:rPr>
              <w:t xml:space="preserve"> С</w:t>
            </w:r>
            <w:proofErr w:type="gramEnd"/>
            <w:r w:rsidRPr="003E2F3A">
              <w:rPr>
                <w:rFonts w:ascii="Times New Roman" w:hAnsi="Times New Roman"/>
              </w:rPr>
              <w:t xml:space="preserve">, </w:t>
            </w:r>
            <w:proofErr w:type="spellStart"/>
            <w:r w:rsidRPr="003E2F3A">
              <w:rPr>
                <w:rFonts w:ascii="Times New Roman" w:hAnsi="Times New Roman"/>
              </w:rPr>
              <w:t>Папулова</w:t>
            </w:r>
            <w:proofErr w:type="spellEnd"/>
            <w:r w:rsidRPr="003E2F3A">
              <w:rPr>
                <w:rFonts w:ascii="Times New Roman" w:hAnsi="Times New Roman"/>
              </w:rPr>
              <w:t xml:space="preserve"> М, </w:t>
            </w:r>
            <w:proofErr w:type="spellStart"/>
            <w:r w:rsidRPr="003E2F3A">
              <w:rPr>
                <w:rFonts w:ascii="Times New Roman" w:hAnsi="Times New Roman"/>
              </w:rPr>
              <w:t>Кипина</w:t>
            </w:r>
            <w:proofErr w:type="spellEnd"/>
            <w:r w:rsidRPr="003E2F3A">
              <w:rPr>
                <w:rFonts w:ascii="Times New Roman" w:hAnsi="Times New Roman"/>
              </w:rPr>
              <w:t xml:space="preserve"> А.</w:t>
            </w: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Лауреаты 3 степени</w:t>
            </w:r>
          </w:p>
        </w:tc>
      </w:tr>
      <w:tr w:rsidR="003E2F3A" w:rsidRPr="003E2F3A" w:rsidTr="003E2F3A">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7</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 xml:space="preserve">V всероссийская теоретическая олимпиада (по предмету «Музыкальная литература») «Музыкальная регата»  </w:t>
            </w:r>
            <w:proofErr w:type="gramStart"/>
            <w:r w:rsidRPr="003E2F3A">
              <w:rPr>
                <w:rFonts w:ascii="Times New Roman" w:hAnsi="Times New Roman"/>
              </w:rPr>
              <w:t>заочный</w:t>
            </w:r>
            <w:proofErr w:type="gramEnd"/>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Музыкальное</w:t>
            </w:r>
          </w:p>
        </w:tc>
        <w:tc>
          <w:tcPr>
            <w:tcW w:w="20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proofErr w:type="spellStart"/>
            <w:r w:rsidRPr="003E2F3A">
              <w:rPr>
                <w:rFonts w:ascii="Times New Roman" w:hAnsi="Times New Roman"/>
              </w:rPr>
              <w:t>Велижанина</w:t>
            </w:r>
            <w:proofErr w:type="spellEnd"/>
            <w:r w:rsidRPr="003E2F3A">
              <w:rPr>
                <w:rFonts w:ascii="Times New Roman" w:hAnsi="Times New Roman"/>
              </w:rPr>
              <w:t xml:space="preserve"> В.</w:t>
            </w: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Лауреат 3 степени</w:t>
            </w:r>
          </w:p>
        </w:tc>
      </w:tr>
      <w:tr w:rsidR="003E2F3A" w:rsidRPr="003E2F3A" w:rsidTr="003E2F3A">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8</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Международный конкурс «Палитра Культуры» январь,  заочный</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Музыкальное</w:t>
            </w:r>
          </w:p>
        </w:tc>
        <w:tc>
          <w:tcPr>
            <w:tcW w:w="2080" w:type="dxa"/>
            <w:tcBorders>
              <w:top w:val="single" w:sz="4" w:space="0" w:color="auto"/>
              <w:left w:val="single" w:sz="4" w:space="0" w:color="auto"/>
              <w:bottom w:val="single" w:sz="4" w:space="0" w:color="auto"/>
              <w:right w:val="single" w:sz="4" w:space="0" w:color="auto"/>
            </w:tcBorders>
          </w:tcPr>
          <w:p w:rsidR="003E2F3A" w:rsidRPr="003E2F3A" w:rsidRDefault="003E2F3A" w:rsidP="003E2F3A">
            <w:pPr>
              <w:autoSpaceDE w:val="0"/>
              <w:autoSpaceDN w:val="0"/>
              <w:adjustRightInd w:val="0"/>
              <w:rPr>
                <w:rFonts w:ascii="Times New Roman" w:hAnsi="Times New Roman"/>
              </w:rPr>
            </w:pPr>
            <w:r w:rsidRPr="003E2F3A">
              <w:rPr>
                <w:rFonts w:ascii="Times New Roman" w:hAnsi="Times New Roman"/>
              </w:rPr>
              <w:t xml:space="preserve"> Спирина</w:t>
            </w:r>
            <w:proofErr w:type="gramStart"/>
            <w:r w:rsidRPr="003E2F3A">
              <w:rPr>
                <w:rFonts w:ascii="Times New Roman" w:hAnsi="Times New Roman"/>
              </w:rPr>
              <w:t xml:space="preserve"> .</w:t>
            </w:r>
            <w:proofErr w:type="gramEnd"/>
            <w:r w:rsidRPr="003E2F3A">
              <w:rPr>
                <w:rFonts w:ascii="Times New Roman" w:hAnsi="Times New Roman"/>
              </w:rPr>
              <w:t>Е,</w:t>
            </w:r>
          </w:p>
          <w:p w:rsidR="003E2F3A" w:rsidRPr="003E2F3A" w:rsidRDefault="003E2F3A" w:rsidP="003E2F3A">
            <w:pPr>
              <w:autoSpaceDE w:val="0"/>
              <w:autoSpaceDN w:val="0"/>
              <w:adjustRightInd w:val="0"/>
              <w:rPr>
                <w:rFonts w:ascii="Times New Roman" w:hAnsi="Times New Roman"/>
              </w:rPr>
            </w:pPr>
            <w:r w:rsidRPr="003E2F3A">
              <w:rPr>
                <w:rFonts w:ascii="Times New Roman" w:hAnsi="Times New Roman"/>
              </w:rPr>
              <w:t xml:space="preserve">Дунаева В. </w:t>
            </w:r>
          </w:p>
          <w:p w:rsidR="003E2F3A" w:rsidRPr="003E2F3A" w:rsidRDefault="003E2F3A" w:rsidP="003E2F3A">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Лауреат</w:t>
            </w:r>
          </w:p>
          <w:p w:rsidR="003E2F3A" w:rsidRPr="003E2F3A" w:rsidRDefault="003E2F3A" w:rsidP="003E2F3A">
            <w:pPr>
              <w:rPr>
                <w:rFonts w:ascii="Times New Roman" w:hAnsi="Times New Roman"/>
              </w:rPr>
            </w:pPr>
            <w:r w:rsidRPr="003E2F3A">
              <w:rPr>
                <w:rFonts w:ascii="Times New Roman" w:hAnsi="Times New Roman"/>
              </w:rPr>
              <w:t>Дипломант</w:t>
            </w:r>
          </w:p>
        </w:tc>
      </w:tr>
      <w:tr w:rsidR="003E2F3A" w:rsidRPr="003E2F3A" w:rsidTr="003E2F3A">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9</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Международный конкурс «Палитра Культуры» январь,  заочный</w:t>
            </w:r>
            <w:r w:rsidRPr="003E2F3A">
              <w:rPr>
                <w:rFonts w:ascii="Times New Roman" w:hAnsi="Times New Roman"/>
              </w:rPr>
              <w:tab/>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ДПИ</w:t>
            </w:r>
          </w:p>
        </w:tc>
        <w:tc>
          <w:tcPr>
            <w:tcW w:w="20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 xml:space="preserve">Трофимов А. </w:t>
            </w:r>
            <w:proofErr w:type="spellStart"/>
            <w:r w:rsidRPr="003E2F3A">
              <w:rPr>
                <w:rFonts w:ascii="Times New Roman" w:hAnsi="Times New Roman"/>
              </w:rPr>
              <w:t>Дивиль</w:t>
            </w:r>
            <w:proofErr w:type="spellEnd"/>
            <w:r w:rsidRPr="003E2F3A">
              <w:rPr>
                <w:rFonts w:ascii="Times New Roman" w:hAnsi="Times New Roman"/>
              </w:rPr>
              <w:t xml:space="preserve"> В.</w:t>
            </w:r>
          </w:p>
          <w:p w:rsidR="003E2F3A" w:rsidRPr="003E2F3A" w:rsidRDefault="003E2F3A" w:rsidP="003E2F3A">
            <w:pPr>
              <w:rPr>
                <w:rFonts w:ascii="Times New Roman" w:hAnsi="Times New Roman"/>
              </w:rPr>
            </w:pPr>
            <w:r w:rsidRPr="003E2F3A">
              <w:rPr>
                <w:rFonts w:ascii="Times New Roman" w:hAnsi="Times New Roman"/>
              </w:rPr>
              <w:t>Занина Д.</w:t>
            </w: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Гран-При</w:t>
            </w:r>
          </w:p>
          <w:p w:rsidR="003E2F3A" w:rsidRPr="003E2F3A" w:rsidRDefault="003E2F3A" w:rsidP="003E2F3A">
            <w:pPr>
              <w:rPr>
                <w:rFonts w:ascii="Times New Roman" w:hAnsi="Times New Roman"/>
              </w:rPr>
            </w:pPr>
            <w:r w:rsidRPr="003E2F3A">
              <w:rPr>
                <w:rFonts w:ascii="Times New Roman" w:hAnsi="Times New Roman"/>
              </w:rPr>
              <w:t>Лауреат</w:t>
            </w:r>
          </w:p>
          <w:p w:rsidR="003E2F3A" w:rsidRPr="003E2F3A" w:rsidRDefault="003E2F3A" w:rsidP="003E2F3A">
            <w:pPr>
              <w:rPr>
                <w:rFonts w:ascii="Times New Roman" w:hAnsi="Times New Roman"/>
              </w:rPr>
            </w:pPr>
            <w:r w:rsidRPr="003E2F3A">
              <w:rPr>
                <w:rFonts w:ascii="Times New Roman" w:hAnsi="Times New Roman"/>
              </w:rPr>
              <w:t>Лауреат</w:t>
            </w:r>
          </w:p>
        </w:tc>
      </w:tr>
      <w:tr w:rsidR="003E2F3A" w:rsidRPr="003E2F3A" w:rsidTr="003E2F3A">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10</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szCs w:val="28"/>
              </w:rPr>
            </w:pPr>
            <w:r w:rsidRPr="003E2F3A">
              <w:rPr>
                <w:rFonts w:ascii="Times New Roman" w:hAnsi="Times New Roman"/>
                <w:szCs w:val="28"/>
              </w:rPr>
              <w:t>Международный конкурс "Золотое наследие классики"  март, заочный</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 xml:space="preserve">Музыкальное </w:t>
            </w:r>
          </w:p>
        </w:tc>
        <w:tc>
          <w:tcPr>
            <w:tcW w:w="20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Медведев М.</w:t>
            </w: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Диплом 2 степени</w:t>
            </w:r>
          </w:p>
        </w:tc>
      </w:tr>
      <w:tr w:rsidR="003E2F3A" w:rsidRPr="003E2F3A" w:rsidTr="003E2F3A">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11</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XII международный многожанровый заочный конкурс талантов для детей и взрослых «К вершине творчества» март.</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Музыкальное</w:t>
            </w:r>
          </w:p>
        </w:tc>
        <w:tc>
          <w:tcPr>
            <w:tcW w:w="20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Сутягина В.</w:t>
            </w: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Диплом 2 степени</w:t>
            </w:r>
          </w:p>
        </w:tc>
      </w:tr>
      <w:tr w:rsidR="003E2F3A" w:rsidRPr="003E2F3A" w:rsidTr="003E2F3A">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12</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lang w:val="en-US"/>
              </w:rPr>
              <w:t>II</w:t>
            </w:r>
            <w:r w:rsidRPr="003E2F3A">
              <w:rPr>
                <w:rFonts w:ascii="Times New Roman" w:hAnsi="Times New Roman"/>
              </w:rPr>
              <w:t xml:space="preserve"> Областной открытый конкурс исполнителей на народных инструментах «</w:t>
            </w:r>
            <w:proofErr w:type="spellStart"/>
            <w:r w:rsidRPr="003E2F3A">
              <w:rPr>
                <w:rFonts w:ascii="Times New Roman" w:hAnsi="Times New Roman"/>
              </w:rPr>
              <w:t>Ирбитский</w:t>
            </w:r>
            <w:proofErr w:type="spellEnd"/>
            <w:r w:rsidRPr="003E2F3A">
              <w:rPr>
                <w:rFonts w:ascii="Times New Roman" w:hAnsi="Times New Roman"/>
              </w:rPr>
              <w:t xml:space="preserve"> сувенир» февраль,2021</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 xml:space="preserve">Музыкальное </w:t>
            </w:r>
          </w:p>
        </w:tc>
        <w:tc>
          <w:tcPr>
            <w:tcW w:w="20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Спирина Е.</w:t>
            </w:r>
          </w:p>
        </w:tc>
        <w:tc>
          <w:tcPr>
            <w:tcW w:w="1980"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Дипломант</w:t>
            </w:r>
          </w:p>
        </w:tc>
      </w:tr>
      <w:tr w:rsidR="003E2F3A" w:rsidRPr="003E2F3A" w:rsidTr="003E2F3A">
        <w:tc>
          <w:tcPr>
            <w:tcW w:w="50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13</w:t>
            </w:r>
          </w:p>
        </w:tc>
        <w:tc>
          <w:tcPr>
            <w:tcW w:w="3395"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rPr>
                <w:rFonts w:ascii="Times New Roman" w:hAnsi="Times New Roman"/>
              </w:rPr>
            </w:pPr>
            <w:r w:rsidRPr="003E2F3A">
              <w:rPr>
                <w:rFonts w:ascii="Times New Roman" w:hAnsi="Times New Roman"/>
              </w:rPr>
              <w:t>Окружной конкурс исполнителей на народных инструментах «Жемчужины Урала - 2021» март 2021</w:t>
            </w:r>
          </w:p>
        </w:tc>
        <w:tc>
          <w:tcPr>
            <w:tcW w:w="1613" w:type="dxa"/>
            <w:tcBorders>
              <w:top w:val="single" w:sz="4" w:space="0" w:color="auto"/>
              <w:left w:val="single" w:sz="4" w:space="0" w:color="auto"/>
              <w:bottom w:val="single" w:sz="4" w:space="0" w:color="auto"/>
              <w:right w:val="single" w:sz="4" w:space="0" w:color="auto"/>
            </w:tcBorders>
            <w:hideMark/>
          </w:tcPr>
          <w:p w:rsidR="003E2F3A" w:rsidRPr="003E2F3A" w:rsidRDefault="003E2F3A" w:rsidP="003E2F3A">
            <w:pPr>
              <w:jc w:val="both"/>
              <w:rPr>
                <w:rFonts w:ascii="Times New Roman" w:hAnsi="Times New Roman"/>
              </w:rPr>
            </w:pPr>
            <w:r w:rsidRPr="003E2F3A">
              <w:rPr>
                <w:rFonts w:ascii="Times New Roman" w:hAnsi="Times New Roman"/>
              </w:rPr>
              <w:t>Музыкальное</w:t>
            </w:r>
          </w:p>
        </w:tc>
        <w:tc>
          <w:tcPr>
            <w:tcW w:w="2080" w:type="dxa"/>
            <w:tcBorders>
              <w:top w:val="single" w:sz="4" w:space="0" w:color="auto"/>
              <w:left w:val="single" w:sz="4" w:space="0" w:color="auto"/>
              <w:bottom w:val="single" w:sz="4" w:space="0" w:color="auto"/>
              <w:right w:val="single" w:sz="4" w:space="0" w:color="auto"/>
            </w:tcBorders>
          </w:tcPr>
          <w:p w:rsidR="003E2F3A" w:rsidRPr="003E2F3A" w:rsidRDefault="003E2F3A" w:rsidP="003E2F3A">
            <w:pPr>
              <w:rPr>
                <w:rFonts w:ascii="Times New Roman" w:hAnsi="Times New Roman"/>
              </w:rPr>
            </w:pPr>
            <w:r w:rsidRPr="003E2F3A">
              <w:rPr>
                <w:rFonts w:ascii="Times New Roman" w:hAnsi="Times New Roman"/>
              </w:rPr>
              <w:t>Спирина Е.</w:t>
            </w:r>
          </w:p>
          <w:p w:rsidR="003E2F3A" w:rsidRPr="003E2F3A" w:rsidRDefault="003E2F3A" w:rsidP="003E2F3A">
            <w:pPr>
              <w:rPr>
                <w:rFonts w:ascii="Times New Roman" w:hAnsi="Times New Roman"/>
              </w:rPr>
            </w:pPr>
            <w:r w:rsidRPr="003E2F3A">
              <w:rPr>
                <w:rFonts w:ascii="Times New Roman" w:hAnsi="Times New Roman"/>
              </w:rPr>
              <w:t>Дунаева В.</w:t>
            </w:r>
          </w:p>
          <w:p w:rsidR="003E2F3A" w:rsidRPr="003E2F3A" w:rsidRDefault="003E2F3A" w:rsidP="003E2F3A">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3E2F3A" w:rsidRPr="003E2F3A" w:rsidRDefault="003E2F3A" w:rsidP="003E2F3A">
            <w:pPr>
              <w:rPr>
                <w:rFonts w:ascii="Times New Roman" w:hAnsi="Times New Roman"/>
              </w:rPr>
            </w:pPr>
            <w:r w:rsidRPr="003E2F3A">
              <w:rPr>
                <w:rFonts w:ascii="Times New Roman" w:hAnsi="Times New Roman"/>
              </w:rPr>
              <w:t>Диплом 2 ст.</w:t>
            </w:r>
          </w:p>
          <w:p w:rsidR="003E2F3A" w:rsidRPr="003E2F3A" w:rsidRDefault="003E2F3A" w:rsidP="003E2F3A">
            <w:pPr>
              <w:rPr>
                <w:rFonts w:ascii="Times New Roman" w:hAnsi="Times New Roman"/>
              </w:rPr>
            </w:pPr>
            <w:r w:rsidRPr="003E2F3A">
              <w:rPr>
                <w:rFonts w:ascii="Times New Roman" w:hAnsi="Times New Roman"/>
              </w:rPr>
              <w:t>Диплом 3 ст.</w:t>
            </w:r>
          </w:p>
          <w:p w:rsidR="003E2F3A" w:rsidRPr="003E2F3A" w:rsidRDefault="003E2F3A" w:rsidP="003E2F3A">
            <w:pPr>
              <w:rPr>
                <w:rFonts w:ascii="Times New Roman" w:hAnsi="Times New Roman"/>
              </w:rPr>
            </w:pPr>
          </w:p>
        </w:tc>
      </w:tr>
    </w:tbl>
    <w:p w:rsidR="003E2F3A" w:rsidRDefault="003E2F3A" w:rsidP="0048491C">
      <w:pPr>
        <w:spacing w:after="0" w:line="240" w:lineRule="auto"/>
        <w:jc w:val="both"/>
        <w:rPr>
          <w:rFonts w:ascii="Times New Roman" w:eastAsia="Times New Roman" w:hAnsi="Times New Roman"/>
          <w:sz w:val="28"/>
          <w:szCs w:val="28"/>
          <w:lang w:eastAsia="x-none"/>
        </w:rPr>
      </w:pPr>
    </w:p>
    <w:p w:rsidR="00097016" w:rsidRPr="00405095" w:rsidRDefault="0048491C" w:rsidP="003E2F3A">
      <w:pPr>
        <w:spacing w:after="0" w:line="240" w:lineRule="auto"/>
        <w:jc w:val="both"/>
        <w:rPr>
          <w:rFonts w:ascii="Times New Roman" w:hAnsi="Times New Roman"/>
          <w:sz w:val="28"/>
          <w:szCs w:val="28"/>
        </w:rPr>
      </w:pPr>
      <w:r w:rsidRPr="00405095">
        <w:rPr>
          <w:rFonts w:ascii="Times New Roman" w:eastAsia="Times New Roman" w:hAnsi="Times New Roman"/>
          <w:sz w:val="28"/>
          <w:szCs w:val="28"/>
          <w:lang w:eastAsia="x-none"/>
        </w:rPr>
        <w:t xml:space="preserve">       </w:t>
      </w:r>
      <w:r w:rsidRPr="00405095">
        <w:rPr>
          <w:rFonts w:ascii="Times New Roman" w:hAnsi="Times New Roman"/>
          <w:sz w:val="28"/>
          <w:szCs w:val="28"/>
        </w:rPr>
        <w:t xml:space="preserve">       </w:t>
      </w:r>
      <w:r w:rsidR="00097016" w:rsidRPr="00405095">
        <w:rPr>
          <w:rFonts w:ascii="Times New Roman" w:hAnsi="Times New Roman"/>
          <w:sz w:val="28"/>
          <w:szCs w:val="28"/>
        </w:rPr>
        <w:t xml:space="preserve">Дополнительное образование в МКУ ДО Байкаловский детско-юношеский центр «Созвездие» осуществлялось по 5 направленностям: </w:t>
      </w:r>
      <w:proofErr w:type="gramStart"/>
      <w:r w:rsidR="00097016" w:rsidRPr="00405095">
        <w:rPr>
          <w:rFonts w:ascii="Times New Roman" w:hAnsi="Times New Roman"/>
          <w:sz w:val="28"/>
          <w:szCs w:val="28"/>
        </w:rPr>
        <w:t>художественная</w:t>
      </w:r>
      <w:proofErr w:type="gramEnd"/>
      <w:r w:rsidR="00097016" w:rsidRPr="00405095">
        <w:rPr>
          <w:rFonts w:ascii="Times New Roman" w:hAnsi="Times New Roman"/>
          <w:sz w:val="28"/>
          <w:szCs w:val="28"/>
        </w:rPr>
        <w:t xml:space="preserve"> (18,7% обучающихся), социально-гуманитарная (27,1%), физкультурно-спортивная (32,4%),</w:t>
      </w:r>
      <w:r w:rsidR="00D748C7">
        <w:rPr>
          <w:rFonts w:ascii="Times New Roman" w:hAnsi="Times New Roman"/>
          <w:sz w:val="28"/>
          <w:szCs w:val="28"/>
        </w:rPr>
        <w:t xml:space="preserve"> туристско-краеведческая (1,2%)</w:t>
      </w:r>
      <w:r w:rsidR="00097016" w:rsidRPr="00405095">
        <w:rPr>
          <w:rFonts w:ascii="Times New Roman" w:hAnsi="Times New Roman"/>
          <w:sz w:val="28"/>
          <w:szCs w:val="28"/>
        </w:rPr>
        <w:t xml:space="preserve">, техническая (20,6%) .  В 2020-2021 учебном году  в Центре обучалось 1074 детей в возрасте от 5 до 18 лет. </w:t>
      </w:r>
    </w:p>
    <w:p w:rsidR="00097016" w:rsidRPr="00405095" w:rsidRDefault="00097016" w:rsidP="00097016">
      <w:pPr>
        <w:spacing w:after="0" w:line="240" w:lineRule="auto"/>
        <w:ind w:firstLine="709"/>
        <w:jc w:val="both"/>
        <w:rPr>
          <w:rFonts w:ascii="Times New Roman" w:hAnsi="Times New Roman"/>
          <w:sz w:val="28"/>
          <w:szCs w:val="28"/>
        </w:rPr>
      </w:pPr>
      <w:proofErr w:type="gramStart"/>
      <w:r w:rsidRPr="00405095">
        <w:rPr>
          <w:rFonts w:ascii="Times New Roman" w:hAnsi="Times New Roman"/>
          <w:sz w:val="28"/>
          <w:szCs w:val="28"/>
        </w:rPr>
        <w:t xml:space="preserve">Байкаловский ДЮЦ «Созвездие» является областной  базовой площадкой по </w:t>
      </w:r>
      <w:proofErr w:type="spellStart"/>
      <w:r w:rsidRPr="00405095">
        <w:rPr>
          <w:rFonts w:ascii="Times New Roman" w:hAnsi="Times New Roman"/>
          <w:sz w:val="28"/>
          <w:szCs w:val="28"/>
        </w:rPr>
        <w:t>профориентационной</w:t>
      </w:r>
      <w:proofErr w:type="spellEnd"/>
      <w:r w:rsidRPr="00405095">
        <w:rPr>
          <w:rFonts w:ascii="Times New Roman" w:hAnsi="Times New Roman"/>
          <w:sz w:val="28"/>
          <w:szCs w:val="28"/>
        </w:rPr>
        <w:t xml:space="preserve"> деятельности и техническому творчеству Дворца молодежи г. Екатеринбурга, что позволило участвовать обучающимся в областной выставке работ, онлайн-школе «Школа развития робототехнических компетенций»,  областных робототехнических соревнованиях для начинающих, областном фестивале детских и юношеских </w:t>
      </w:r>
      <w:r w:rsidRPr="00405095">
        <w:rPr>
          <w:rFonts w:ascii="Times New Roman" w:hAnsi="Times New Roman"/>
          <w:sz w:val="28"/>
          <w:szCs w:val="28"/>
        </w:rPr>
        <w:lastRenderedPageBreak/>
        <w:t>театров моды «Булавка»,  областных робототехнических соревнованиях «Энергетика будущего Уральского региона», окружных соревнования по робототехнике «РобоМир-2021».</w:t>
      </w:r>
      <w:proofErr w:type="gramEnd"/>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В 2020-2021 учебном году учреждением было организовано и проведено 40 мероприятий, в которых участвовало  2510 обучающихся. В спортивных мероприятиях приняло участие 437 человек.</w:t>
      </w:r>
      <w:r w:rsidRPr="00405095">
        <w:rPr>
          <w:rFonts w:ascii="Times New Roman" w:hAnsi="Times New Roman"/>
          <w:b/>
          <w:sz w:val="28"/>
          <w:szCs w:val="28"/>
        </w:rPr>
        <w:t xml:space="preserve"> </w:t>
      </w:r>
      <w:r w:rsidRPr="00405095">
        <w:rPr>
          <w:rFonts w:ascii="Times New Roman" w:hAnsi="Times New Roman"/>
          <w:sz w:val="28"/>
          <w:szCs w:val="28"/>
        </w:rPr>
        <w:t xml:space="preserve"> В профилактических мероприятиях, направленных на формирование  навыков ЗОЖ,  участвовали 781 учащихся.  </w:t>
      </w:r>
      <w:proofErr w:type="spellStart"/>
      <w:r w:rsidRPr="00405095">
        <w:rPr>
          <w:rFonts w:ascii="Times New Roman" w:hAnsi="Times New Roman"/>
          <w:sz w:val="28"/>
          <w:szCs w:val="28"/>
        </w:rPr>
        <w:t>Профориентационные</w:t>
      </w:r>
      <w:proofErr w:type="spellEnd"/>
      <w:r w:rsidRPr="00405095">
        <w:rPr>
          <w:rFonts w:ascii="Times New Roman" w:hAnsi="Times New Roman"/>
          <w:sz w:val="28"/>
          <w:szCs w:val="28"/>
        </w:rPr>
        <w:t xml:space="preserve"> мероприятия охватили 85 </w:t>
      </w:r>
      <w:proofErr w:type="gramStart"/>
      <w:r w:rsidRPr="00405095">
        <w:rPr>
          <w:rFonts w:ascii="Times New Roman" w:hAnsi="Times New Roman"/>
          <w:sz w:val="28"/>
          <w:szCs w:val="28"/>
        </w:rPr>
        <w:t>обучающихся</w:t>
      </w:r>
      <w:proofErr w:type="gramEnd"/>
      <w:r w:rsidRPr="00405095">
        <w:rPr>
          <w:rFonts w:ascii="Times New Roman" w:hAnsi="Times New Roman"/>
          <w:sz w:val="28"/>
          <w:szCs w:val="28"/>
        </w:rPr>
        <w:t>. Творческие мероприятия представлены следующими мероприятиями:</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xml:space="preserve"> - конкурс фотографий, рисунков и поделок «Лето – чудная пора!» - 68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фестиваль «Живи родник» - 60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xml:space="preserve"> - </w:t>
      </w:r>
      <w:proofErr w:type="spellStart"/>
      <w:r w:rsidRPr="00405095">
        <w:rPr>
          <w:rFonts w:ascii="Times New Roman" w:hAnsi="Times New Roman"/>
          <w:sz w:val="28"/>
          <w:szCs w:val="28"/>
        </w:rPr>
        <w:t>квест</w:t>
      </w:r>
      <w:proofErr w:type="spellEnd"/>
      <w:r w:rsidRPr="00405095">
        <w:rPr>
          <w:rFonts w:ascii="Times New Roman" w:hAnsi="Times New Roman"/>
          <w:sz w:val="28"/>
          <w:szCs w:val="28"/>
        </w:rPr>
        <w:t>-игра «РДШ – Что? Где? Когда?» - 22 человека;</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xml:space="preserve"> - робототехнические соревнования - 54 человека; </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xml:space="preserve"> - конкурс рисунков, посвященный Дню Матери – 97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фестиваль-конкурс социальной рекламы – 190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xml:space="preserve"> - фестиваль декоративно прикладного творчества «Город мастеров» - 107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фестиваль-конкурс «Созвездие талантов» - 72 человека;</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смотр-конкурс на лучшую организацию волонтерских отрядов «Волонтер» - 76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фестиваль-конкурс «Патриоты России» - 61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конкурс новогодних поделок и рисунков «Новогодний лес чудес» - 101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xml:space="preserve"> - новогодние представления - 100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фотоконкурс «Зимние забавы» - 73 человека;</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xml:space="preserve"> - фестиваль-конкурс детского творчества «Лучше всех» - 45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интеллектуальная игра «Умники и умницы» - 158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 конкурс рисунков «Слава Защитникам Отечества» - 109 человек;</w:t>
      </w:r>
    </w:p>
    <w:p w:rsidR="00097016" w:rsidRPr="00405095"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-фестиваль «</w:t>
      </w:r>
      <w:proofErr w:type="gramStart"/>
      <w:r w:rsidRPr="00405095">
        <w:rPr>
          <w:rFonts w:ascii="Times New Roman" w:hAnsi="Times New Roman"/>
          <w:sz w:val="28"/>
          <w:szCs w:val="28"/>
        </w:rPr>
        <w:t>Я-Патриот</w:t>
      </w:r>
      <w:proofErr w:type="gramEnd"/>
      <w:r w:rsidRPr="00405095">
        <w:rPr>
          <w:rFonts w:ascii="Times New Roman" w:hAnsi="Times New Roman"/>
          <w:sz w:val="28"/>
          <w:szCs w:val="28"/>
        </w:rPr>
        <w:t>» в честь Дня защитника Отечества  - 79 человек;</w:t>
      </w:r>
    </w:p>
    <w:p w:rsidR="00097016" w:rsidRDefault="00097016" w:rsidP="00097016">
      <w:pPr>
        <w:spacing w:after="0" w:line="240" w:lineRule="auto"/>
        <w:ind w:firstLine="709"/>
        <w:jc w:val="both"/>
        <w:rPr>
          <w:rFonts w:ascii="Times New Roman" w:hAnsi="Times New Roman"/>
          <w:sz w:val="28"/>
          <w:szCs w:val="28"/>
        </w:rPr>
      </w:pPr>
      <w:r w:rsidRPr="00405095">
        <w:rPr>
          <w:rFonts w:ascii="Times New Roman" w:hAnsi="Times New Roman"/>
          <w:sz w:val="28"/>
          <w:szCs w:val="28"/>
        </w:rPr>
        <w:t>-конкурс театральных постановок «Театральные встречи» - 32 человека.</w:t>
      </w:r>
    </w:p>
    <w:p w:rsidR="009D70BD" w:rsidRPr="009D70BD" w:rsidRDefault="009D70BD" w:rsidP="009D70BD">
      <w:pPr>
        <w:spacing w:after="0" w:line="240" w:lineRule="auto"/>
        <w:jc w:val="both"/>
        <w:rPr>
          <w:rFonts w:ascii="Times New Roman" w:hAnsi="Times New Roman"/>
          <w:sz w:val="28"/>
          <w:szCs w:val="28"/>
        </w:rPr>
      </w:pPr>
      <w:r w:rsidRPr="009D70BD">
        <w:rPr>
          <w:rFonts w:ascii="Times New Roman" w:hAnsi="Times New Roman"/>
          <w:sz w:val="28"/>
          <w:szCs w:val="28"/>
        </w:rPr>
        <w:t xml:space="preserve">Муниципальное казённое учреждение дополнительного образования Байкаловский районный Центр внешкольной работы осуществляет образовательную деятельность по дополнительным общеобразовательным программам в объединениях по интересам детей от 5 до 18 лет. </w:t>
      </w:r>
    </w:p>
    <w:p w:rsidR="009D70BD" w:rsidRPr="009D70BD" w:rsidRDefault="009D70BD" w:rsidP="009D70BD">
      <w:pPr>
        <w:spacing w:after="0" w:line="240" w:lineRule="auto"/>
        <w:jc w:val="both"/>
        <w:rPr>
          <w:rFonts w:ascii="Times New Roman" w:hAnsi="Times New Roman"/>
          <w:sz w:val="28"/>
          <w:szCs w:val="28"/>
        </w:rPr>
      </w:pPr>
      <w:r w:rsidRPr="009D70BD">
        <w:rPr>
          <w:rFonts w:ascii="Times New Roman" w:hAnsi="Times New Roman"/>
          <w:sz w:val="28"/>
          <w:szCs w:val="28"/>
        </w:rPr>
        <w:t xml:space="preserve">        Наиболее востребованными являются художественная и социально-гуманитарная направленности программ дополнительного образования (52% и 32% от общего количество обучающихся соответственно), 114 детей (7,5%) получают возможность физического и спортивного развития. Также в учреждении реализуются программы </w:t>
      </w:r>
      <w:proofErr w:type="gramStart"/>
      <w:r w:rsidRPr="009D70BD">
        <w:rPr>
          <w:rFonts w:ascii="Times New Roman" w:hAnsi="Times New Roman"/>
          <w:sz w:val="28"/>
          <w:szCs w:val="28"/>
        </w:rPr>
        <w:t>естественно-научной</w:t>
      </w:r>
      <w:proofErr w:type="gramEnd"/>
      <w:r w:rsidRPr="009D70BD">
        <w:rPr>
          <w:rFonts w:ascii="Times New Roman" w:hAnsi="Times New Roman"/>
          <w:sz w:val="28"/>
          <w:szCs w:val="28"/>
        </w:rPr>
        <w:t>, туристско-краеведческой.</w:t>
      </w:r>
    </w:p>
    <w:p w:rsidR="009D70BD" w:rsidRPr="009D70BD" w:rsidRDefault="009D70BD" w:rsidP="009D70BD">
      <w:pPr>
        <w:spacing w:after="0" w:line="240" w:lineRule="auto"/>
        <w:jc w:val="both"/>
        <w:rPr>
          <w:rFonts w:ascii="Times New Roman" w:hAnsi="Times New Roman"/>
          <w:sz w:val="28"/>
          <w:szCs w:val="28"/>
        </w:rPr>
      </w:pPr>
      <w:r w:rsidRPr="009D70BD">
        <w:rPr>
          <w:rFonts w:ascii="Times New Roman" w:hAnsi="Times New Roman"/>
          <w:sz w:val="28"/>
          <w:szCs w:val="28"/>
        </w:rPr>
        <w:lastRenderedPageBreak/>
        <w:t xml:space="preserve">        В 2020-2021 учебном году Центр внешкольной работы организовал 26 мероприятий районного уровня, в которых участвовало 2 219 человек. С участниками детских объединений проведено 11 мероприятий и одна онлайн-смена, в которых приняли участие 789 человек.  Образовательные учреждения района активно участвуют во всех организованных мероприятиях. Анализ проведённой работы осуществляется ежемесячно. </w:t>
      </w:r>
    </w:p>
    <w:p w:rsidR="009D70BD" w:rsidRPr="009D70BD" w:rsidRDefault="009D70BD" w:rsidP="009D70BD">
      <w:pPr>
        <w:spacing w:after="0" w:line="240" w:lineRule="auto"/>
        <w:jc w:val="both"/>
        <w:rPr>
          <w:rFonts w:ascii="Times New Roman" w:hAnsi="Times New Roman"/>
          <w:sz w:val="28"/>
          <w:szCs w:val="28"/>
        </w:rPr>
      </w:pPr>
      <w:r w:rsidRPr="009D70BD">
        <w:rPr>
          <w:rFonts w:ascii="Times New Roman" w:hAnsi="Times New Roman"/>
          <w:sz w:val="28"/>
          <w:szCs w:val="28"/>
        </w:rPr>
        <w:t xml:space="preserve">        Традиционными и наиболее массовым мероприятиями являются игра «Зарница» и «</w:t>
      </w:r>
      <w:proofErr w:type="spellStart"/>
      <w:r w:rsidRPr="009D70BD">
        <w:rPr>
          <w:rFonts w:ascii="Times New Roman" w:hAnsi="Times New Roman"/>
          <w:sz w:val="28"/>
          <w:szCs w:val="28"/>
        </w:rPr>
        <w:t>Зарничка</w:t>
      </w:r>
      <w:proofErr w:type="spellEnd"/>
      <w:r w:rsidRPr="009D70BD">
        <w:rPr>
          <w:rFonts w:ascii="Times New Roman" w:hAnsi="Times New Roman"/>
          <w:sz w:val="28"/>
          <w:szCs w:val="28"/>
        </w:rPr>
        <w:t>», интеллектуальные состязания «Своя игра» и «</w:t>
      </w:r>
      <w:proofErr w:type="spellStart"/>
      <w:r w:rsidRPr="009D70BD">
        <w:rPr>
          <w:rFonts w:ascii="Times New Roman" w:hAnsi="Times New Roman"/>
          <w:sz w:val="28"/>
          <w:szCs w:val="28"/>
        </w:rPr>
        <w:t>Брейн</w:t>
      </w:r>
      <w:proofErr w:type="spellEnd"/>
      <w:r w:rsidRPr="009D70BD">
        <w:rPr>
          <w:rFonts w:ascii="Times New Roman" w:hAnsi="Times New Roman"/>
          <w:sz w:val="28"/>
          <w:szCs w:val="28"/>
        </w:rPr>
        <w:t>-ринг», конкурс «Юные исследователи природы» и «</w:t>
      </w:r>
      <w:proofErr w:type="spellStart"/>
      <w:r w:rsidRPr="009D70BD">
        <w:rPr>
          <w:rFonts w:ascii="Times New Roman" w:hAnsi="Times New Roman"/>
          <w:sz w:val="28"/>
          <w:szCs w:val="28"/>
        </w:rPr>
        <w:t>ЭкоКолобок</w:t>
      </w:r>
      <w:proofErr w:type="spellEnd"/>
      <w:r w:rsidRPr="009D70BD">
        <w:rPr>
          <w:rFonts w:ascii="Times New Roman" w:hAnsi="Times New Roman"/>
          <w:sz w:val="28"/>
          <w:szCs w:val="28"/>
        </w:rPr>
        <w:t xml:space="preserve">»; в спортивных соревнованиях приняли участие 412 человек. Творческие мероприятия представлены конкурсами детского стихотворного творчества, юных чтецов прозы, школьных театральных коллективов, выставками декоративно-прикладного и изобразительного творчества. </w:t>
      </w:r>
    </w:p>
    <w:p w:rsidR="009D70BD" w:rsidRDefault="009D70BD" w:rsidP="009D70BD">
      <w:pPr>
        <w:spacing w:after="0" w:line="240" w:lineRule="auto"/>
        <w:ind w:firstLine="709"/>
        <w:jc w:val="both"/>
        <w:rPr>
          <w:rFonts w:ascii="Times New Roman" w:hAnsi="Times New Roman"/>
          <w:sz w:val="28"/>
          <w:szCs w:val="28"/>
        </w:rPr>
      </w:pPr>
      <w:r w:rsidRPr="009D70BD">
        <w:rPr>
          <w:rFonts w:ascii="Times New Roman" w:hAnsi="Times New Roman"/>
          <w:sz w:val="28"/>
          <w:szCs w:val="28"/>
        </w:rPr>
        <w:t xml:space="preserve">         Наибольшее количество мероприятий в этом году было посвящено 60-летию со дня полёта Ю.А. Гагарина: выставки, проекты, акции, интеллектуальные мероприятия.</w:t>
      </w:r>
    </w:p>
    <w:p w:rsidR="003E2F3A" w:rsidRDefault="003E2F3A" w:rsidP="003E2F3A">
      <w:pPr>
        <w:spacing w:after="0" w:line="240" w:lineRule="auto"/>
        <w:jc w:val="both"/>
        <w:rPr>
          <w:rFonts w:ascii="Times New Roman" w:hAnsi="Times New Roman"/>
          <w:sz w:val="28"/>
          <w:szCs w:val="28"/>
        </w:rPr>
      </w:pPr>
      <w:r>
        <w:rPr>
          <w:rFonts w:ascii="Times New Roman" w:hAnsi="Times New Roman"/>
          <w:sz w:val="28"/>
          <w:szCs w:val="28"/>
        </w:rPr>
        <w:t xml:space="preserve">       Муниципальное бюджетное учреждение дополнительного образования «Байкаловская детско-юношеская спортивная школа» осуществляет образовательную деятельность по дополнительным общеобразовательным программам в секциях для детей от 5 до 18 лет. В 2020-2021 учебном году общая численность обучающихся составила 346 человек.</w:t>
      </w:r>
    </w:p>
    <w:p w:rsidR="003E2F3A" w:rsidRDefault="003E2F3A" w:rsidP="003E2F3A">
      <w:pPr>
        <w:pStyle w:val="Default"/>
        <w:ind w:firstLine="708"/>
        <w:jc w:val="both"/>
        <w:rPr>
          <w:sz w:val="28"/>
          <w:szCs w:val="28"/>
        </w:rPr>
      </w:pPr>
      <w:r>
        <w:rPr>
          <w:sz w:val="28"/>
          <w:szCs w:val="28"/>
        </w:rPr>
        <w:t xml:space="preserve">Учреждение самостоятельно осуществляет образовательный процесс в соответствии с лицензией. Определено право на ведение образовательной деятельности по общеобразовательным  общеразвивающим программам по видам спорта. </w:t>
      </w:r>
      <w:proofErr w:type="gramStart"/>
      <w:r>
        <w:rPr>
          <w:sz w:val="28"/>
          <w:szCs w:val="28"/>
        </w:rPr>
        <w:t xml:space="preserve">Фактически в МБУ ДО «Байкаловская ДЮСШ» на период 2020-2021 учебного года реализуется 17 программ (Шахматы, Гимнастика (для разных возрастных категорий), Укрепляющая гимнастика, ОФП с элементами лыжных гонок, Шашки, Борьба «Самбо», Рукопашный бой, </w:t>
      </w:r>
      <w:proofErr w:type="spellStart"/>
      <w:r>
        <w:rPr>
          <w:sz w:val="28"/>
          <w:szCs w:val="28"/>
        </w:rPr>
        <w:t>Черлидинг</w:t>
      </w:r>
      <w:proofErr w:type="spellEnd"/>
      <w:r>
        <w:rPr>
          <w:sz w:val="28"/>
          <w:szCs w:val="28"/>
        </w:rPr>
        <w:t>, Спортивные танцы,  Лыжная подготовка, Атлетическая гимнастика).</w:t>
      </w:r>
      <w:proofErr w:type="gramEnd"/>
      <w:r>
        <w:rPr>
          <w:sz w:val="28"/>
          <w:szCs w:val="28"/>
        </w:rPr>
        <w:t xml:space="preserve"> Одна из программ имеет социально-гуманитарную направленность «Досуг спортивной школы».</w:t>
      </w:r>
    </w:p>
    <w:p w:rsidR="003E2F3A" w:rsidRDefault="003E2F3A" w:rsidP="003E2F3A">
      <w:pPr>
        <w:pStyle w:val="Default"/>
        <w:ind w:firstLine="708"/>
        <w:jc w:val="both"/>
        <w:rPr>
          <w:sz w:val="28"/>
          <w:szCs w:val="28"/>
        </w:rPr>
      </w:pPr>
      <w:r>
        <w:rPr>
          <w:sz w:val="28"/>
          <w:szCs w:val="28"/>
        </w:rPr>
        <w:t>За 2020 -2021 учебный год МБУ ДО «Байкаловская ДЮСШ» провели различные мероприятия, в том числе  с применением дистанционных технологий, так в период пандемии мы были вынуждены работать в данном формате. Всего за учебный год успешно реализовано более 35 мероприятий, профилактических акций, соревнований.</w:t>
      </w:r>
    </w:p>
    <w:p w:rsidR="003E2F3A" w:rsidRDefault="003E2F3A" w:rsidP="003E2F3A">
      <w:pPr>
        <w:spacing w:after="0" w:line="240" w:lineRule="auto"/>
        <w:jc w:val="both"/>
        <w:rPr>
          <w:rFonts w:ascii="Times New Roman" w:hAnsi="Times New Roman"/>
          <w:sz w:val="28"/>
          <w:szCs w:val="28"/>
        </w:rPr>
      </w:pPr>
      <w:r>
        <w:rPr>
          <w:rFonts w:ascii="Times New Roman" w:hAnsi="Times New Roman"/>
          <w:sz w:val="28"/>
          <w:szCs w:val="28"/>
        </w:rPr>
        <w:tab/>
        <w:t>Все проведенные мероприятия можно разделить на несколько направлений:</w:t>
      </w:r>
    </w:p>
    <w:p w:rsidR="003E2F3A" w:rsidRDefault="00D748C7" w:rsidP="003E2F3A">
      <w:pPr>
        <w:pStyle w:val="a5"/>
        <w:numPr>
          <w:ilvl w:val="0"/>
          <w:numId w:val="1"/>
        </w:numPr>
        <w:spacing w:after="0" w:line="240" w:lineRule="auto"/>
        <w:jc w:val="both"/>
        <w:rPr>
          <w:rFonts w:ascii="Times New Roman" w:hAnsi="Times New Roman"/>
          <w:sz w:val="28"/>
          <w:szCs w:val="28"/>
        </w:rPr>
      </w:pPr>
      <w:r>
        <w:rPr>
          <w:rFonts w:ascii="Times New Roman" w:hAnsi="Times New Roman"/>
          <w:sz w:val="28"/>
          <w:szCs w:val="28"/>
        </w:rPr>
        <w:t>д</w:t>
      </w:r>
      <w:r w:rsidR="003E2F3A">
        <w:rPr>
          <w:rFonts w:ascii="Times New Roman" w:hAnsi="Times New Roman"/>
          <w:sz w:val="28"/>
          <w:szCs w:val="28"/>
        </w:rPr>
        <w:t>осуговое направление – приняло участие 153 человека;</w:t>
      </w:r>
    </w:p>
    <w:p w:rsidR="003E2F3A" w:rsidRDefault="00D748C7" w:rsidP="003E2F3A">
      <w:pPr>
        <w:pStyle w:val="a5"/>
        <w:numPr>
          <w:ilvl w:val="0"/>
          <w:numId w:val="1"/>
        </w:numPr>
        <w:spacing w:after="0" w:line="240" w:lineRule="auto"/>
        <w:jc w:val="both"/>
        <w:rPr>
          <w:rFonts w:ascii="Times New Roman" w:hAnsi="Times New Roman"/>
          <w:sz w:val="28"/>
          <w:szCs w:val="28"/>
        </w:rPr>
      </w:pPr>
      <w:r>
        <w:rPr>
          <w:rFonts w:ascii="Times New Roman" w:hAnsi="Times New Roman"/>
          <w:sz w:val="28"/>
          <w:szCs w:val="28"/>
        </w:rPr>
        <w:t>п</w:t>
      </w:r>
      <w:r w:rsidR="003E2F3A">
        <w:rPr>
          <w:rFonts w:ascii="Times New Roman" w:hAnsi="Times New Roman"/>
          <w:sz w:val="28"/>
          <w:szCs w:val="28"/>
        </w:rPr>
        <w:t xml:space="preserve">атриотическое направление – 1469 </w:t>
      </w:r>
      <w:proofErr w:type="gramStart"/>
      <w:r w:rsidR="003E2F3A">
        <w:rPr>
          <w:rFonts w:ascii="Times New Roman" w:hAnsi="Times New Roman"/>
          <w:sz w:val="28"/>
          <w:szCs w:val="28"/>
        </w:rPr>
        <w:t>обучающихся</w:t>
      </w:r>
      <w:proofErr w:type="gramEnd"/>
      <w:r w:rsidR="003E2F3A">
        <w:rPr>
          <w:rFonts w:ascii="Times New Roman" w:hAnsi="Times New Roman"/>
          <w:sz w:val="28"/>
          <w:szCs w:val="28"/>
        </w:rPr>
        <w:t xml:space="preserve"> активно включены в работу;</w:t>
      </w:r>
    </w:p>
    <w:p w:rsidR="003E2F3A" w:rsidRDefault="00D748C7" w:rsidP="003E2F3A">
      <w:pPr>
        <w:pStyle w:val="a5"/>
        <w:numPr>
          <w:ilvl w:val="0"/>
          <w:numId w:val="1"/>
        </w:numPr>
        <w:spacing w:after="0" w:line="240" w:lineRule="auto"/>
        <w:jc w:val="both"/>
        <w:rPr>
          <w:rFonts w:ascii="Times New Roman" w:hAnsi="Times New Roman"/>
          <w:sz w:val="28"/>
          <w:szCs w:val="28"/>
        </w:rPr>
      </w:pPr>
      <w:r>
        <w:rPr>
          <w:rFonts w:ascii="Times New Roman" w:hAnsi="Times New Roman"/>
          <w:sz w:val="28"/>
          <w:szCs w:val="28"/>
        </w:rPr>
        <w:t>с</w:t>
      </w:r>
      <w:r w:rsidR="003E2F3A">
        <w:rPr>
          <w:rFonts w:ascii="Times New Roman" w:hAnsi="Times New Roman"/>
          <w:sz w:val="28"/>
          <w:szCs w:val="28"/>
        </w:rPr>
        <w:t>портивное направление – приняли участие 279 человек;</w:t>
      </w:r>
    </w:p>
    <w:p w:rsidR="003E2F3A" w:rsidRDefault="00D748C7" w:rsidP="003E2F3A">
      <w:pPr>
        <w:pStyle w:val="a5"/>
        <w:numPr>
          <w:ilvl w:val="0"/>
          <w:numId w:val="1"/>
        </w:numPr>
        <w:spacing w:after="0" w:line="240" w:lineRule="auto"/>
        <w:jc w:val="both"/>
        <w:rPr>
          <w:rFonts w:ascii="Times New Roman" w:hAnsi="Times New Roman"/>
          <w:sz w:val="28"/>
          <w:szCs w:val="28"/>
        </w:rPr>
      </w:pPr>
      <w:r>
        <w:rPr>
          <w:rFonts w:ascii="Times New Roman" w:hAnsi="Times New Roman"/>
          <w:sz w:val="28"/>
          <w:szCs w:val="28"/>
        </w:rPr>
        <w:t>п</w:t>
      </w:r>
      <w:r w:rsidR="003E2F3A">
        <w:rPr>
          <w:rFonts w:ascii="Times New Roman" w:hAnsi="Times New Roman"/>
          <w:sz w:val="28"/>
          <w:szCs w:val="28"/>
        </w:rPr>
        <w:t>рофилактическое направление – задействовано 230 человек.</w:t>
      </w:r>
    </w:p>
    <w:p w:rsidR="003E2F3A" w:rsidRDefault="003E2F3A" w:rsidP="003E2F3A">
      <w:pPr>
        <w:spacing w:after="0" w:line="240" w:lineRule="auto"/>
        <w:ind w:firstLine="708"/>
        <w:jc w:val="both"/>
        <w:rPr>
          <w:rFonts w:ascii="Times New Roman" w:hAnsi="Times New Roman"/>
          <w:sz w:val="28"/>
        </w:rPr>
      </w:pPr>
      <w:r>
        <w:rPr>
          <w:rFonts w:ascii="Times New Roman" w:hAnsi="Times New Roman"/>
          <w:sz w:val="28"/>
        </w:rPr>
        <w:t>МБУ ДО «</w:t>
      </w:r>
      <w:proofErr w:type="spellStart"/>
      <w:r>
        <w:rPr>
          <w:rFonts w:ascii="Times New Roman" w:hAnsi="Times New Roman"/>
          <w:sz w:val="28"/>
        </w:rPr>
        <w:t>Байкаловская</w:t>
      </w:r>
      <w:proofErr w:type="spellEnd"/>
      <w:r>
        <w:rPr>
          <w:rFonts w:ascii="Times New Roman" w:hAnsi="Times New Roman"/>
          <w:sz w:val="28"/>
        </w:rPr>
        <w:t xml:space="preserve"> ДЮСШ» с 01 октября 2020 года запустила сетевой проект «Территория молодежных инициатив и спорта» (далее – </w:t>
      </w:r>
      <w:r>
        <w:rPr>
          <w:rFonts w:ascii="Times New Roman" w:hAnsi="Times New Roman"/>
          <w:sz w:val="28"/>
        </w:rPr>
        <w:lastRenderedPageBreak/>
        <w:t>Проект), в котором принимает участие 10 команд. Общее количество участников составляет 100 обучающихся из таких образовательных организаций Байкаловского муниципального района как МБУ ДО «Байкаловская ДЮСШ», МАОУ «Байкаловская СОШ», МКУ ДО Байкаловский ДЮЦ «Созвездие». Участие приняли 100 обучающихся и 12 педагогов наставников.</w:t>
      </w:r>
    </w:p>
    <w:p w:rsidR="003E2F3A" w:rsidRDefault="003E2F3A" w:rsidP="003E2F3A">
      <w:pPr>
        <w:spacing w:after="0" w:line="240" w:lineRule="auto"/>
        <w:ind w:firstLine="708"/>
        <w:jc w:val="both"/>
        <w:rPr>
          <w:rFonts w:ascii="Times New Roman" w:hAnsi="Times New Roman"/>
          <w:sz w:val="28"/>
          <w:szCs w:val="28"/>
        </w:rPr>
      </w:pPr>
      <w:r>
        <w:rPr>
          <w:rFonts w:ascii="Times New Roman" w:hAnsi="Times New Roman"/>
          <w:sz w:val="28"/>
          <w:szCs w:val="28"/>
        </w:rPr>
        <w:t>Активно ведется работа с родителями, так для них за данный период было проведено 4 мероприяти</w:t>
      </w:r>
      <w:r w:rsidR="00D748C7">
        <w:rPr>
          <w:rFonts w:ascii="Times New Roman" w:hAnsi="Times New Roman"/>
          <w:sz w:val="28"/>
          <w:szCs w:val="28"/>
        </w:rPr>
        <w:t>я</w:t>
      </w:r>
      <w:r>
        <w:rPr>
          <w:rFonts w:ascii="Times New Roman" w:hAnsi="Times New Roman"/>
          <w:sz w:val="28"/>
          <w:szCs w:val="28"/>
        </w:rPr>
        <w:t>.</w:t>
      </w:r>
    </w:p>
    <w:p w:rsidR="00D748C7" w:rsidRDefault="003E2F3A" w:rsidP="003E2F3A">
      <w:pPr>
        <w:spacing w:after="0" w:line="240" w:lineRule="auto"/>
        <w:ind w:firstLine="708"/>
        <w:jc w:val="both"/>
        <w:rPr>
          <w:rFonts w:ascii="Times New Roman" w:hAnsi="Times New Roman"/>
          <w:sz w:val="28"/>
          <w:szCs w:val="28"/>
        </w:rPr>
      </w:pPr>
      <w:r>
        <w:rPr>
          <w:rFonts w:ascii="Times New Roman" w:hAnsi="Times New Roman"/>
          <w:sz w:val="28"/>
          <w:szCs w:val="28"/>
        </w:rPr>
        <w:t>За весь период работы с 9 января 2020 года в МБУ ДО «Байкаловская ДЮСШ» имеются призеры различного уровня</w:t>
      </w:r>
      <w:r w:rsidR="00D748C7">
        <w:rPr>
          <w:rFonts w:ascii="Times New Roman" w:hAnsi="Times New Roman"/>
          <w:sz w:val="28"/>
          <w:szCs w:val="28"/>
        </w:rPr>
        <w:t>.</w:t>
      </w:r>
      <w:r>
        <w:rPr>
          <w:rFonts w:ascii="Times New Roman" w:hAnsi="Times New Roman"/>
          <w:sz w:val="28"/>
          <w:szCs w:val="28"/>
        </w:rPr>
        <w:t xml:space="preserve"> </w:t>
      </w:r>
    </w:p>
    <w:p w:rsidR="003E2F3A" w:rsidRDefault="003E2F3A" w:rsidP="003E2F3A">
      <w:pPr>
        <w:spacing w:after="0" w:line="240" w:lineRule="auto"/>
        <w:ind w:firstLine="708"/>
        <w:jc w:val="both"/>
        <w:rPr>
          <w:rFonts w:ascii="Times New Roman" w:hAnsi="Times New Roman"/>
          <w:b/>
          <w:sz w:val="28"/>
          <w:szCs w:val="28"/>
        </w:rPr>
      </w:pPr>
      <w:r>
        <w:rPr>
          <w:rFonts w:ascii="Times New Roman" w:hAnsi="Times New Roman"/>
          <w:b/>
          <w:sz w:val="28"/>
          <w:szCs w:val="28"/>
        </w:rPr>
        <w:t>Окружной уровень:</w:t>
      </w:r>
    </w:p>
    <w:p w:rsidR="003E2F3A" w:rsidRDefault="003E2F3A" w:rsidP="003E2F3A">
      <w:pPr>
        <w:pStyle w:val="a5"/>
        <w:numPr>
          <w:ilvl w:val="0"/>
          <w:numId w:val="2"/>
        </w:numPr>
        <w:spacing w:after="0" w:line="240" w:lineRule="auto"/>
        <w:jc w:val="both"/>
        <w:rPr>
          <w:rFonts w:ascii="Times New Roman" w:hAnsi="Times New Roman"/>
          <w:sz w:val="28"/>
        </w:rPr>
      </w:pPr>
      <w:r>
        <w:rPr>
          <w:rFonts w:ascii="Times New Roman" w:hAnsi="Times New Roman"/>
          <w:sz w:val="28"/>
        </w:rPr>
        <w:t>Соревнования по лыжным гонкам, посвященные памяти Героя Советского Союза Юрия Исламова (</w:t>
      </w:r>
      <w:proofErr w:type="spellStart"/>
      <w:r>
        <w:rPr>
          <w:rFonts w:ascii="Times New Roman" w:hAnsi="Times New Roman"/>
          <w:sz w:val="28"/>
        </w:rPr>
        <w:t>пос</w:t>
      </w:r>
      <w:proofErr w:type="gramStart"/>
      <w:r>
        <w:rPr>
          <w:rFonts w:ascii="Times New Roman" w:hAnsi="Times New Roman"/>
          <w:sz w:val="28"/>
        </w:rPr>
        <w:t>.К</w:t>
      </w:r>
      <w:proofErr w:type="gramEnd"/>
      <w:r>
        <w:rPr>
          <w:rFonts w:ascii="Times New Roman" w:hAnsi="Times New Roman"/>
          <w:sz w:val="28"/>
        </w:rPr>
        <w:t>омсомольский</w:t>
      </w:r>
      <w:proofErr w:type="spellEnd"/>
      <w:r>
        <w:rPr>
          <w:rFonts w:ascii="Times New Roman" w:hAnsi="Times New Roman"/>
          <w:sz w:val="28"/>
        </w:rPr>
        <w:t xml:space="preserve">) - </w:t>
      </w:r>
      <w:r>
        <w:rPr>
          <w:rFonts w:ascii="Times New Roman" w:hAnsi="Times New Roman"/>
          <w:sz w:val="28"/>
          <w:lang w:val="en-US"/>
        </w:rPr>
        <w:t>II</w:t>
      </w:r>
      <w:r>
        <w:rPr>
          <w:rFonts w:ascii="Times New Roman" w:hAnsi="Times New Roman"/>
          <w:sz w:val="28"/>
        </w:rPr>
        <w:t xml:space="preserve"> место – Попов Александр.</w:t>
      </w:r>
    </w:p>
    <w:p w:rsidR="003E2F3A" w:rsidRDefault="003E2F3A" w:rsidP="003E2F3A">
      <w:pPr>
        <w:pStyle w:val="a5"/>
        <w:numPr>
          <w:ilvl w:val="0"/>
          <w:numId w:val="2"/>
        </w:numPr>
        <w:spacing w:after="0" w:line="240" w:lineRule="auto"/>
        <w:jc w:val="both"/>
        <w:rPr>
          <w:rFonts w:ascii="Times New Roman" w:hAnsi="Times New Roman"/>
          <w:sz w:val="28"/>
        </w:rPr>
      </w:pPr>
      <w:r>
        <w:rPr>
          <w:rFonts w:ascii="Times New Roman" w:hAnsi="Times New Roman"/>
          <w:sz w:val="28"/>
        </w:rPr>
        <w:t xml:space="preserve">Лично-командное Первенство </w:t>
      </w:r>
      <w:proofErr w:type="spellStart"/>
      <w:r>
        <w:rPr>
          <w:rFonts w:ascii="Times New Roman" w:hAnsi="Times New Roman"/>
          <w:sz w:val="28"/>
        </w:rPr>
        <w:t>Талицкого</w:t>
      </w:r>
      <w:proofErr w:type="spellEnd"/>
      <w:r>
        <w:rPr>
          <w:rFonts w:ascii="Times New Roman" w:hAnsi="Times New Roman"/>
          <w:sz w:val="28"/>
        </w:rPr>
        <w:t xml:space="preserve"> Городского Округа по русским шашкам в «быстрой программе» - II место – Короленко Артем; III место – </w:t>
      </w:r>
      <w:proofErr w:type="spellStart"/>
      <w:r>
        <w:rPr>
          <w:rFonts w:ascii="Times New Roman" w:hAnsi="Times New Roman"/>
          <w:sz w:val="28"/>
        </w:rPr>
        <w:t>Сунцов</w:t>
      </w:r>
      <w:proofErr w:type="spellEnd"/>
      <w:r>
        <w:rPr>
          <w:rFonts w:ascii="Times New Roman" w:hAnsi="Times New Roman"/>
          <w:sz w:val="28"/>
        </w:rPr>
        <w:t xml:space="preserve"> Сергей; III место – команда в составе: Короленко Артем, Карпов Игорь, </w:t>
      </w:r>
      <w:proofErr w:type="spellStart"/>
      <w:r>
        <w:rPr>
          <w:rFonts w:ascii="Times New Roman" w:hAnsi="Times New Roman"/>
          <w:sz w:val="28"/>
        </w:rPr>
        <w:t>Сунцов</w:t>
      </w:r>
      <w:proofErr w:type="spellEnd"/>
      <w:r>
        <w:rPr>
          <w:rFonts w:ascii="Times New Roman" w:hAnsi="Times New Roman"/>
          <w:sz w:val="28"/>
        </w:rPr>
        <w:t xml:space="preserve"> Сергей.</w:t>
      </w:r>
    </w:p>
    <w:p w:rsidR="003E2F3A" w:rsidRDefault="003E2F3A" w:rsidP="003E2F3A">
      <w:pPr>
        <w:spacing w:after="0" w:line="240" w:lineRule="auto"/>
        <w:ind w:left="708"/>
        <w:jc w:val="both"/>
        <w:rPr>
          <w:rFonts w:ascii="Times New Roman" w:hAnsi="Times New Roman"/>
          <w:b/>
          <w:sz w:val="28"/>
          <w:szCs w:val="28"/>
        </w:rPr>
      </w:pPr>
      <w:r>
        <w:rPr>
          <w:rFonts w:ascii="Times New Roman" w:hAnsi="Times New Roman"/>
          <w:b/>
          <w:sz w:val="28"/>
          <w:szCs w:val="28"/>
        </w:rPr>
        <w:t>Областной уровень:</w:t>
      </w:r>
    </w:p>
    <w:p w:rsidR="003E2F3A" w:rsidRDefault="003E2F3A" w:rsidP="003E2F3A">
      <w:pPr>
        <w:pStyle w:val="a5"/>
        <w:numPr>
          <w:ilvl w:val="0"/>
          <w:numId w:val="3"/>
        </w:numPr>
        <w:spacing w:after="0" w:line="240" w:lineRule="auto"/>
        <w:jc w:val="both"/>
        <w:rPr>
          <w:rFonts w:ascii="Times New Roman" w:hAnsi="Times New Roman"/>
          <w:sz w:val="28"/>
        </w:rPr>
      </w:pPr>
      <w:proofErr w:type="gramStart"/>
      <w:r>
        <w:rPr>
          <w:rFonts w:ascii="Times New Roman" w:hAnsi="Times New Roman"/>
          <w:sz w:val="28"/>
        </w:rPr>
        <w:t xml:space="preserve">Первенство </w:t>
      </w:r>
      <w:proofErr w:type="spellStart"/>
      <w:r>
        <w:rPr>
          <w:rFonts w:ascii="Times New Roman" w:hAnsi="Times New Roman"/>
          <w:sz w:val="28"/>
        </w:rPr>
        <w:t>УрФО</w:t>
      </w:r>
      <w:proofErr w:type="spellEnd"/>
      <w:r>
        <w:rPr>
          <w:rFonts w:ascii="Times New Roman" w:hAnsi="Times New Roman"/>
          <w:sz w:val="28"/>
        </w:rPr>
        <w:t xml:space="preserve"> по русским шашкам (быстрая программа), (г. Челябинск) - </w:t>
      </w:r>
      <w:r>
        <w:rPr>
          <w:rFonts w:ascii="Times New Roman" w:hAnsi="Times New Roman"/>
          <w:sz w:val="28"/>
          <w:lang w:val="en-US"/>
        </w:rPr>
        <w:t>I</w:t>
      </w:r>
      <w:r>
        <w:rPr>
          <w:rFonts w:ascii="Times New Roman" w:hAnsi="Times New Roman"/>
          <w:sz w:val="28"/>
        </w:rPr>
        <w:t xml:space="preserve"> место – Карпов Антон; </w:t>
      </w:r>
      <w:r>
        <w:rPr>
          <w:rFonts w:ascii="Times New Roman" w:hAnsi="Times New Roman"/>
          <w:sz w:val="28"/>
          <w:lang w:val="en-US"/>
        </w:rPr>
        <w:t>I</w:t>
      </w:r>
      <w:r>
        <w:rPr>
          <w:rFonts w:ascii="Times New Roman" w:hAnsi="Times New Roman"/>
          <w:sz w:val="28"/>
        </w:rPr>
        <w:t xml:space="preserve"> место – Короленко Артем; </w:t>
      </w:r>
      <w:r>
        <w:rPr>
          <w:rFonts w:ascii="Times New Roman" w:hAnsi="Times New Roman"/>
          <w:sz w:val="28"/>
          <w:lang w:val="en-US"/>
        </w:rPr>
        <w:t>II</w:t>
      </w:r>
      <w:r>
        <w:rPr>
          <w:rFonts w:ascii="Times New Roman" w:hAnsi="Times New Roman"/>
          <w:sz w:val="28"/>
        </w:rPr>
        <w:t xml:space="preserve"> место – Занина Полина.</w:t>
      </w:r>
      <w:proofErr w:type="gramEnd"/>
    </w:p>
    <w:p w:rsidR="003E2F3A" w:rsidRDefault="003E2F3A" w:rsidP="003E2F3A">
      <w:pPr>
        <w:pStyle w:val="a5"/>
        <w:numPr>
          <w:ilvl w:val="0"/>
          <w:numId w:val="3"/>
        </w:numPr>
        <w:spacing w:after="0" w:line="240" w:lineRule="auto"/>
        <w:jc w:val="both"/>
        <w:rPr>
          <w:rFonts w:ascii="Times New Roman" w:hAnsi="Times New Roman"/>
          <w:sz w:val="28"/>
        </w:rPr>
      </w:pPr>
      <w:proofErr w:type="gramStart"/>
      <w:r>
        <w:rPr>
          <w:rFonts w:ascii="Times New Roman" w:hAnsi="Times New Roman"/>
          <w:sz w:val="28"/>
        </w:rPr>
        <w:t xml:space="preserve">Первенство </w:t>
      </w:r>
      <w:proofErr w:type="spellStart"/>
      <w:r>
        <w:rPr>
          <w:rFonts w:ascii="Times New Roman" w:hAnsi="Times New Roman"/>
          <w:sz w:val="28"/>
        </w:rPr>
        <w:t>УрФО</w:t>
      </w:r>
      <w:proofErr w:type="spellEnd"/>
      <w:r>
        <w:rPr>
          <w:rFonts w:ascii="Times New Roman" w:hAnsi="Times New Roman"/>
          <w:sz w:val="28"/>
        </w:rPr>
        <w:t xml:space="preserve"> по русским шашкам (молниеносная программа), (г. Челябинск) - </w:t>
      </w:r>
      <w:r>
        <w:rPr>
          <w:rFonts w:ascii="Times New Roman" w:hAnsi="Times New Roman"/>
          <w:sz w:val="28"/>
          <w:lang w:val="en-US"/>
        </w:rPr>
        <w:t>I</w:t>
      </w:r>
      <w:r>
        <w:rPr>
          <w:rFonts w:ascii="Times New Roman" w:hAnsi="Times New Roman"/>
          <w:sz w:val="28"/>
        </w:rPr>
        <w:t xml:space="preserve"> место – Карпов Антон; </w:t>
      </w:r>
      <w:r>
        <w:rPr>
          <w:rFonts w:ascii="Times New Roman" w:hAnsi="Times New Roman"/>
          <w:sz w:val="28"/>
          <w:lang w:val="en-US"/>
        </w:rPr>
        <w:t>I</w:t>
      </w:r>
      <w:r>
        <w:rPr>
          <w:rFonts w:ascii="Times New Roman" w:hAnsi="Times New Roman"/>
          <w:sz w:val="28"/>
        </w:rPr>
        <w:t xml:space="preserve"> место – Короленко Артем</w:t>
      </w:r>
      <w:r>
        <w:rPr>
          <w:rFonts w:ascii="Times New Roman" w:hAnsi="Times New Roman"/>
          <w:i/>
          <w:sz w:val="28"/>
        </w:rPr>
        <w:t>;</w:t>
      </w:r>
      <w:r>
        <w:rPr>
          <w:rFonts w:ascii="Times New Roman" w:hAnsi="Times New Roman"/>
          <w:sz w:val="28"/>
        </w:rPr>
        <w:t xml:space="preserve"> </w:t>
      </w:r>
      <w:r>
        <w:rPr>
          <w:rFonts w:ascii="Times New Roman" w:hAnsi="Times New Roman"/>
          <w:sz w:val="28"/>
          <w:lang w:val="en-US"/>
        </w:rPr>
        <w:t>II</w:t>
      </w:r>
      <w:r>
        <w:rPr>
          <w:rFonts w:ascii="Times New Roman" w:hAnsi="Times New Roman"/>
          <w:sz w:val="28"/>
        </w:rPr>
        <w:t xml:space="preserve"> место – Карпов Игорь.</w:t>
      </w:r>
      <w:proofErr w:type="gramEnd"/>
    </w:p>
    <w:p w:rsidR="003E2F3A" w:rsidRDefault="003E2F3A" w:rsidP="003E2F3A">
      <w:pPr>
        <w:pStyle w:val="a5"/>
        <w:numPr>
          <w:ilvl w:val="0"/>
          <w:numId w:val="3"/>
        </w:numPr>
        <w:spacing w:after="0" w:line="240" w:lineRule="auto"/>
        <w:jc w:val="both"/>
        <w:rPr>
          <w:rFonts w:ascii="Times New Roman" w:hAnsi="Times New Roman"/>
          <w:sz w:val="28"/>
        </w:rPr>
      </w:pPr>
      <w:r>
        <w:rPr>
          <w:rFonts w:ascii="Times New Roman" w:hAnsi="Times New Roman"/>
          <w:sz w:val="28"/>
        </w:rPr>
        <w:t xml:space="preserve">Первенство </w:t>
      </w:r>
      <w:proofErr w:type="spellStart"/>
      <w:r>
        <w:rPr>
          <w:rFonts w:ascii="Times New Roman" w:hAnsi="Times New Roman"/>
          <w:sz w:val="28"/>
        </w:rPr>
        <w:t>УрФО</w:t>
      </w:r>
      <w:proofErr w:type="spellEnd"/>
      <w:r>
        <w:rPr>
          <w:rFonts w:ascii="Times New Roman" w:hAnsi="Times New Roman"/>
          <w:sz w:val="28"/>
        </w:rPr>
        <w:t xml:space="preserve"> по русским шашкам (основная программа), (г. Челябинск) - </w:t>
      </w:r>
      <w:r>
        <w:rPr>
          <w:rFonts w:ascii="Times New Roman" w:hAnsi="Times New Roman"/>
          <w:sz w:val="28"/>
          <w:lang w:val="en-US"/>
        </w:rPr>
        <w:t>I</w:t>
      </w:r>
      <w:r>
        <w:rPr>
          <w:rFonts w:ascii="Times New Roman" w:hAnsi="Times New Roman"/>
          <w:sz w:val="28"/>
        </w:rPr>
        <w:t xml:space="preserve"> место – Короленко Артем</w:t>
      </w:r>
      <w:r>
        <w:rPr>
          <w:rFonts w:ascii="Times New Roman" w:hAnsi="Times New Roman"/>
          <w:i/>
          <w:sz w:val="28"/>
        </w:rPr>
        <w:t>;</w:t>
      </w:r>
      <w:r>
        <w:rPr>
          <w:rFonts w:ascii="Times New Roman" w:hAnsi="Times New Roman"/>
          <w:sz w:val="28"/>
        </w:rPr>
        <w:t xml:space="preserve"> </w:t>
      </w:r>
      <w:r>
        <w:rPr>
          <w:rFonts w:ascii="Times New Roman" w:hAnsi="Times New Roman"/>
          <w:sz w:val="28"/>
          <w:lang w:val="en-US"/>
        </w:rPr>
        <w:t>III</w:t>
      </w:r>
      <w:r>
        <w:rPr>
          <w:rFonts w:ascii="Times New Roman" w:hAnsi="Times New Roman"/>
          <w:sz w:val="28"/>
        </w:rPr>
        <w:t xml:space="preserve"> место – Карпов Игорь.</w:t>
      </w:r>
    </w:p>
    <w:p w:rsidR="003E2F3A" w:rsidRDefault="003E2F3A" w:rsidP="003E2F3A">
      <w:pPr>
        <w:pStyle w:val="a5"/>
        <w:numPr>
          <w:ilvl w:val="0"/>
          <w:numId w:val="3"/>
        </w:numPr>
        <w:spacing w:after="0" w:line="240" w:lineRule="auto"/>
        <w:jc w:val="both"/>
        <w:rPr>
          <w:rFonts w:ascii="Times New Roman" w:hAnsi="Times New Roman"/>
          <w:sz w:val="28"/>
        </w:rPr>
      </w:pPr>
      <w:r>
        <w:rPr>
          <w:rFonts w:ascii="Times New Roman" w:hAnsi="Times New Roman"/>
          <w:sz w:val="28"/>
        </w:rPr>
        <w:t xml:space="preserve">Областные соревнования по лыжным гонкам памяти заслуженного работника культуры РСФСР, ветерана Великой Отечественной войны – Горбенко Василия Григорьевича (п. Октябрьский </w:t>
      </w:r>
      <w:proofErr w:type="spellStart"/>
      <w:r>
        <w:rPr>
          <w:rFonts w:ascii="Times New Roman" w:hAnsi="Times New Roman"/>
          <w:sz w:val="28"/>
        </w:rPr>
        <w:t>Камышловского</w:t>
      </w:r>
      <w:proofErr w:type="spellEnd"/>
      <w:r>
        <w:rPr>
          <w:rFonts w:ascii="Times New Roman" w:hAnsi="Times New Roman"/>
          <w:sz w:val="28"/>
        </w:rPr>
        <w:t xml:space="preserve"> района) – приняли участие.</w:t>
      </w:r>
    </w:p>
    <w:p w:rsidR="003E2F3A" w:rsidRDefault="003E2F3A" w:rsidP="003E2F3A">
      <w:pPr>
        <w:spacing w:after="0" w:line="240" w:lineRule="auto"/>
        <w:ind w:firstLine="708"/>
        <w:rPr>
          <w:rFonts w:ascii="Times New Roman" w:hAnsi="Times New Roman"/>
          <w:b/>
          <w:sz w:val="28"/>
        </w:rPr>
      </w:pPr>
      <w:r>
        <w:rPr>
          <w:rFonts w:ascii="Times New Roman" w:hAnsi="Times New Roman"/>
          <w:b/>
          <w:sz w:val="28"/>
        </w:rPr>
        <w:t>Всероссийский уровень:</w:t>
      </w:r>
    </w:p>
    <w:p w:rsidR="003E2F3A" w:rsidRDefault="003E2F3A" w:rsidP="003E2F3A">
      <w:pPr>
        <w:pStyle w:val="a5"/>
        <w:numPr>
          <w:ilvl w:val="0"/>
          <w:numId w:val="4"/>
        </w:numPr>
        <w:spacing w:after="0" w:line="240" w:lineRule="auto"/>
        <w:rPr>
          <w:rFonts w:ascii="Times New Roman" w:hAnsi="Times New Roman"/>
          <w:sz w:val="28"/>
        </w:rPr>
      </w:pPr>
      <w:r>
        <w:rPr>
          <w:rFonts w:ascii="Times New Roman" w:hAnsi="Times New Roman"/>
          <w:sz w:val="28"/>
        </w:rPr>
        <w:t>Первенство России по русским шашкам (Самарская область) – абсолютный чемпион России по русским шашкам – Карпов Антон.</w:t>
      </w:r>
    </w:p>
    <w:p w:rsidR="0048491C" w:rsidRDefault="0048491C" w:rsidP="0048491C">
      <w:pPr>
        <w:spacing w:after="0" w:line="240" w:lineRule="auto"/>
        <w:jc w:val="both"/>
        <w:rPr>
          <w:rFonts w:ascii="Times New Roman" w:hAnsi="Times New Roman"/>
          <w:sz w:val="28"/>
          <w:szCs w:val="28"/>
        </w:rPr>
      </w:pPr>
      <w:r>
        <w:rPr>
          <w:rFonts w:ascii="Times New Roman" w:hAnsi="Times New Roman"/>
          <w:sz w:val="28"/>
          <w:szCs w:val="28"/>
        </w:rPr>
        <w:t xml:space="preserve"> </w:t>
      </w:r>
    </w:p>
    <w:p w:rsidR="0048491C" w:rsidRDefault="0048491C" w:rsidP="0048491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МО Байкаловский МР с 20.09.2019 года работают 2 Центра образования цифрового и гуманитарного профилей «Точка роста», созданные  на базе МАОУ Еланская СОШ и МКОУ Нижне-</w:t>
      </w:r>
      <w:proofErr w:type="spellStart"/>
      <w:r>
        <w:rPr>
          <w:rFonts w:ascii="Times New Roman" w:eastAsia="Times New Roman" w:hAnsi="Times New Roman"/>
          <w:sz w:val="28"/>
          <w:szCs w:val="28"/>
          <w:lang w:eastAsia="ru-RU"/>
        </w:rPr>
        <w:t>Иленская</w:t>
      </w:r>
      <w:proofErr w:type="spellEnd"/>
      <w:r>
        <w:rPr>
          <w:rFonts w:ascii="Times New Roman" w:eastAsia="Times New Roman" w:hAnsi="Times New Roman"/>
          <w:sz w:val="28"/>
          <w:szCs w:val="28"/>
          <w:lang w:eastAsia="ru-RU"/>
        </w:rPr>
        <w:t xml:space="preserve"> СОШ.</w:t>
      </w:r>
    </w:p>
    <w:p w:rsidR="0048491C" w:rsidRDefault="0048491C" w:rsidP="0048491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Деятельность данных центров осуществлялась и активно транслировалась другим образовательным организациям района по следующим направлениям:</w:t>
      </w:r>
    </w:p>
    <w:p w:rsidR="0048491C" w:rsidRDefault="003E2F3A" w:rsidP="0048491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-организация  сетевого взаимодействия </w:t>
      </w:r>
      <w:r w:rsidR="0048491C">
        <w:rPr>
          <w:rFonts w:ascii="Times New Roman" w:eastAsia="Times New Roman" w:hAnsi="Times New Roman"/>
          <w:sz w:val="28"/>
          <w:szCs w:val="28"/>
          <w:lang w:eastAsia="ru-RU"/>
        </w:rPr>
        <w:t xml:space="preserve"> по реализации образ</w:t>
      </w:r>
      <w:r>
        <w:rPr>
          <w:rFonts w:ascii="Times New Roman" w:eastAsia="Times New Roman" w:hAnsi="Times New Roman"/>
          <w:sz w:val="28"/>
          <w:szCs w:val="28"/>
          <w:lang w:eastAsia="ru-RU"/>
        </w:rPr>
        <w:t xml:space="preserve">овательной программы по предметам </w:t>
      </w:r>
      <w:r w:rsidR="0048491C">
        <w:rPr>
          <w:rFonts w:ascii="Times New Roman" w:eastAsia="Times New Roman" w:hAnsi="Times New Roman"/>
          <w:sz w:val="28"/>
          <w:szCs w:val="28"/>
          <w:lang w:eastAsia="ru-RU"/>
        </w:rPr>
        <w:t xml:space="preserve"> ОБЖ</w:t>
      </w:r>
      <w:proofErr w:type="gramStart"/>
      <w:r w:rsidR="0048491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технологии и информатике </w:t>
      </w:r>
      <w:r w:rsidR="0048491C">
        <w:rPr>
          <w:rFonts w:ascii="Times New Roman" w:eastAsia="Times New Roman" w:hAnsi="Times New Roman"/>
          <w:sz w:val="28"/>
          <w:szCs w:val="28"/>
          <w:lang w:eastAsia="ru-RU"/>
        </w:rPr>
        <w:t xml:space="preserve">в 8-х классах: МАОУ Еланская СОШ и МКОУ </w:t>
      </w:r>
      <w:proofErr w:type="spellStart"/>
      <w:r w:rsidR="0048491C">
        <w:rPr>
          <w:rFonts w:ascii="Times New Roman" w:eastAsia="Times New Roman" w:hAnsi="Times New Roman"/>
          <w:sz w:val="28"/>
          <w:szCs w:val="28"/>
          <w:lang w:eastAsia="ru-RU"/>
        </w:rPr>
        <w:t>Шадринская</w:t>
      </w:r>
      <w:proofErr w:type="spellEnd"/>
      <w:r w:rsidR="0048491C">
        <w:rPr>
          <w:rFonts w:ascii="Times New Roman" w:eastAsia="Times New Roman" w:hAnsi="Times New Roman"/>
          <w:sz w:val="28"/>
          <w:szCs w:val="28"/>
          <w:lang w:eastAsia="ru-RU"/>
        </w:rPr>
        <w:t xml:space="preserve"> СОШ; МКОУ Нижне-</w:t>
      </w:r>
      <w:proofErr w:type="spellStart"/>
      <w:r w:rsidR="0048491C">
        <w:rPr>
          <w:rFonts w:ascii="Times New Roman" w:eastAsia="Times New Roman" w:hAnsi="Times New Roman"/>
          <w:sz w:val="28"/>
          <w:szCs w:val="28"/>
          <w:lang w:eastAsia="ru-RU"/>
        </w:rPr>
        <w:t>Иленская</w:t>
      </w:r>
      <w:proofErr w:type="spellEnd"/>
      <w:r w:rsidR="0048491C">
        <w:rPr>
          <w:rFonts w:ascii="Times New Roman" w:eastAsia="Times New Roman" w:hAnsi="Times New Roman"/>
          <w:sz w:val="28"/>
          <w:szCs w:val="28"/>
          <w:lang w:eastAsia="ru-RU"/>
        </w:rPr>
        <w:t xml:space="preserve"> СОШ и МКОУ Баженовская СОШ; занятия пр</w:t>
      </w:r>
      <w:r>
        <w:rPr>
          <w:rFonts w:ascii="Times New Roman" w:eastAsia="Times New Roman" w:hAnsi="Times New Roman"/>
          <w:sz w:val="28"/>
          <w:szCs w:val="28"/>
          <w:lang w:eastAsia="ru-RU"/>
        </w:rPr>
        <w:t xml:space="preserve">оводились на базе центров </w:t>
      </w:r>
      <w:r>
        <w:rPr>
          <w:rFonts w:ascii="Times New Roman" w:eastAsia="Times New Roman" w:hAnsi="Times New Roman"/>
          <w:sz w:val="28"/>
          <w:szCs w:val="28"/>
          <w:lang w:eastAsia="ru-RU"/>
        </w:rPr>
        <w:lastRenderedPageBreak/>
        <w:t>образования цифрового и гуманитарного профилей «Точка роста»</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благодаря которым реализуются  дополнительные общеобразовательные программы для детей и взрослых технической, естественнонаучной, физкультурно –спортивной ,художественной, социально –педагогической направленностей.</w:t>
      </w:r>
    </w:p>
    <w:p w:rsidR="0048491C" w:rsidRDefault="0048491C" w:rsidP="0048491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Привлечение родительской общественности, Советов ветеранов, социума к деятельности Центров через Дни открытых дверей «Начало есть!»; проведение консультаций «Возможности сайта </w:t>
      </w:r>
      <w:proofErr w:type="spellStart"/>
      <w:r>
        <w:rPr>
          <w:rFonts w:ascii="Times New Roman" w:eastAsia="Times New Roman" w:hAnsi="Times New Roman"/>
          <w:sz w:val="28"/>
          <w:szCs w:val="28"/>
          <w:lang w:eastAsia="ru-RU"/>
        </w:rPr>
        <w:t>Госуслуги</w:t>
      </w:r>
      <w:proofErr w:type="spellEnd"/>
      <w:r>
        <w:rPr>
          <w:rFonts w:ascii="Times New Roman" w:eastAsia="Times New Roman" w:hAnsi="Times New Roman"/>
          <w:sz w:val="28"/>
          <w:szCs w:val="28"/>
          <w:lang w:eastAsia="ru-RU"/>
        </w:rPr>
        <w:t>», «Безопасность в сети Интернет» и др.; обучение пенсионеров информационной грамотности; совместные мероприятия обучающихся и родителей на базе «Точек роста» и др. Все мероприятия освещались в СМИ и на сайтах ОУ;</w:t>
      </w:r>
    </w:p>
    <w:p w:rsidR="002D2CEE" w:rsidRDefault="0048491C" w:rsidP="0048491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Обучающиеся</w:t>
      </w:r>
      <w:proofErr w:type="gramEnd"/>
      <w:r>
        <w:rPr>
          <w:rFonts w:ascii="Times New Roman" w:eastAsia="Times New Roman" w:hAnsi="Times New Roman"/>
          <w:sz w:val="28"/>
          <w:szCs w:val="28"/>
          <w:lang w:eastAsia="ru-RU"/>
        </w:rPr>
        <w:t xml:space="preserve"> школ готовятся на базе Центров к участию в различных конкурсах, олимпиадах. В МАОУ Еланская СОШ </w:t>
      </w:r>
      <w:r w:rsidR="002D2CEE">
        <w:rPr>
          <w:rFonts w:ascii="Times New Roman" w:eastAsia="Times New Roman" w:hAnsi="Times New Roman"/>
          <w:sz w:val="28"/>
          <w:szCs w:val="28"/>
          <w:lang w:eastAsia="ru-RU"/>
        </w:rPr>
        <w:t>ученица  стала  призёром  регионального этапа</w:t>
      </w:r>
      <w:r>
        <w:rPr>
          <w:rFonts w:ascii="Times New Roman" w:eastAsia="Times New Roman" w:hAnsi="Times New Roman"/>
          <w:sz w:val="28"/>
          <w:szCs w:val="28"/>
          <w:lang w:eastAsia="ru-RU"/>
        </w:rPr>
        <w:t xml:space="preserve"> Все</w:t>
      </w:r>
      <w:r w:rsidR="002D2CEE">
        <w:rPr>
          <w:rFonts w:ascii="Times New Roman" w:eastAsia="Times New Roman" w:hAnsi="Times New Roman"/>
          <w:sz w:val="28"/>
          <w:szCs w:val="28"/>
          <w:lang w:eastAsia="ru-RU"/>
        </w:rPr>
        <w:t>российской олимпиады школьников по технологии.</w:t>
      </w:r>
    </w:p>
    <w:p w:rsidR="0048491C" w:rsidRDefault="0048491C" w:rsidP="002D2CEE">
      <w:pPr>
        <w:spacing w:after="0" w:line="240" w:lineRule="auto"/>
        <w:jc w:val="both"/>
        <w:rPr>
          <w:rFonts w:ascii="Times New Roman" w:eastAsia="Times New Roman" w:hAnsi="Times New Roman"/>
          <w:sz w:val="28"/>
          <w:szCs w:val="28"/>
          <w:lang w:eastAsia="ru-RU"/>
        </w:rPr>
      </w:pPr>
    </w:p>
    <w:p w:rsidR="0048491C" w:rsidRDefault="0048491C" w:rsidP="0048491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Центры продемонстрировали свои возможности, свой опыт по повышению качества образования и формированию компетенций обучающихся. Наличие «Точек роста» обогащает образовательную среду района за счет увеличения спектра и интеграции образовательной и досуговой деятельности. </w:t>
      </w:r>
      <w:proofErr w:type="gramStart"/>
      <w:r>
        <w:rPr>
          <w:rFonts w:ascii="Times New Roman" w:eastAsia="Times New Roman" w:hAnsi="Times New Roman"/>
          <w:sz w:val="28"/>
          <w:szCs w:val="28"/>
          <w:lang w:eastAsia="ru-RU"/>
        </w:rPr>
        <w:t>Педагоги Центров через воспитательную, образовательную и методическую деятельность формируют в обучающихся ценностные ориентиры.</w:t>
      </w:r>
      <w:proofErr w:type="gramEnd"/>
      <w:r>
        <w:rPr>
          <w:rFonts w:ascii="Times New Roman" w:eastAsia="Times New Roman" w:hAnsi="Times New Roman"/>
          <w:sz w:val="28"/>
          <w:szCs w:val="28"/>
          <w:lang w:eastAsia="ru-RU"/>
        </w:rPr>
        <w:t xml:space="preserve"> Для учителей района МАОУ Еланская СОШ и МКОУ Нижне-</w:t>
      </w:r>
      <w:proofErr w:type="spellStart"/>
      <w:r>
        <w:rPr>
          <w:rFonts w:ascii="Times New Roman" w:eastAsia="Times New Roman" w:hAnsi="Times New Roman"/>
          <w:sz w:val="28"/>
          <w:szCs w:val="28"/>
          <w:lang w:eastAsia="ru-RU"/>
        </w:rPr>
        <w:t>Иленская</w:t>
      </w:r>
      <w:proofErr w:type="spellEnd"/>
      <w:r>
        <w:rPr>
          <w:rFonts w:ascii="Times New Roman" w:eastAsia="Times New Roman" w:hAnsi="Times New Roman"/>
          <w:sz w:val="28"/>
          <w:szCs w:val="28"/>
          <w:lang w:eastAsia="ru-RU"/>
        </w:rPr>
        <w:t xml:space="preserve">  СОШ – методические центры образования педагогов.</w:t>
      </w:r>
    </w:p>
    <w:p w:rsidR="002D2CEE" w:rsidRDefault="002D2CEE" w:rsidP="0048491C">
      <w:pPr>
        <w:spacing w:after="0" w:line="240" w:lineRule="auto"/>
        <w:jc w:val="both"/>
        <w:rPr>
          <w:rFonts w:ascii="Times New Roman" w:eastAsia="Times New Roman" w:hAnsi="Times New Roman"/>
          <w:sz w:val="28"/>
          <w:szCs w:val="28"/>
          <w:lang w:eastAsia="ru-RU"/>
        </w:rPr>
      </w:pPr>
    </w:p>
    <w:p w:rsidR="005F076D" w:rsidRDefault="0048491C" w:rsidP="00D748C7">
      <w:pPr>
        <w:spacing w:after="0" w:line="240" w:lineRule="auto"/>
        <w:ind w:firstLine="144"/>
        <w:jc w:val="both"/>
      </w:pPr>
      <w:r>
        <w:rPr>
          <w:rFonts w:ascii="Times New Roman" w:hAnsi="Times New Roman"/>
          <w:sz w:val="28"/>
          <w:szCs w:val="28"/>
        </w:rPr>
        <w:t xml:space="preserve">    </w:t>
      </w:r>
      <w:r w:rsidR="00D748C7" w:rsidRPr="003E2F3A">
        <w:rPr>
          <w:rFonts w:ascii="Times New Roman" w:hAnsi="Times New Roman"/>
          <w:sz w:val="28"/>
          <w:szCs w:val="28"/>
        </w:rPr>
        <w:t xml:space="preserve">В настоящее время ведется активная работа по изучению и созданию нормативной базы по работе с одаренными детьми, на 2021 год запланировано </w:t>
      </w:r>
      <w:proofErr w:type="gramStart"/>
      <w:r w:rsidR="00D748C7" w:rsidRPr="003E2F3A">
        <w:rPr>
          <w:rFonts w:ascii="Times New Roman" w:hAnsi="Times New Roman"/>
          <w:sz w:val="28"/>
          <w:szCs w:val="28"/>
        </w:rPr>
        <w:t>обучение преподавателей по организации</w:t>
      </w:r>
      <w:proofErr w:type="gramEnd"/>
      <w:r w:rsidR="00D748C7" w:rsidRPr="003E2F3A">
        <w:rPr>
          <w:rFonts w:ascii="Times New Roman" w:hAnsi="Times New Roman"/>
          <w:sz w:val="28"/>
          <w:szCs w:val="28"/>
        </w:rPr>
        <w:t xml:space="preserve"> р</w:t>
      </w:r>
      <w:r w:rsidR="00D748C7">
        <w:rPr>
          <w:rFonts w:ascii="Times New Roman" w:hAnsi="Times New Roman"/>
          <w:sz w:val="28"/>
          <w:szCs w:val="28"/>
        </w:rPr>
        <w:t>аботы с одаренными детьми в ДШИ</w:t>
      </w:r>
      <w:r w:rsidR="00D748C7" w:rsidRPr="003E2F3A">
        <w:rPr>
          <w:rFonts w:ascii="Times New Roman" w:hAnsi="Times New Roman"/>
          <w:sz w:val="28"/>
          <w:szCs w:val="28"/>
        </w:rPr>
        <w:t>. Ведется создание базы данных одаренных детей.</w:t>
      </w:r>
      <w:r w:rsidR="00D748C7" w:rsidRPr="003E2F3A">
        <w:t xml:space="preserve">     </w:t>
      </w:r>
    </w:p>
    <w:sectPr w:rsidR="005F0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D84"/>
    <w:multiLevelType w:val="hybridMultilevel"/>
    <w:tmpl w:val="71962B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FB635C1"/>
    <w:multiLevelType w:val="hybridMultilevel"/>
    <w:tmpl w:val="1A42A1A4"/>
    <w:lvl w:ilvl="0" w:tplc="1F02D0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223341A4"/>
    <w:multiLevelType w:val="hybridMultilevel"/>
    <w:tmpl w:val="9CE0C4D0"/>
    <w:lvl w:ilvl="0" w:tplc="C886692E">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245001D"/>
    <w:multiLevelType w:val="hybridMultilevel"/>
    <w:tmpl w:val="9288F4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4C"/>
    <w:rsid w:val="00097016"/>
    <w:rsid w:val="002D2CEE"/>
    <w:rsid w:val="003E2F3A"/>
    <w:rsid w:val="00405095"/>
    <w:rsid w:val="0045701A"/>
    <w:rsid w:val="0048491C"/>
    <w:rsid w:val="005F076D"/>
    <w:rsid w:val="00674D1D"/>
    <w:rsid w:val="009A2BA7"/>
    <w:rsid w:val="009D70BD"/>
    <w:rsid w:val="00AB5B23"/>
    <w:rsid w:val="00AE204A"/>
    <w:rsid w:val="00B36A63"/>
    <w:rsid w:val="00B475E7"/>
    <w:rsid w:val="00B57C4C"/>
    <w:rsid w:val="00C83ECF"/>
    <w:rsid w:val="00C96602"/>
    <w:rsid w:val="00D7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9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076D"/>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3E2F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E2F3A"/>
    <w:pPr>
      <w:ind w:left="720"/>
      <w:contextualSpacing/>
    </w:pPr>
  </w:style>
  <w:style w:type="paragraph" w:customStyle="1" w:styleId="Default">
    <w:name w:val="Default"/>
    <w:rsid w:val="003E2F3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6">
    <w:name w:val="Hyperlink"/>
    <w:basedOn w:val="a0"/>
    <w:uiPriority w:val="99"/>
    <w:semiHidden/>
    <w:unhideWhenUsed/>
    <w:rsid w:val="009D70BD"/>
    <w:rPr>
      <w:color w:val="0000FF"/>
      <w:u w:val="single"/>
    </w:rPr>
  </w:style>
  <w:style w:type="paragraph" w:styleId="a7">
    <w:name w:val="Balloon Text"/>
    <w:basedOn w:val="a"/>
    <w:link w:val="a8"/>
    <w:uiPriority w:val="99"/>
    <w:semiHidden/>
    <w:unhideWhenUsed/>
    <w:rsid w:val="009D70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70B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9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076D"/>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3E2F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E2F3A"/>
    <w:pPr>
      <w:ind w:left="720"/>
      <w:contextualSpacing/>
    </w:pPr>
  </w:style>
  <w:style w:type="paragraph" w:customStyle="1" w:styleId="Default">
    <w:name w:val="Default"/>
    <w:rsid w:val="003E2F3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6">
    <w:name w:val="Hyperlink"/>
    <w:basedOn w:val="a0"/>
    <w:uiPriority w:val="99"/>
    <w:semiHidden/>
    <w:unhideWhenUsed/>
    <w:rsid w:val="009D70BD"/>
    <w:rPr>
      <w:color w:val="0000FF"/>
      <w:u w:val="single"/>
    </w:rPr>
  </w:style>
  <w:style w:type="paragraph" w:styleId="a7">
    <w:name w:val="Balloon Text"/>
    <w:basedOn w:val="a"/>
    <w:link w:val="a8"/>
    <w:uiPriority w:val="99"/>
    <w:semiHidden/>
    <w:unhideWhenUsed/>
    <w:rsid w:val="009D70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70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92027">
      <w:bodyDiv w:val="1"/>
      <w:marLeft w:val="0"/>
      <w:marRight w:val="0"/>
      <w:marTop w:val="0"/>
      <w:marBottom w:val="0"/>
      <w:divBdr>
        <w:top w:val="none" w:sz="0" w:space="0" w:color="auto"/>
        <w:left w:val="none" w:sz="0" w:space="0" w:color="auto"/>
        <w:bottom w:val="none" w:sz="0" w:space="0" w:color="auto"/>
        <w:right w:val="none" w:sz="0" w:space="0" w:color="auto"/>
      </w:divBdr>
    </w:div>
    <w:div w:id="292834567">
      <w:bodyDiv w:val="1"/>
      <w:marLeft w:val="0"/>
      <w:marRight w:val="0"/>
      <w:marTop w:val="0"/>
      <w:marBottom w:val="0"/>
      <w:divBdr>
        <w:top w:val="none" w:sz="0" w:space="0" w:color="auto"/>
        <w:left w:val="none" w:sz="0" w:space="0" w:color="auto"/>
        <w:bottom w:val="none" w:sz="0" w:space="0" w:color="auto"/>
        <w:right w:val="none" w:sz="0" w:space="0" w:color="auto"/>
      </w:divBdr>
    </w:div>
    <w:div w:id="850485435">
      <w:bodyDiv w:val="1"/>
      <w:marLeft w:val="0"/>
      <w:marRight w:val="0"/>
      <w:marTop w:val="0"/>
      <w:marBottom w:val="0"/>
      <w:divBdr>
        <w:top w:val="none" w:sz="0" w:space="0" w:color="auto"/>
        <w:left w:val="none" w:sz="0" w:space="0" w:color="auto"/>
        <w:bottom w:val="none" w:sz="0" w:space="0" w:color="auto"/>
        <w:right w:val="none" w:sz="0" w:space="0" w:color="auto"/>
      </w:divBdr>
    </w:div>
    <w:div w:id="862402551">
      <w:bodyDiv w:val="1"/>
      <w:marLeft w:val="0"/>
      <w:marRight w:val="0"/>
      <w:marTop w:val="0"/>
      <w:marBottom w:val="0"/>
      <w:divBdr>
        <w:top w:val="none" w:sz="0" w:space="0" w:color="auto"/>
        <w:left w:val="none" w:sz="0" w:space="0" w:color="auto"/>
        <w:bottom w:val="none" w:sz="0" w:space="0" w:color="auto"/>
        <w:right w:val="none" w:sz="0" w:space="0" w:color="auto"/>
      </w:divBdr>
    </w:div>
    <w:div w:id="11151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2302</Words>
  <Characters>13126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SergGoreliy</dc:creator>
  <cp:lastModifiedBy>User</cp:lastModifiedBy>
  <cp:revision>7</cp:revision>
  <cp:lastPrinted>2021-04-26T11:02:00Z</cp:lastPrinted>
  <dcterms:created xsi:type="dcterms:W3CDTF">2021-04-27T09:54:00Z</dcterms:created>
  <dcterms:modified xsi:type="dcterms:W3CDTF">2021-04-27T10:13:00Z</dcterms:modified>
</cp:coreProperties>
</file>