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51" w:rsidRDefault="00282851" w:rsidP="00282851">
      <w:pPr>
        <w:jc w:val="center"/>
        <w:rPr>
          <w:b/>
        </w:rPr>
      </w:pPr>
      <w:r>
        <w:rPr>
          <w:b/>
        </w:rPr>
        <w:t>Анализ проведения олимпиады по русскому языку</w:t>
      </w:r>
    </w:p>
    <w:p w:rsidR="00282851" w:rsidRDefault="00282851" w:rsidP="00282851">
      <w:r>
        <w:t>Дата олимпиады_26 сентября</w:t>
      </w:r>
    </w:p>
    <w:p w:rsidR="00282851" w:rsidRDefault="00282851" w:rsidP="00282851">
      <w:r>
        <w:t>Наличие</w:t>
      </w:r>
      <w:r>
        <w:rPr>
          <w:u w:val="single"/>
        </w:rPr>
        <w:t>/отсутствие</w:t>
      </w:r>
      <w:r>
        <w:t xml:space="preserve"> апелляции (подчеркнуть)</w:t>
      </w:r>
    </w:p>
    <w:tbl>
      <w:tblPr>
        <w:tblW w:w="15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14"/>
        <w:gridCol w:w="2156"/>
        <w:gridCol w:w="1953"/>
        <w:gridCol w:w="2124"/>
        <w:gridCol w:w="1883"/>
        <w:gridCol w:w="1980"/>
        <w:gridCol w:w="1624"/>
        <w:gridCol w:w="75"/>
        <w:gridCol w:w="1474"/>
      </w:tblGrid>
      <w:tr w:rsidR="00282851" w:rsidTr="00345322">
        <w:trPr>
          <w:trHeight w:val="148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51" w:rsidRDefault="00282851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51" w:rsidRDefault="00282851">
            <w:r>
              <w:t>5 класс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51" w:rsidRDefault="00282851">
            <w:r>
              <w:t>6 класс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51" w:rsidRDefault="00282851">
            <w:r>
              <w:t>7 класс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51" w:rsidRDefault="00282851">
            <w:r>
              <w:t>8 класс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51" w:rsidRDefault="00282851">
            <w:r>
              <w:t>9 класс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2851" w:rsidRDefault="00282851">
            <w:r>
              <w:t>10 класс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2851" w:rsidRDefault="00282851">
            <w:r>
              <w:t>11 класс</w:t>
            </w:r>
          </w:p>
        </w:tc>
      </w:tr>
      <w:tr w:rsidR="00282851" w:rsidTr="00345322">
        <w:trPr>
          <w:trHeight w:val="3129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51" w:rsidRDefault="00282851">
            <w:r>
              <w:t>Наиболее эффективные формы подготовки участников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51" w:rsidRDefault="00282851">
            <w:r>
              <w:t>Через внеурочные занятия (конкурсы, кружки)</w:t>
            </w:r>
          </w:p>
          <w:p w:rsidR="00282851" w:rsidRDefault="00282851">
            <w:r>
              <w:t>- использование творческих заданий на уроках</w:t>
            </w:r>
          </w:p>
          <w:p w:rsidR="00282851" w:rsidRDefault="00282851"/>
        </w:tc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2851" w:rsidRDefault="00282851">
            <w:r>
              <w:t>Индивидуальные консультации, создание интернет группы по подготовке к олимпиаде, отработка индивидуальных ошибок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2851" w:rsidRDefault="00282851">
            <w:r>
              <w:t>Мастер-классы от участников прошлых лет, индивидуальные консультации с разбором ошибок; повторение тем, вызывающих затруднения</w:t>
            </w:r>
            <w:r w:rsidR="00176D8F">
              <w:t>.</w:t>
            </w: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2851" w:rsidRPr="00BA0091" w:rsidRDefault="00282851" w:rsidP="00282851">
            <w:r>
              <w:t xml:space="preserve">Разбор олимпиадных заданий прошлых лет, подготовка к комплексному анализу те </w:t>
            </w:r>
          </w:p>
          <w:p w:rsidR="00282851" w:rsidRDefault="00282851" w:rsidP="00282851">
            <w:proofErr w:type="spellStart"/>
            <w:r>
              <w:t>кста</w:t>
            </w:r>
            <w:proofErr w:type="spellEnd"/>
            <w:r>
              <w:t xml:space="preserve">; </w:t>
            </w:r>
            <w:proofErr w:type="spellStart"/>
            <w:r>
              <w:t>онлайн</w:t>
            </w:r>
            <w:proofErr w:type="spellEnd"/>
            <w:r>
              <w:t xml:space="preserve"> – разбор заданий</w:t>
            </w:r>
          </w:p>
        </w:tc>
      </w:tr>
      <w:tr w:rsidR="00282851" w:rsidTr="00345322">
        <w:trPr>
          <w:trHeight w:val="717"/>
        </w:trPr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51" w:rsidRDefault="00282851">
            <w:r>
              <w:t>Перечень заданий, которые не смогли решить большинство участников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2851" w:rsidRDefault="00282851"/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2851" w:rsidRDefault="00282851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2851" w:rsidRDefault="0057002D">
            <w:r w:rsidRPr="00BA0091">
              <w:t>№_</w:t>
            </w:r>
            <w:r>
              <w:t>1,2.4,5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851" w:rsidRDefault="0057002D" w:rsidP="0057002D">
            <w:r>
              <w:t xml:space="preserve"> </w:t>
            </w:r>
            <w:r w:rsidRPr="00BA0091">
              <w:t>№_</w:t>
            </w:r>
            <w:r>
              <w:t>1,2, 5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2851" w:rsidRDefault="0057002D">
            <w:r>
              <w:t>№2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851" w:rsidRDefault="00282851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851" w:rsidRDefault="0057002D">
            <w:r>
              <w:t>№1</w:t>
            </w:r>
          </w:p>
        </w:tc>
      </w:tr>
      <w:tr w:rsidR="00282851" w:rsidTr="00345322">
        <w:trPr>
          <w:trHeight w:val="9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851" w:rsidRDefault="00282851"/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C" w:rsidRDefault="004F0D7C" w:rsidP="004F0D7C"/>
          <w:p w:rsidR="004F0D7C" w:rsidRDefault="004F0D7C" w:rsidP="004F0D7C">
            <w:pPr>
              <w:jc w:val="center"/>
            </w:pPr>
            <w:r>
              <w:t>- ограниченный словарный запас;</w:t>
            </w:r>
          </w:p>
          <w:p w:rsidR="00282851" w:rsidRPr="004F0D7C" w:rsidRDefault="004F0D7C" w:rsidP="004F0D7C">
            <w:pPr>
              <w:jc w:val="center"/>
            </w:pPr>
            <w:r>
              <w:t xml:space="preserve"> - </w:t>
            </w:r>
            <w:proofErr w:type="gramStart"/>
            <w:r>
              <w:t>недостаточная</w:t>
            </w:r>
            <w:proofErr w:type="gramEnd"/>
            <w:r>
              <w:t xml:space="preserve"> </w:t>
            </w:r>
            <w:proofErr w:type="spellStart"/>
            <w:r>
              <w:t>сформированность</w:t>
            </w:r>
            <w:proofErr w:type="spellEnd"/>
            <w:r>
              <w:t xml:space="preserve"> грамматических умений и навыков;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51" w:rsidRDefault="00282851"/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36" w:rsidRPr="00BA0091" w:rsidRDefault="00220236" w:rsidP="00220236">
            <w:r w:rsidRPr="00BA0091">
              <w:t xml:space="preserve">Обратить внимание на формирование следующих умений: </w:t>
            </w:r>
          </w:p>
          <w:p w:rsidR="00220236" w:rsidRDefault="00220236" w:rsidP="00220236">
            <w:r>
              <w:t>-анализ слова с точки зрения фонетических особенностей</w:t>
            </w:r>
          </w:p>
          <w:p w:rsidR="00220236" w:rsidRDefault="00220236" w:rsidP="00220236">
            <w:r>
              <w:t>-синтаксический анализ предложения</w:t>
            </w:r>
          </w:p>
          <w:p w:rsidR="00282851" w:rsidRDefault="00220236" w:rsidP="00220236">
            <w:r>
              <w:t>-категория одушевленности существительных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36" w:rsidRPr="00BA0091" w:rsidRDefault="00220236" w:rsidP="00220236">
            <w:r w:rsidRPr="00BA0091">
              <w:t xml:space="preserve">Обратить внимание на формирование следующих умений: </w:t>
            </w:r>
          </w:p>
          <w:p w:rsidR="00220236" w:rsidRDefault="00220236" w:rsidP="00220236">
            <w:r>
              <w:t>-отличие слов по звуковому составу</w:t>
            </w:r>
          </w:p>
          <w:p w:rsidR="00220236" w:rsidRPr="00BA0091" w:rsidRDefault="00220236" w:rsidP="00220236">
            <w:r>
              <w:t>-распределение пары слов на группы</w:t>
            </w:r>
          </w:p>
          <w:p w:rsidR="00220236" w:rsidRPr="00BA0091" w:rsidRDefault="00220236" w:rsidP="00220236">
            <w:r>
              <w:t>- составить словарную статью</w:t>
            </w:r>
          </w:p>
          <w:p w:rsidR="00282851" w:rsidRDefault="00282851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236" w:rsidRPr="00BA0091" w:rsidRDefault="00220236" w:rsidP="00220236">
            <w:r w:rsidRPr="00BA0091">
              <w:t xml:space="preserve">Обратить внимание на формирование следующих умений: </w:t>
            </w:r>
          </w:p>
          <w:p w:rsidR="00220236" w:rsidRDefault="00220236" w:rsidP="00220236">
            <w:r>
              <w:t>-фонетический анализ слова, грамматический анализ словосочетания (нормы управления)</w:t>
            </w:r>
          </w:p>
          <w:p w:rsidR="00282851" w:rsidRDefault="00220236" w:rsidP="00220236">
            <w:r>
              <w:t>- лингвистический анализ текста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36" w:rsidRPr="00BA0091" w:rsidRDefault="00220236" w:rsidP="00220236">
            <w:r w:rsidRPr="00BA0091">
              <w:t xml:space="preserve">Обратить внимание на формирование следующих умений: </w:t>
            </w:r>
          </w:p>
          <w:p w:rsidR="00220236" w:rsidRDefault="00220236" w:rsidP="00220236">
            <w:r>
              <w:t>- фонетический анализ слова, грамматический анализ словосочетания (нормы управления)</w:t>
            </w:r>
          </w:p>
          <w:p w:rsidR="00220236" w:rsidRPr="00BA0091" w:rsidRDefault="00220236" w:rsidP="00220236">
            <w:r>
              <w:t>- лингвистический анализ текста</w:t>
            </w:r>
          </w:p>
          <w:p w:rsidR="00282851" w:rsidRDefault="00282851"/>
        </w:tc>
      </w:tr>
      <w:tr w:rsidR="00282851" w:rsidTr="00345322">
        <w:trPr>
          <w:trHeight w:val="148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51" w:rsidRDefault="00282851">
            <w:r>
              <w:lastRenderedPageBreak/>
              <w:t>Рекомендации к составителям  олимпиад</w:t>
            </w:r>
          </w:p>
        </w:tc>
        <w:tc>
          <w:tcPr>
            <w:tcW w:w="13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51" w:rsidRDefault="00282851">
            <w:r>
              <w:t xml:space="preserve"> </w:t>
            </w:r>
            <w:r w:rsidR="0057002D">
              <w:t>Задания с выбором ответа, соотнесение порядка цифр и характеристик или эпизодов</w:t>
            </w:r>
          </w:p>
        </w:tc>
      </w:tr>
      <w:tr w:rsidR="00282851" w:rsidTr="00345322">
        <w:trPr>
          <w:trHeight w:val="1709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51" w:rsidRDefault="00282851">
            <w:r>
              <w:t>План подготовки к муниципальному этапу</w:t>
            </w:r>
          </w:p>
        </w:tc>
        <w:tc>
          <w:tcPr>
            <w:tcW w:w="13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236" w:rsidRPr="00BA0091" w:rsidRDefault="00220236" w:rsidP="002202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результатов олимпиады с разбором допущенных ошибок,</w:t>
            </w:r>
          </w:p>
          <w:p w:rsidR="00220236" w:rsidRDefault="00220236" w:rsidP="00220236">
            <w:r>
              <w:t>- отработка выполнения лингвистического анализа текста</w:t>
            </w:r>
            <w:proofErr w:type="gramStart"/>
            <w:r>
              <w:t xml:space="preserve"> ,</w:t>
            </w:r>
            <w:proofErr w:type="gramEnd"/>
          </w:p>
          <w:p w:rsidR="00220236" w:rsidRDefault="00220236" w:rsidP="00220236">
            <w:r>
              <w:t>- разбор олимпиадных заданий и заданий повышенного уровня сложности</w:t>
            </w:r>
            <w:r w:rsidR="004F0D7C">
              <w:t>;</w:t>
            </w:r>
          </w:p>
          <w:p w:rsidR="004F0D7C" w:rsidRDefault="004F0D7C" w:rsidP="00220236">
            <w:r>
              <w:t>- работа со словарями разного вида;</w:t>
            </w:r>
          </w:p>
          <w:p w:rsidR="00345322" w:rsidRDefault="00345322" w:rsidP="00345322">
            <w:pPr>
              <w:tabs>
                <w:tab w:val="left" w:pos="822"/>
              </w:tabs>
              <w:ind w:right="251"/>
            </w:pPr>
            <w:r>
              <w:t>- б</w:t>
            </w:r>
            <w:r w:rsidRPr="00345322">
              <w:t xml:space="preserve">ольше времени уделять </w:t>
            </w:r>
            <w:proofErr w:type="gramStart"/>
            <w:r w:rsidRPr="00345322">
              <w:t>логическим рассуждениям</w:t>
            </w:r>
            <w:proofErr w:type="gramEnd"/>
            <w:r w:rsidRPr="00345322">
              <w:t xml:space="preserve"> при решении лингвистических задач с использованием модели ответа, в котором необходимо заполнить </w:t>
            </w:r>
            <w:r>
              <w:t>пропуски;</w:t>
            </w:r>
          </w:p>
          <w:p w:rsidR="00220236" w:rsidRDefault="004F0D7C" w:rsidP="004F0D7C">
            <w:r>
              <w:t>- предусмотреть различные формы работы по повышению мотивации и результативности, учащихся в участии в муниципальном этапе Всероссийской олимпиады, через урочную и внеурочную деятельность, самоподготовку обучающихся.</w:t>
            </w:r>
          </w:p>
        </w:tc>
      </w:tr>
    </w:tbl>
    <w:p w:rsidR="003F4F68" w:rsidRDefault="003F4F68" w:rsidP="00345322">
      <w:pPr>
        <w:tabs>
          <w:tab w:val="left" w:pos="822"/>
        </w:tabs>
        <w:ind w:right="251"/>
      </w:pPr>
    </w:p>
    <w:sectPr w:rsidR="003F4F68" w:rsidSect="002828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31B"/>
    <w:multiLevelType w:val="hybridMultilevel"/>
    <w:tmpl w:val="DFCC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E4AC4"/>
    <w:multiLevelType w:val="hybridMultilevel"/>
    <w:tmpl w:val="0DCEF6F4"/>
    <w:lvl w:ilvl="0" w:tplc="B65C9928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37EE082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5FF24A50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665663E2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47645EF2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D7BA7C50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89169C84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7" w:tplc="FC68AC74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 w:tplc="86D409E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82851"/>
    <w:rsid w:val="00176D8F"/>
    <w:rsid w:val="00220236"/>
    <w:rsid w:val="00282851"/>
    <w:rsid w:val="00345322"/>
    <w:rsid w:val="003F4F68"/>
    <w:rsid w:val="004F0D7C"/>
    <w:rsid w:val="0057002D"/>
    <w:rsid w:val="00C4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8285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1"/>
    <w:qFormat/>
    <w:rsid w:val="00345322"/>
    <w:pPr>
      <w:widowControl w:val="0"/>
      <w:autoSpaceDE w:val="0"/>
      <w:autoSpaceDN w:val="0"/>
      <w:ind w:left="821" w:right="242" w:hanging="36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2023-10-11T06:47:00Z</dcterms:created>
  <dcterms:modified xsi:type="dcterms:W3CDTF">2023-10-11T07:36:00Z</dcterms:modified>
</cp:coreProperties>
</file>