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EE" w:rsidRDefault="00E334EE" w:rsidP="00E334EE">
      <w:pPr>
        <w:spacing w:after="0" w:line="240" w:lineRule="auto"/>
        <w:jc w:val="center"/>
        <w:rPr>
          <w:rFonts w:ascii="Times New Roman" w:hAnsi="Times New Roman" w:cs="Times New Roman"/>
          <w:sz w:val="56"/>
          <w:szCs w:val="56"/>
        </w:rPr>
      </w:pPr>
      <w:bookmarkStart w:id="0" w:name="_GoBack"/>
      <w:bookmarkEnd w:id="0"/>
    </w:p>
    <w:p w:rsidR="00E334EE" w:rsidRDefault="00E334EE" w:rsidP="00E334EE">
      <w:pPr>
        <w:spacing w:after="0" w:line="240" w:lineRule="auto"/>
        <w:jc w:val="center"/>
        <w:rPr>
          <w:rFonts w:ascii="Times New Roman" w:hAnsi="Times New Roman" w:cs="Times New Roman"/>
          <w:sz w:val="56"/>
          <w:szCs w:val="56"/>
        </w:rPr>
      </w:pPr>
    </w:p>
    <w:p w:rsidR="00E334EE" w:rsidRDefault="00E334EE" w:rsidP="00E334EE">
      <w:pPr>
        <w:spacing w:after="0" w:line="240" w:lineRule="auto"/>
        <w:jc w:val="center"/>
        <w:rPr>
          <w:rFonts w:ascii="Times New Roman" w:hAnsi="Times New Roman" w:cs="Times New Roman"/>
          <w:sz w:val="56"/>
          <w:szCs w:val="56"/>
        </w:rPr>
      </w:pPr>
    </w:p>
    <w:p w:rsidR="00E334EE" w:rsidRDefault="00E334EE" w:rsidP="00E334EE">
      <w:pPr>
        <w:spacing w:after="0" w:line="240" w:lineRule="auto"/>
        <w:jc w:val="center"/>
        <w:rPr>
          <w:rFonts w:ascii="Times New Roman" w:hAnsi="Times New Roman" w:cs="Times New Roman"/>
          <w:sz w:val="56"/>
          <w:szCs w:val="56"/>
        </w:rPr>
      </w:pPr>
    </w:p>
    <w:p w:rsidR="003A410D" w:rsidRDefault="003A410D" w:rsidP="00E334EE">
      <w:pPr>
        <w:spacing w:after="0" w:line="240" w:lineRule="auto"/>
        <w:jc w:val="center"/>
        <w:rPr>
          <w:rFonts w:ascii="Times New Roman" w:hAnsi="Times New Roman" w:cs="Times New Roman"/>
          <w:sz w:val="56"/>
          <w:szCs w:val="56"/>
        </w:rPr>
      </w:pPr>
    </w:p>
    <w:p w:rsidR="003A410D" w:rsidRDefault="003A410D" w:rsidP="00E334EE">
      <w:pPr>
        <w:spacing w:after="0" w:line="240" w:lineRule="auto"/>
        <w:jc w:val="center"/>
        <w:rPr>
          <w:rFonts w:ascii="Times New Roman" w:hAnsi="Times New Roman" w:cs="Times New Roman"/>
          <w:sz w:val="56"/>
          <w:szCs w:val="56"/>
        </w:rPr>
      </w:pPr>
    </w:p>
    <w:p w:rsidR="00E334EE" w:rsidRPr="00917D33" w:rsidRDefault="00E334EE" w:rsidP="00E334EE">
      <w:pPr>
        <w:spacing w:after="0" w:line="240" w:lineRule="auto"/>
        <w:jc w:val="center"/>
        <w:rPr>
          <w:rFonts w:ascii="Times New Roman" w:hAnsi="Times New Roman" w:cs="Times New Roman"/>
          <w:b/>
          <w:color w:val="D20000"/>
          <w:sz w:val="56"/>
          <w:szCs w:val="56"/>
        </w:rPr>
      </w:pPr>
      <w:r w:rsidRPr="00917D33">
        <w:rPr>
          <w:rFonts w:ascii="Times New Roman" w:hAnsi="Times New Roman" w:cs="Times New Roman"/>
          <w:b/>
          <w:color w:val="D20000"/>
          <w:sz w:val="56"/>
          <w:szCs w:val="56"/>
        </w:rPr>
        <w:t>ПУБЛИЧНЫЙ ДОКЛАД</w:t>
      </w:r>
    </w:p>
    <w:p w:rsidR="00E334EE"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Управления образования</w:t>
      </w:r>
    </w:p>
    <w:p w:rsidR="00E334EE"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Байкаловского муниципального  района</w:t>
      </w:r>
    </w:p>
    <w:p w:rsidR="00E334EE"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«О состоянии и результатах деятельности муниципальной системы образования</w:t>
      </w:r>
    </w:p>
    <w:p w:rsidR="00BE27E1" w:rsidRPr="00917D33" w:rsidRDefault="00BE27E1" w:rsidP="00E334EE">
      <w:pPr>
        <w:spacing w:after="0" w:line="240" w:lineRule="auto"/>
        <w:jc w:val="center"/>
        <w:rPr>
          <w:rFonts w:ascii="Times New Roman" w:hAnsi="Times New Roman" w:cs="Times New Roman"/>
          <w:b/>
          <w:color w:val="002060"/>
          <w:sz w:val="52"/>
          <w:szCs w:val="52"/>
        </w:rPr>
      </w:pPr>
      <w:r w:rsidRPr="00917D33">
        <w:rPr>
          <w:rFonts w:ascii="Times New Roman" w:hAnsi="Times New Roman" w:cs="Times New Roman"/>
          <w:b/>
          <w:color w:val="002060"/>
          <w:sz w:val="52"/>
          <w:szCs w:val="52"/>
        </w:rPr>
        <w:t>и приоритетах развития»</w:t>
      </w:r>
    </w:p>
    <w:p w:rsidR="00BE27E1" w:rsidRDefault="00BE27E1"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3A410D" w:rsidRDefault="003A410D" w:rsidP="00BE27E1"/>
    <w:p w:rsidR="007C6632" w:rsidRDefault="007C6632" w:rsidP="003A410D">
      <w:pPr>
        <w:spacing w:after="0" w:line="240" w:lineRule="auto"/>
        <w:jc w:val="center"/>
        <w:rPr>
          <w:color w:val="002060"/>
          <w:sz w:val="36"/>
          <w:szCs w:val="36"/>
        </w:rPr>
      </w:pPr>
    </w:p>
    <w:p w:rsidR="003A410D" w:rsidRDefault="003A410D" w:rsidP="003A410D">
      <w:pPr>
        <w:spacing w:after="0" w:line="240" w:lineRule="auto"/>
        <w:jc w:val="center"/>
        <w:rPr>
          <w:color w:val="002060"/>
          <w:sz w:val="36"/>
          <w:szCs w:val="36"/>
        </w:rPr>
      </w:pPr>
      <w:r w:rsidRPr="003A410D">
        <w:rPr>
          <w:color w:val="002060"/>
          <w:sz w:val="36"/>
          <w:szCs w:val="36"/>
        </w:rPr>
        <w:t>20</w:t>
      </w:r>
      <w:r w:rsidR="00203B22">
        <w:rPr>
          <w:color w:val="002060"/>
          <w:sz w:val="36"/>
          <w:szCs w:val="36"/>
        </w:rPr>
        <w:t>21</w:t>
      </w:r>
      <w:r>
        <w:rPr>
          <w:color w:val="002060"/>
          <w:sz w:val="36"/>
          <w:szCs w:val="36"/>
        </w:rPr>
        <w:t>-20</w:t>
      </w:r>
      <w:r w:rsidR="00203B22">
        <w:rPr>
          <w:color w:val="002060"/>
          <w:sz w:val="36"/>
          <w:szCs w:val="36"/>
        </w:rPr>
        <w:t>22</w:t>
      </w:r>
    </w:p>
    <w:p w:rsidR="00BE27E1" w:rsidRDefault="003A410D" w:rsidP="007C6632">
      <w:pPr>
        <w:spacing w:after="0" w:line="240" w:lineRule="auto"/>
        <w:jc w:val="center"/>
        <w:rPr>
          <w:color w:val="002060"/>
          <w:sz w:val="36"/>
          <w:szCs w:val="36"/>
        </w:rPr>
      </w:pPr>
      <w:r>
        <w:rPr>
          <w:color w:val="002060"/>
          <w:sz w:val="36"/>
          <w:szCs w:val="36"/>
        </w:rPr>
        <w:t xml:space="preserve">учебный </w:t>
      </w:r>
      <w:r w:rsidRPr="003A410D">
        <w:rPr>
          <w:color w:val="002060"/>
          <w:sz w:val="36"/>
          <w:szCs w:val="36"/>
        </w:rPr>
        <w:t>год</w:t>
      </w:r>
    </w:p>
    <w:p w:rsidR="007C6632" w:rsidRPr="007C6632" w:rsidRDefault="007C6632" w:rsidP="007C6632">
      <w:pPr>
        <w:spacing w:after="0" w:line="240" w:lineRule="auto"/>
        <w:jc w:val="center"/>
        <w:rPr>
          <w:color w:val="002060"/>
          <w:sz w:val="36"/>
          <w:szCs w:val="36"/>
        </w:rPr>
      </w:pPr>
    </w:p>
    <w:p w:rsidR="00BE27E1" w:rsidRPr="003A410D" w:rsidRDefault="00BE27E1" w:rsidP="003A410D">
      <w:pPr>
        <w:spacing w:after="0" w:line="240" w:lineRule="auto"/>
        <w:jc w:val="center"/>
        <w:rPr>
          <w:rFonts w:ascii="Times New Roman" w:hAnsi="Times New Roman" w:cs="Times New Roman"/>
          <w:color w:val="002060"/>
          <w:sz w:val="28"/>
          <w:szCs w:val="28"/>
        </w:rPr>
      </w:pPr>
      <w:r w:rsidRPr="003A410D">
        <w:rPr>
          <w:rFonts w:ascii="Times New Roman" w:hAnsi="Times New Roman" w:cs="Times New Roman"/>
          <w:color w:val="002060"/>
          <w:sz w:val="28"/>
          <w:szCs w:val="28"/>
        </w:rPr>
        <w:t>АННОТАЦИЯ</w:t>
      </w:r>
    </w:p>
    <w:p w:rsidR="003A410D" w:rsidRPr="003A410D" w:rsidRDefault="003A410D" w:rsidP="003A410D">
      <w:pPr>
        <w:spacing w:after="0" w:line="240" w:lineRule="auto"/>
        <w:rPr>
          <w:rFonts w:ascii="Times New Roman" w:hAnsi="Times New Roman" w:cs="Times New Roman"/>
          <w:sz w:val="28"/>
          <w:szCs w:val="28"/>
        </w:rPr>
      </w:pP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Управление образования</w:t>
      </w:r>
      <w:r w:rsidR="00BE27E1" w:rsidRPr="003A410D">
        <w:rPr>
          <w:rFonts w:ascii="Times New Roman" w:hAnsi="Times New Roman" w:cs="Times New Roman"/>
          <w:sz w:val="28"/>
          <w:szCs w:val="28"/>
        </w:rPr>
        <w:t xml:space="preserve"> Б</w:t>
      </w:r>
      <w:r>
        <w:rPr>
          <w:rFonts w:ascii="Times New Roman" w:hAnsi="Times New Roman" w:cs="Times New Roman"/>
          <w:sz w:val="28"/>
          <w:szCs w:val="28"/>
        </w:rPr>
        <w:t>айкаловского</w:t>
      </w:r>
      <w:r w:rsidR="00BE27E1" w:rsidRPr="003A410D">
        <w:rPr>
          <w:rFonts w:ascii="Times New Roman" w:hAnsi="Times New Roman" w:cs="Times New Roman"/>
          <w:sz w:val="28"/>
          <w:szCs w:val="28"/>
        </w:rPr>
        <w:t xml:space="preserve"> муниципального района представляет публичный доклад о состоянии и развитии системы образования, результатах работы подведомственных об</w:t>
      </w:r>
      <w:r w:rsidR="009258F5">
        <w:rPr>
          <w:rFonts w:ascii="Times New Roman" w:hAnsi="Times New Roman" w:cs="Times New Roman"/>
          <w:sz w:val="28"/>
          <w:szCs w:val="28"/>
        </w:rPr>
        <w:t>разовательных учреждений за 2021-2022</w:t>
      </w:r>
      <w:r w:rsidR="00BE27E1" w:rsidRPr="003A410D">
        <w:rPr>
          <w:rFonts w:ascii="Times New Roman" w:hAnsi="Times New Roman" w:cs="Times New Roman"/>
          <w:sz w:val="28"/>
          <w:szCs w:val="28"/>
        </w:rPr>
        <w:t xml:space="preserve"> </w:t>
      </w:r>
      <w:r>
        <w:rPr>
          <w:rFonts w:ascii="Times New Roman" w:hAnsi="Times New Roman" w:cs="Times New Roman"/>
          <w:sz w:val="28"/>
          <w:szCs w:val="28"/>
        </w:rPr>
        <w:t xml:space="preserve">учебный </w:t>
      </w:r>
      <w:r w:rsidR="00BE27E1" w:rsidRPr="003A410D">
        <w:rPr>
          <w:rFonts w:ascii="Times New Roman" w:hAnsi="Times New Roman" w:cs="Times New Roman"/>
          <w:sz w:val="28"/>
          <w:szCs w:val="28"/>
        </w:rPr>
        <w:t>год.</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Публичный доклад является ежегодным</w:t>
      </w:r>
      <w:r w:rsidR="008336D6">
        <w:rPr>
          <w:rFonts w:ascii="Times New Roman" w:hAnsi="Times New Roman" w:cs="Times New Roman"/>
          <w:sz w:val="28"/>
          <w:szCs w:val="28"/>
        </w:rPr>
        <w:t xml:space="preserve"> отчетом Управления образования</w:t>
      </w:r>
      <w:r w:rsidR="00BE27E1" w:rsidRPr="003A410D">
        <w:rPr>
          <w:rFonts w:ascii="Times New Roman" w:hAnsi="Times New Roman" w:cs="Times New Roman"/>
          <w:sz w:val="28"/>
          <w:szCs w:val="28"/>
        </w:rPr>
        <w:t xml:space="preserve"> Б</w:t>
      </w:r>
      <w:r>
        <w:rPr>
          <w:rFonts w:ascii="Times New Roman" w:hAnsi="Times New Roman" w:cs="Times New Roman"/>
          <w:sz w:val="28"/>
          <w:szCs w:val="28"/>
        </w:rPr>
        <w:t>айкаловского</w:t>
      </w:r>
      <w:r w:rsidR="00BE27E1" w:rsidRPr="003A410D">
        <w:rPr>
          <w:rFonts w:ascii="Times New Roman" w:hAnsi="Times New Roman" w:cs="Times New Roman"/>
          <w:sz w:val="28"/>
          <w:szCs w:val="28"/>
        </w:rPr>
        <w:t xml:space="preserve"> муниципального района, обеспечивающим регулярное информирование всех заинтересованных сторон о состоянии и перспективах развития муниципальной системы образования.</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Публичный доклад подготовлен в соответствии с рекомендациями Министерства образования и науки Российской Федерации, обеспечивает открытость функционирования системы образования, формирует пространство информационного диалога и согласования интересов всех участников образовательного процесса.</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Деят</w:t>
      </w:r>
      <w:r>
        <w:rPr>
          <w:rFonts w:ascii="Times New Roman" w:hAnsi="Times New Roman" w:cs="Times New Roman"/>
          <w:sz w:val="28"/>
          <w:szCs w:val="28"/>
        </w:rPr>
        <w:t>ельность управления образования</w:t>
      </w:r>
      <w:r w:rsidR="00BE27E1" w:rsidRPr="003A410D">
        <w:rPr>
          <w:rFonts w:ascii="Times New Roman" w:hAnsi="Times New Roman" w:cs="Times New Roman"/>
          <w:sz w:val="28"/>
          <w:szCs w:val="28"/>
        </w:rPr>
        <w:t xml:space="preserve"> направлена на реализацию государственных приоритетов в сфере образования.</w:t>
      </w:r>
    </w:p>
    <w:p w:rsidR="00BE27E1" w:rsidRPr="003A410D" w:rsidRDefault="003A410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В материалах доклада представлены основные характеристики системы образования Б</w:t>
      </w:r>
      <w:r>
        <w:rPr>
          <w:rFonts w:ascii="Times New Roman" w:hAnsi="Times New Roman" w:cs="Times New Roman"/>
          <w:sz w:val="28"/>
          <w:szCs w:val="28"/>
        </w:rPr>
        <w:t>айкаловского</w:t>
      </w:r>
      <w:r w:rsidR="00BE27E1" w:rsidRPr="003A410D">
        <w:rPr>
          <w:rFonts w:ascii="Times New Roman" w:hAnsi="Times New Roman" w:cs="Times New Roman"/>
          <w:sz w:val="28"/>
          <w:szCs w:val="28"/>
        </w:rPr>
        <w:t xml:space="preserve"> муниципального района, анализ состояния и результаты деятельности, результаты работы подведомственных об</w:t>
      </w:r>
      <w:r w:rsidR="009258F5">
        <w:rPr>
          <w:rFonts w:ascii="Times New Roman" w:hAnsi="Times New Roman" w:cs="Times New Roman"/>
          <w:sz w:val="28"/>
          <w:szCs w:val="28"/>
        </w:rPr>
        <w:t>разовательных учреждений за 2021-2022</w:t>
      </w:r>
      <w:r w:rsidR="008D6D3D">
        <w:rPr>
          <w:rFonts w:ascii="Times New Roman" w:hAnsi="Times New Roman" w:cs="Times New Roman"/>
          <w:sz w:val="28"/>
          <w:szCs w:val="28"/>
        </w:rPr>
        <w:t xml:space="preserve"> учебный </w:t>
      </w:r>
      <w:r w:rsidR="00BE27E1" w:rsidRPr="003A410D">
        <w:rPr>
          <w:rFonts w:ascii="Times New Roman" w:hAnsi="Times New Roman" w:cs="Times New Roman"/>
          <w:sz w:val="28"/>
          <w:szCs w:val="28"/>
        </w:rPr>
        <w:t xml:space="preserve"> год.</w:t>
      </w:r>
    </w:p>
    <w:p w:rsidR="00BE27E1" w:rsidRPr="003A410D" w:rsidRDefault="008D6D3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Доклад адресован широкому кругу читателей: общественным организациям, педагогическому сообществу, обучающимся и их родителям, работникам системы образования, представителям органов законодательной и исполнительной власти, средств массовой информации.</w:t>
      </w:r>
    </w:p>
    <w:p w:rsidR="00BE27E1" w:rsidRPr="003A410D" w:rsidRDefault="008D6D3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Представленные материалы являются основой конструктивного диалога всех участников образовательного процесса и залогом успеха решений, разрабатываемых в ответ на вызовы времени.</w:t>
      </w:r>
    </w:p>
    <w:p w:rsidR="00BE27E1" w:rsidRPr="003A410D" w:rsidRDefault="008D6D3D" w:rsidP="008D6D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3A410D">
        <w:rPr>
          <w:rFonts w:ascii="Times New Roman" w:hAnsi="Times New Roman" w:cs="Times New Roman"/>
          <w:sz w:val="28"/>
          <w:szCs w:val="28"/>
        </w:rPr>
        <w:t>Доклад содержит качественную и количественную информацию о работе о</w:t>
      </w:r>
      <w:r w:rsidR="00446D9E">
        <w:rPr>
          <w:rFonts w:ascii="Times New Roman" w:hAnsi="Times New Roman" w:cs="Times New Roman"/>
          <w:sz w:val="28"/>
          <w:szCs w:val="28"/>
        </w:rPr>
        <w:t>бразовательных учреждений Байкаловского</w:t>
      </w:r>
      <w:r w:rsidR="00BE27E1" w:rsidRPr="003A410D">
        <w:rPr>
          <w:rFonts w:ascii="Times New Roman" w:hAnsi="Times New Roman" w:cs="Times New Roman"/>
          <w:sz w:val="28"/>
          <w:szCs w:val="28"/>
        </w:rPr>
        <w:t xml:space="preserve"> района, об эффективности использования ресурсов, о внедрении инновационных технологий и совершенствовании системы управления.</w:t>
      </w: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8D6D3D" w:rsidRDefault="008D6D3D" w:rsidP="00BE27E1">
      <w:pPr>
        <w:rPr>
          <w:rFonts w:ascii="Times New Roman" w:hAnsi="Times New Roman" w:cs="Times New Roman"/>
          <w:sz w:val="28"/>
          <w:szCs w:val="28"/>
        </w:rPr>
      </w:pPr>
    </w:p>
    <w:p w:rsidR="00BE27E1" w:rsidRPr="008D6D3D" w:rsidRDefault="00BE27E1"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lastRenderedPageBreak/>
        <w:t>1. Общая социально-экономическая характеристика</w:t>
      </w:r>
    </w:p>
    <w:p w:rsidR="00BE27E1" w:rsidRPr="008D6D3D" w:rsidRDefault="008D6D3D"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t>Байкалов</w:t>
      </w:r>
      <w:r w:rsidR="00BE27E1" w:rsidRPr="008D6D3D">
        <w:rPr>
          <w:rFonts w:ascii="Times New Roman" w:hAnsi="Times New Roman" w:cs="Times New Roman"/>
          <w:b/>
          <w:color w:val="002060"/>
          <w:sz w:val="28"/>
          <w:szCs w:val="28"/>
        </w:rPr>
        <w:t>ского муниципального района</w:t>
      </w:r>
    </w:p>
    <w:p w:rsidR="008D6D3D" w:rsidRPr="008D6D3D" w:rsidRDefault="008D6D3D" w:rsidP="008D6D3D">
      <w:pPr>
        <w:spacing w:after="0" w:line="240" w:lineRule="auto"/>
        <w:jc w:val="center"/>
        <w:rPr>
          <w:rFonts w:ascii="Times New Roman" w:hAnsi="Times New Roman" w:cs="Times New Roman"/>
          <w:sz w:val="28"/>
          <w:szCs w:val="28"/>
        </w:rPr>
      </w:pPr>
    </w:p>
    <w:p w:rsidR="008D6D3D" w:rsidRPr="008D6D3D"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Муниципальное образование Байкаловский муниципальный район  расположено в Восточном округе Свердловской области</w:t>
      </w:r>
      <w:r>
        <w:rPr>
          <w:rFonts w:ascii="Times New Roman" w:hAnsi="Times New Roman" w:cs="Times New Roman"/>
          <w:sz w:val="28"/>
          <w:szCs w:val="28"/>
        </w:rPr>
        <w:t>, граничит с Туринским, Слободо-Т</w:t>
      </w:r>
      <w:r w:rsidR="008D6D3D" w:rsidRPr="008D6D3D">
        <w:rPr>
          <w:rFonts w:ascii="Times New Roman" w:hAnsi="Times New Roman" w:cs="Times New Roman"/>
          <w:sz w:val="28"/>
          <w:szCs w:val="28"/>
        </w:rPr>
        <w:t>уринским,</w:t>
      </w:r>
      <w:r>
        <w:rPr>
          <w:rFonts w:ascii="Times New Roman" w:hAnsi="Times New Roman" w:cs="Times New Roman"/>
          <w:sz w:val="28"/>
          <w:szCs w:val="28"/>
        </w:rPr>
        <w:t xml:space="preserve"> </w:t>
      </w:r>
      <w:r w:rsidR="008D6D3D" w:rsidRPr="008D6D3D">
        <w:rPr>
          <w:rFonts w:ascii="Times New Roman" w:hAnsi="Times New Roman" w:cs="Times New Roman"/>
          <w:sz w:val="28"/>
          <w:szCs w:val="28"/>
        </w:rPr>
        <w:t>Ирбитским, Тугулымским и Талицким районами. Расстояние до Екатеринбурга – 240 км, до Тюмени - 130 км.</w:t>
      </w:r>
    </w:p>
    <w:p w:rsidR="008D6D3D" w:rsidRPr="00210AA1"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Общая площадь МО – 2293 кв.км. Территория в основном равнинная, лесистая, имеются земли сельскохозяйственного назначения в количестве 159692 га. Почвы в основном черноземные, плодородные, леса – лиственные, хвойных пород немного, имеются обширные охотничьи угодья, озера, имеющие запасы сапропеля. На территории района протекает река Ница, впадающая в Туру, а</w:t>
      </w:r>
      <w:r w:rsidR="0085690D">
        <w:rPr>
          <w:rFonts w:ascii="Times New Roman" w:hAnsi="Times New Roman" w:cs="Times New Roman"/>
          <w:sz w:val="28"/>
          <w:szCs w:val="28"/>
        </w:rPr>
        <w:t xml:space="preserve"> также множество </w:t>
      </w:r>
      <w:r w:rsidR="0085690D" w:rsidRPr="00210AA1">
        <w:rPr>
          <w:rFonts w:ascii="Times New Roman" w:hAnsi="Times New Roman" w:cs="Times New Roman"/>
          <w:sz w:val="28"/>
          <w:szCs w:val="28"/>
        </w:rPr>
        <w:t>небольших рек</w:t>
      </w:r>
      <w:r w:rsidR="008D6D3D" w:rsidRPr="00210AA1">
        <w:rPr>
          <w:rFonts w:ascii="Times New Roman" w:hAnsi="Times New Roman" w:cs="Times New Roman"/>
          <w:sz w:val="28"/>
          <w:szCs w:val="28"/>
        </w:rPr>
        <w:t>, богатых рыбой.</w:t>
      </w:r>
    </w:p>
    <w:p w:rsidR="008D6D3D" w:rsidRPr="008D6D3D" w:rsidRDefault="0038635A" w:rsidP="00A42C51">
      <w:pPr>
        <w:spacing w:after="0" w:line="240" w:lineRule="auto"/>
        <w:jc w:val="both"/>
        <w:rPr>
          <w:rFonts w:ascii="Times New Roman" w:hAnsi="Times New Roman" w:cs="Times New Roman"/>
          <w:sz w:val="28"/>
          <w:szCs w:val="28"/>
        </w:rPr>
      </w:pPr>
      <w:r w:rsidRPr="00210AA1">
        <w:rPr>
          <w:rFonts w:ascii="Times New Roman" w:hAnsi="Times New Roman" w:cs="Times New Roman"/>
          <w:sz w:val="28"/>
          <w:szCs w:val="28"/>
        </w:rPr>
        <w:t xml:space="preserve">        </w:t>
      </w:r>
      <w:r w:rsidR="008D6D3D" w:rsidRPr="00E56891">
        <w:rPr>
          <w:rFonts w:ascii="Times New Roman" w:hAnsi="Times New Roman" w:cs="Times New Roman"/>
          <w:sz w:val="28"/>
          <w:szCs w:val="28"/>
        </w:rPr>
        <w:t xml:space="preserve">Численность населения Байкаловского района </w:t>
      </w:r>
      <w:r w:rsidR="009258F5" w:rsidRPr="00E56891">
        <w:rPr>
          <w:rFonts w:ascii="Times New Roman" w:hAnsi="Times New Roman" w:cs="Times New Roman"/>
          <w:sz w:val="28"/>
          <w:szCs w:val="28"/>
        </w:rPr>
        <w:t>на 1 января 2021</w:t>
      </w:r>
      <w:r w:rsidR="00D054B0" w:rsidRPr="00E56891">
        <w:rPr>
          <w:rFonts w:ascii="Times New Roman" w:hAnsi="Times New Roman" w:cs="Times New Roman"/>
          <w:sz w:val="28"/>
          <w:szCs w:val="28"/>
        </w:rPr>
        <w:t xml:space="preserve"> года </w:t>
      </w:r>
      <w:r w:rsidR="009258F5" w:rsidRPr="00E56891">
        <w:rPr>
          <w:rFonts w:ascii="Times New Roman" w:hAnsi="Times New Roman" w:cs="Times New Roman"/>
          <w:sz w:val="28"/>
          <w:szCs w:val="28"/>
        </w:rPr>
        <w:t>составляла</w:t>
      </w:r>
      <w:r w:rsidR="008D6D3D" w:rsidRPr="00E56891">
        <w:rPr>
          <w:rFonts w:ascii="Times New Roman" w:hAnsi="Times New Roman" w:cs="Times New Roman"/>
          <w:sz w:val="28"/>
          <w:szCs w:val="28"/>
        </w:rPr>
        <w:t xml:space="preserve"> </w:t>
      </w:r>
      <w:r w:rsidR="00210AA1" w:rsidRPr="00E56891">
        <w:rPr>
          <w:rFonts w:ascii="Times New Roman" w:hAnsi="Times New Roman" w:cs="Times New Roman"/>
          <w:sz w:val="28"/>
          <w:szCs w:val="28"/>
        </w:rPr>
        <w:t xml:space="preserve">14783 </w:t>
      </w:r>
      <w:r w:rsidR="008D6D3D" w:rsidRPr="00E56891">
        <w:rPr>
          <w:rFonts w:ascii="Times New Roman" w:hAnsi="Times New Roman" w:cs="Times New Roman"/>
          <w:sz w:val="28"/>
          <w:szCs w:val="28"/>
        </w:rPr>
        <w:t>человек</w:t>
      </w:r>
      <w:r w:rsidR="00210AA1" w:rsidRPr="00E56891">
        <w:rPr>
          <w:rFonts w:ascii="Times New Roman" w:hAnsi="Times New Roman" w:cs="Times New Roman"/>
          <w:sz w:val="28"/>
          <w:szCs w:val="28"/>
        </w:rPr>
        <w:t>а</w:t>
      </w:r>
      <w:r w:rsidR="008D6D3D" w:rsidRPr="00E56891">
        <w:rPr>
          <w:rFonts w:ascii="Times New Roman" w:hAnsi="Times New Roman" w:cs="Times New Roman"/>
          <w:sz w:val="28"/>
          <w:szCs w:val="28"/>
        </w:rPr>
        <w:t>. Население в основном русской национальности, 0,5 процента от общей численности составляют другие народности – украинцы, татары, чуваши, удмурты, мордва и башкиры.</w:t>
      </w:r>
    </w:p>
    <w:p w:rsidR="008D6D3D" w:rsidRPr="008D6D3D"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В районе зарегистрировано 68 сельских населенных пунктов, в том числе 8 – села,</w:t>
      </w:r>
      <w:r w:rsidR="0085690D">
        <w:rPr>
          <w:rFonts w:ascii="Times New Roman" w:hAnsi="Times New Roman" w:cs="Times New Roman"/>
          <w:sz w:val="28"/>
          <w:szCs w:val="28"/>
        </w:rPr>
        <w:t xml:space="preserve"> </w:t>
      </w:r>
      <w:r w:rsidR="008D6D3D" w:rsidRPr="008D6D3D">
        <w:rPr>
          <w:rFonts w:ascii="Times New Roman" w:hAnsi="Times New Roman" w:cs="Times New Roman"/>
          <w:sz w:val="28"/>
          <w:szCs w:val="28"/>
        </w:rPr>
        <w:t>60 – деревни. В соответствии с ФЗ № 131 «Об общих принципах организации местного самоуправления в Российской Федерации» в районе образовано три сельских поселения, имеющих статус самостоятельного муниципального образования. Это Байкаловское, Краснополянское и Баженовское сельские поселения.</w:t>
      </w:r>
    </w:p>
    <w:p w:rsidR="008D6D3D" w:rsidRDefault="0038635A"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D6D3D" w:rsidRPr="008D6D3D">
        <w:rPr>
          <w:rFonts w:ascii="Times New Roman" w:hAnsi="Times New Roman" w:cs="Times New Roman"/>
          <w:sz w:val="28"/>
          <w:szCs w:val="28"/>
        </w:rPr>
        <w:t xml:space="preserve">Население района в основном занято в сельском хозяйстве. В </w:t>
      </w:r>
      <w:r w:rsidR="008D6D3D" w:rsidRPr="008242AF">
        <w:rPr>
          <w:rFonts w:ascii="Times New Roman" w:hAnsi="Times New Roman" w:cs="Times New Roman"/>
          <w:sz w:val="28"/>
          <w:szCs w:val="28"/>
        </w:rPr>
        <w:t xml:space="preserve">районе </w:t>
      </w:r>
      <w:r w:rsidR="008242AF" w:rsidRPr="008242AF">
        <w:rPr>
          <w:rFonts w:ascii="Times New Roman" w:hAnsi="Times New Roman" w:cs="Times New Roman"/>
          <w:sz w:val="28"/>
          <w:szCs w:val="28"/>
        </w:rPr>
        <w:t xml:space="preserve">7 крупных </w:t>
      </w:r>
      <w:r w:rsidR="008D6D3D" w:rsidRPr="008242AF">
        <w:rPr>
          <w:rFonts w:ascii="Times New Roman" w:hAnsi="Times New Roman" w:cs="Times New Roman"/>
          <w:sz w:val="28"/>
          <w:szCs w:val="28"/>
        </w:rPr>
        <w:t xml:space="preserve"> действующих сельхозпредприятий</w:t>
      </w:r>
      <w:r w:rsidR="008D6D3D" w:rsidRPr="008D6D3D">
        <w:rPr>
          <w:rFonts w:ascii="Times New Roman" w:hAnsi="Times New Roman" w:cs="Times New Roman"/>
          <w:sz w:val="28"/>
          <w:szCs w:val="28"/>
        </w:rPr>
        <w:t>, выращивающих зерновые и крупный рогатый скот. Промышленность и строительство представлены несколькими средними предприятиями, профиль – строительство дорог, лесопереработка, строительство жилья и объектов инфраструктуры, переработка сельхозпродукции.</w:t>
      </w:r>
    </w:p>
    <w:p w:rsidR="0038635A" w:rsidRDefault="00D054B0" w:rsidP="00A42C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8635A" w:rsidRPr="0038635A">
        <w:rPr>
          <w:rFonts w:ascii="Times New Roman" w:hAnsi="Times New Roman" w:cs="Times New Roman"/>
          <w:sz w:val="28"/>
          <w:szCs w:val="28"/>
        </w:rPr>
        <w:t>Динамика демографических процессов в муниципальном образовании на протяжении последних лет характери</w:t>
      </w:r>
      <w:r w:rsidR="0038635A">
        <w:rPr>
          <w:rFonts w:ascii="Times New Roman" w:hAnsi="Times New Roman" w:cs="Times New Roman"/>
          <w:sz w:val="28"/>
          <w:szCs w:val="28"/>
        </w:rPr>
        <w:t xml:space="preserve">зуется </w:t>
      </w:r>
      <w:r w:rsidR="0038635A" w:rsidRPr="0038635A">
        <w:rPr>
          <w:rFonts w:ascii="Times New Roman" w:hAnsi="Times New Roman" w:cs="Times New Roman"/>
          <w:sz w:val="28"/>
          <w:szCs w:val="28"/>
        </w:rPr>
        <w:t xml:space="preserve"> тенденцией снижения численности населения. </w:t>
      </w:r>
    </w:p>
    <w:p w:rsidR="008D6D3D" w:rsidRPr="008D6D3D" w:rsidRDefault="008D6D3D" w:rsidP="008D6D3D">
      <w:pPr>
        <w:spacing w:after="0" w:line="240" w:lineRule="auto"/>
        <w:rPr>
          <w:rFonts w:ascii="Times New Roman" w:hAnsi="Times New Roman" w:cs="Times New Roman"/>
          <w:color w:val="002060"/>
          <w:sz w:val="28"/>
          <w:szCs w:val="28"/>
        </w:rPr>
      </w:pPr>
    </w:p>
    <w:p w:rsidR="008D6D3D" w:rsidRDefault="00BE27E1"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t xml:space="preserve">2. Цели и задачи муниципальной системы образования, их соответствие </w:t>
      </w:r>
    </w:p>
    <w:p w:rsidR="00BE27E1" w:rsidRDefault="00BE27E1" w:rsidP="008D6D3D">
      <w:pPr>
        <w:spacing w:after="0" w:line="240" w:lineRule="auto"/>
        <w:jc w:val="center"/>
        <w:rPr>
          <w:rFonts w:ascii="Times New Roman" w:hAnsi="Times New Roman" w:cs="Times New Roman"/>
          <w:b/>
          <w:color w:val="002060"/>
          <w:sz w:val="28"/>
          <w:szCs w:val="28"/>
        </w:rPr>
      </w:pPr>
      <w:r w:rsidRPr="008D6D3D">
        <w:rPr>
          <w:rFonts w:ascii="Times New Roman" w:hAnsi="Times New Roman" w:cs="Times New Roman"/>
          <w:b/>
          <w:color w:val="002060"/>
          <w:sz w:val="28"/>
          <w:szCs w:val="28"/>
        </w:rPr>
        <w:t>основным направлениям и приоритетам образовательной политики</w:t>
      </w:r>
    </w:p>
    <w:p w:rsidR="008D6D3D" w:rsidRPr="008D6D3D" w:rsidRDefault="008D6D3D" w:rsidP="008D6D3D">
      <w:pPr>
        <w:spacing w:after="0" w:line="240" w:lineRule="auto"/>
        <w:jc w:val="center"/>
        <w:rPr>
          <w:rFonts w:ascii="Times New Roman" w:hAnsi="Times New Roman" w:cs="Times New Roman"/>
          <w:b/>
          <w:color w:val="002060"/>
          <w:sz w:val="28"/>
          <w:szCs w:val="28"/>
        </w:rPr>
      </w:pPr>
    </w:p>
    <w:p w:rsidR="00BE27E1" w:rsidRPr="008D6D3D" w:rsidRDefault="00A42C51"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Образовательная политика в Б</w:t>
      </w:r>
      <w:r w:rsidR="00D054B0">
        <w:rPr>
          <w:rFonts w:ascii="Times New Roman" w:hAnsi="Times New Roman" w:cs="Times New Roman"/>
          <w:sz w:val="28"/>
          <w:szCs w:val="28"/>
        </w:rPr>
        <w:t xml:space="preserve">айкаловском </w:t>
      </w:r>
      <w:r w:rsidR="00BE27E1" w:rsidRPr="008D6D3D">
        <w:rPr>
          <w:rFonts w:ascii="Times New Roman" w:hAnsi="Times New Roman" w:cs="Times New Roman"/>
          <w:sz w:val="28"/>
          <w:szCs w:val="28"/>
        </w:rPr>
        <w:t xml:space="preserve"> муниципальном районе является частью социальной политики, ориентированной на обеспечение широкого спектра социальных эффектов:</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t>обеспечение населения доступным качественным образованием, в том числе для особых категорий детей</w:t>
      </w:r>
      <w:r w:rsidR="00D054B0" w:rsidRPr="0048513D">
        <w:rPr>
          <w:rFonts w:ascii="Times New Roman" w:hAnsi="Times New Roman" w:cs="Times New Roman"/>
          <w:sz w:val="28"/>
          <w:szCs w:val="28"/>
        </w:rPr>
        <w:t xml:space="preserve"> (талантливые дети,</w:t>
      </w:r>
      <w:r w:rsidRPr="0048513D">
        <w:rPr>
          <w:rFonts w:ascii="Times New Roman" w:hAnsi="Times New Roman" w:cs="Times New Roman"/>
          <w:sz w:val="28"/>
          <w:szCs w:val="28"/>
        </w:rPr>
        <w:t xml:space="preserve"> дети, оставшиеся без попечения родителей, дети с ограниченными возможностями здоровья), выравнивание образовательных возможностей;</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t>сохранение и укрепление здоровья участников образовательного процесса;</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lastRenderedPageBreak/>
        <w:t>снижение вероятности и масштабов проявления социальных рисков: безнадзорности, правонарушений среди несовершеннолетних;</w:t>
      </w:r>
    </w:p>
    <w:p w:rsidR="00BE27E1" w:rsidRPr="0048513D" w:rsidRDefault="00BE27E1" w:rsidP="0048513D">
      <w:pPr>
        <w:pStyle w:val="ab"/>
        <w:numPr>
          <w:ilvl w:val="0"/>
          <w:numId w:val="1"/>
        </w:numPr>
        <w:spacing w:after="0" w:line="240" w:lineRule="auto"/>
        <w:jc w:val="both"/>
        <w:rPr>
          <w:rFonts w:ascii="Times New Roman" w:hAnsi="Times New Roman" w:cs="Times New Roman"/>
          <w:sz w:val="28"/>
          <w:szCs w:val="28"/>
        </w:rPr>
      </w:pPr>
      <w:r w:rsidRPr="0048513D">
        <w:rPr>
          <w:rFonts w:ascii="Times New Roman" w:hAnsi="Times New Roman" w:cs="Times New Roman"/>
          <w:sz w:val="28"/>
          <w:szCs w:val="28"/>
        </w:rPr>
        <w:t>повышение социального статуса педагога, развитие кадрового потенциала системы образования.</w:t>
      </w:r>
    </w:p>
    <w:p w:rsidR="00BE27E1" w:rsidRPr="008D6D3D" w:rsidRDefault="00A42C51"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Деят</w:t>
      </w:r>
      <w:r w:rsidR="0048513D">
        <w:rPr>
          <w:rFonts w:ascii="Times New Roman" w:hAnsi="Times New Roman" w:cs="Times New Roman"/>
          <w:sz w:val="28"/>
          <w:szCs w:val="28"/>
        </w:rPr>
        <w:t>ельность Управления образования</w:t>
      </w:r>
      <w:r w:rsidR="00BE27E1" w:rsidRPr="008D6D3D">
        <w:rPr>
          <w:rFonts w:ascii="Times New Roman" w:hAnsi="Times New Roman" w:cs="Times New Roman"/>
          <w:sz w:val="28"/>
          <w:szCs w:val="28"/>
        </w:rPr>
        <w:t xml:space="preserve"> Б</w:t>
      </w:r>
      <w:r>
        <w:rPr>
          <w:rFonts w:ascii="Times New Roman" w:hAnsi="Times New Roman" w:cs="Times New Roman"/>
          <w:sz w:val="28"/>
          <w:szCs w:val="28"/>
        </w:rPr>
        <w:t>айкаловск</w:t>
      </w:r>
      <w:r w:rsidR="009258F5">
        <w:rPr>
          <w:rFonts w:ascii="Times New Roman" w:hAnsi="Times New Roman" w:cs="Times New Roman"/>
          <w:sz w:val="28"/>
          <w:szCs w:val="28"/>
        </w:rPr>
        <w:t>ого муниципального района в 2021-2022</w:t>
      </w:r>
      <w:r w:rsidR="00BE27E1" w:rsidRPr="008D6D3D">
        <w:rPr>
          <w:rFonts w:ascii="Times New Roman" w:hAnsi="Times New Roman" w:cs="Times New Roman"/>
          <w:sz w:val="28"/>
          <w:szCs w:val="28"/>
        </w:rPr>
        <w:t xml:space="preserve"> учебном году осуществлялась в соответствии с Законом Российской Федерации от 29.12.2012 г. № 273 в действующей редакции «Об образовании в Российской Федерации», </w:t>
      </w:r>
      <w:r w:rsidRPr="00A42C51">
        <w:rPr>
          <w:rFonts w:ascii="Times New Roman" w:hAnsi="Times New Roman" w:cs="Times New Roman"/>
          <w:sz w:val="28"/>
          <w:szCs w:val="28"/>
        </w:rPr>
        <w:t>государственной программой Свердловской области «Развитие системы образования в С</w:t>
      </w:r>
      <w:r>
        <w:rPr>
          <w:rFonts w:ascii="Times New Roman" w:hAnsi="Times New Roman" w:cs="Times New Roman"/>
          <w:sz w:val="28"/>
          <w:szCs w:val="28"/>
        </w:rPr>
        <w:t xml:space="preserve">вердловской области </w:t>
      </w:r>
      <w:r w:rsidR="0048513D">
        <w:rPr>
          <w:rFonts w:ascii="Times New Roman" w:hAnsi="Times New Roman" w:cs="Times New Roman"/>
          <w:sz w:val="28"/>
          <w:szCs w:val="28"/>
        </w:rPr>
        <w:t xml:space="preserve">до 2024 года», </w:t>
      </w:r>
      <w:r w:rsidRPr="00A42C51">
        <w:rPr>
          <w:rFonts w:ascii="Times New Roman" w:hAnsi="Times New Roman" w:cs="Times New Roman"/>
          <w:sz w:val="28"/>
          <w:szCs w:val="28"/>
        </w:rPr>
        <w:t>Стратегией социально-экономического</w:t>
      </w:r>
      <w:r w:rsidR="0048513D">
        <w:rPr>
          <w:rFonts w:ascii="Times New Roman" w:hAnsi="Times New Roman" w:cs="Times New Roman"/>
          <w:sz w:val="28"/>
          <w:szCs w:val="28"/>
        </w:rPr>
        <w:t xml:space="preserve"> развития Свердловской области на 2016-2030 годы, м</w:t>
      </w:r>
      <w:r w:rsidRPr="00A42C51">
        <w:rPr>
          <w:rFonts w:ascii="Times New Roman" w:hAnsi="Times New Roman" w:cs="Times New Roman"/>
          <w:sz w:val="28"/>
          <w:szCs w:val="28"/>
        </w:rPr>
        <w:t>униципальной программой  «Развитие системы образования в муниципальном  образовании Бай</w:t>
      </w:r>
      <w:r w:rsidR="0048513D">
        <w:rPr>
          <w:rFonts w:ascii="Times New Roman" w:hAnsi="Times New Roman" w:cs="Times New Roman"/>
          <w:sz w:val="28"/>
          <w:szCs w:val="28"/>
        </w:rPr>
        <w:t xml:space="preserve">каловский муниципальный район </w:t>
      </w:r>
      <w:r w:rsidRPr="00A42C51">
        <w:rPr>
          <w:rFonts w:ascii="Times New Roman" w:hAnsi="Times New Roman" w:cs="Times New Roman"/>
          <w:sz w:val="28"/>
          <w:szCs w:val="28"/>
        </w:rPr>
        <w:t>на 2015-202</w:t>
      </w:r>
      <w:r w:rsidR="0048513D">
        <w:rPr>
          <w:rFonts w:ascii="Times New Roman" w:hAnsi="Times New Roman" w:cs="Times New Roman"/>
          <w:sz w:val="28"/>
          <w:szCs w:val="28"/>
        </w:rPr>
        <w:t xml:space="preserve">4 </w:t>
      </w:r>
      <w:r w:rsidRPr="00A42C51">
        <w:rPr>
          <w:rFonts w:ascii="Times New Roman" w:hAnsi="Times New Roman" w:cs="Times New Roman"/>
          <w:sz w:val="28"/>
          <w:szCs w:val="28"/>
        </w:rPr>
        <w:t>годы».</w:t>
      </w:r>
      <w:r w:rsidR="0048513D">
        <w:rPr>
          <w:rFonts w:ascii="Times New Roman" w:hAnsi="Times New Roman" w:cs="Times New Roman"/>
          <w:sz w:val="28"/>
          <w:szCs w:val="28"/>
        </w:rPr>
        <w:t xml:space="preserve"> </w:t>
      </w:r>
    </w:p>
    <w:p w:rsidR="00BE27E1" w:rsidRDefault="0048513D"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В соответствии с заданными государством ориентирами политика в сфере образования направлена на создание механизма устойчивого развития системы образования, обеспечивающего её доступность, качество и эффективность, воспитание нравственных ценностей, гражданственности, патриотизма.</w:t>
      </w:r>
    </w:p>
    <w:p w:rsidR="00C50F38" w:rsidRPr="008D6D3D" w:rsidRDefault="00C50F38" w:rsidP="0048513D">
      <w:pPr>
        <w:spacing w:after="0" w:line="240" w:lineRule="auto"/>
        <w:jc w:val="both"/>
        <w:rPr>
          <w:rFonts w:ascii="Times New Roman" w:hAnsi="Times New Roman" w:cs="Times New Roman"/>
          <w:sz w:val="28"/>
          <w:szCs w:val="28"/>
        </w:rPr>
      </w:pPr>
    </w:p>
    <w:p w:rsidR="00BE27E1" w:rsidRPr="00446D9E" w:rsidRDefault="0048513D" w:rsidP="0048513D">
      <w:pPr>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BE27E1" w:rsidRPr="00446D9E">
        <w:rPr>
          <w:rFonts w:ascii="Times New Roman" w:hAnsi="Times New Roman" w:cs="Times New Roman"/>
          <w:sz w:val="28"/>
          <w:szCs w:val="28"/>
          <w:u w:val="single"/>
        </w:rPr>
        <w:t>Цель деят</w:t>
      </w:r>
      <w:r w:rsidRPr="00446D9E">
        <w:rPr>
          <w:rFonts w:ascii="Times New Roman" w:hAnsi="Times New Roman" w:cs="Times New Roman"/>
          <w:sz w:val="28"/>
          <w:szCs w:val="28"/>
          <w:u w:val="single"/>
        </w:rPr>
        <w:t>ельности Управления образования</w:t>
      </w:r>
      <w:r w:rsidR="00BE27E1" w:rsidRPr="00446D9E">
        <w:rPr>
          <w:rFonts w:ascii="Times New Roman" w:hAnsi="Times New Roman" w:cs="Times New Roman"/>
          <w:sz w:val="28"/>
          <w:szCs w:val="28"/>
          <w:u w:val="single"/>
        </w:rPr>
        <w:t xml:space="preserve"> и подведомственных</w:t>
      </w:r>
    </w:p>
    <w:p w:rsidR="00BE27E1" w:rsidRPr="008D6D3D" w:rsidRDefault="00BE27E1" w:rsidP="0048513D">
      <w:pPr>
        <w:spacing w:after="0" w:line="240" w:lineRule="auto"/>
        <w:jc w:val="both"/>
        <w:rPr>
          <w:rFonts w:ascii="Times New Roman" w:hAnsi="Times New Roman" w:cs="Times New Roman"/>
          <w:sz w:val="28"/>
          <w:szCs w:val="28"/>
        </w:rPr>
      </w:pPr>
      <w:r w:rsidRPr="00446D9E">
        <w:rPr>
          <w:rFonts w:ascii="Times New Roman" w:hAnsi="Times New Roman" w:cs="Times New Roman"/>
          <w:sz w:val="28"/>
          <w:szCs w:val="28"/>
          <w:u w:val="single"/>
        </w:rPr>
        <w:t>образовательных учреждений</w:t>
      </w:r>
      <w:r w:rsidR="008A7071">
        <w:rPr>
          <w:rFonts w:ascii="Times New Roman" w:hAnsi="Times New Roman" w:cs="Times New Roman"/>
          <w:sz w:val="28"/>
          <w:szCs w:val="28"/>
        </w:rPr>
        <w:t xml:space="preserve"> – формирование открытой, </w:t>
      </w:r>
      <w:r w:rsidRPr="008D6D3D">
        <w:rPr>
          <w:rFonts w:ascii="Times New Roman" w:hAnsi="Times New Roman" w:cs="Times New Roman"/>
          <w:sz w:val="28"/>
          <w:szCs w:val="28"/>
        </w:rPr>
        <w:t>развивающейся образовательной системы, способной в полной мере удовлетворять образовательные запросы личности и социума, обеспечивать доступность качественного образования.</w:t>
      </w:r>
    </w:p>
    <w:p w:rsidR="00BE27E1" w:rsidRDefault="0048513D" w:rsidP="0048513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8D6D3D">
        <w:rPr>
          <w:rFonts w:ascii="Times New Roman" w:hAnsi="Times New Roman" w:cs="Times New Roman"/>
          <w:sz w:val="28"/>
          <w:szCs w:val="28"/>
        </w:rPr>
        <w:t>Стратегическими ориентирами для муниципал</w:t>
      </w:r>
      <w:r w:rsidR="009258F5">
        <w:rPr>
          <w:rFonts w:ascii="Times New Roman" w:hAnsi="Times New Roman" w:cs="Times New Roman"/>
          <w:sz w:val="28"/>
          <w:szCs w:val="28"/>
        </w:rPr>
        <w:t>ьной системы образования на 2021-2022</w:t>
      </w:r>
      <w:r w:rsidR="00446D9E">
        <w:rPr>
          <w:rFonts w:ascii="Times New Roman" w:hAnsi="Times New Roman" w:cs="Times New Roman"/>
          <w:sz w:val="28"/>
          <w:szCs w:val="28"/>
        </w:rPr>
        <w:t xml:space="preserve"> учебный</w:t>
      </w:r>
      <w:r w:rsidR="00BE27E1" w:rsidRPr="008D6D3D">
        <w:rPr>
          <w:rFonts w:ascii="Times New Roman" w:hAnsi="Times New Roman" w:cs="Times New Roman"/>
          <w:sz w:val="28"/>
          <w:szCs w:val="28"/>
        </w:rPr>
        <w:t xml:space="preserve"> год являлись:</w:t>
      </w:r>
    </w:p>
    <w:p w:rsidR="009258F5" w:rsidRDefault="009258F5" w:rsidP="0048513D">
      <w:pPr>
        <w:spacing w:after="0" w:line="240" w:lineRule="auto"/>
        <w:jc w:val="both"/>
        <w:rPr>
          <w:rFonts w:ascii="Times New Roman" w:hAnsi="Times New Roman" w:cs="Times New Roman"/>
          <w:sz w:val="28"/>
          <w:szCs w:val="28"/>
        </w:rPr>
      </w:pPr>
    </w:p>
    <w:p w:rsidR="009258F5" w:rsidRPr="00495533" w:rsidRDefault="009258F5" w:rsidP="009258F5">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Основные задачи по развитию системы дошкольного образования:</w:t>
      </w:r>
    </w:p>
    <w:p w:rsidR="009258F5"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сохранение доступности дошкольного образования для детей в возрасте от 1,5 года до 7 лет</w:t>
      </w:r>
      <w:r>
        <w:rPr>
          <w:rFonts w:ascii="Times New Roman" w:hAnsi="Times New Roman" w:cs="Times New Roman"/>
          <w:sz w:val="28"/>
          <w:szCs w:val="28"/>
        </w:rPr>
        <w:t xml:space="preserve"> на уровне </w:t>
      </w:r>
      <w:r w:rsidRPr="00495533">
        <w:rPr>
          <w:rFonts w:ascii="Times New Roman" w:hAnsi="Times New Roman" w:cs="Times New Roman"/>
          <w:sz w:val="28"/>
          <w:szCs w:val="28"/>
        </w:rPr>
        <w:t>100%;</w:t>
      </w:r>
    </w:p>
    <w:p w:rsidR="009258F5" w:rsidRPr="00495533"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внедрение системы оценки качества дошкольного образования;</w:t>
      </w:r>
    </w:p>
    <w:p w:rsidR="009258F5"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продолжение работы по созданию консультационных центров, службы ранней помощи для детей в возрасте до 3 лет.</w:t>
      </w:r>
    </w:p>
    <w:p w:rsidR="009258F5" w:rsidRPr="00495533" w:rsidRDefault="009258F5" w:rsidP="009258F5">
      <w:pPr>
        <w:spacing w:after="0" w:line="240" w:lineRule="auto"/>
        <w:jc w:val="both"/>
        <w:rPr>
          <w:rFonts w:ascii="Times New Roman" w:hAnsi="Times New Roman" w:cs="Times New Roman"/>
          <w:sz w:val="28"/>
          <w:szCs w:val="28"/>
        </w:rPr>
      </w:pPr>
    </w:p>
    <w:p w:rsidR="009258F5" w:rsidRDefault="009258F5" w:rsidP="009258F5">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Основные задачи по развитию системы общего образования:</w:t>
      </w:r>
    </w:p>
    <w:p w:rsidR="009258F5"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продолжение работы по введению новых мест в МАОУ Байкаловская СОШ;</w:t>
      </w:r>
    </w:p>
    <w:p w:rsidR="009258F5" w:rsidRPr="00495533" w:rsidRDefault="009258F5" w:rsidP="009258F5">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rPr>
        <w:t></w:t>
      </w:r>
      <w:r>
        <w:rPr>
          <w:rFonts w:ascii="Times New Roman" w:hAnsi="Times New Roman" w:cs="Times New Roman"/>
          <w:sz w:val="28"/>
          <w:szCs w:val="28"/>
        </w:rPr>
        <w:t xml:space="preserve"> создание центров образования естественно-научной и технологической направленностей;</w:t>
      </w:r>
    </w:p>
    <w:p w:rsidR="009258F5" w:rsidRPr="00495533"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xml:space="preserve"> введение ФГОС </w:t>
      </w:r>
      <w:r>
        <w:rPr>
          <w:rFonts w:ascii="Times New Roman" w:hAnsi="Times New Roman" w:cs="Times New Roman"/>
          <w:sz w:val="28"/>
          <w:szCs w:val="28"/>
        </w:rPr>
        <w:t>среднего общего образования в 11</w:t>
      </w:r>
      <w:r w:rsidRPr="00495533">
        <w:rPr>
          <w:rFonts w:ascii="Times New Roman" w:hAnsi="Times New Roman" w:cs="Times New Roman"/>
          <w:sz w:val="28"/>
          <w:szCs w:val="28"/>
        </w:rPr>
        <w:t>-х классах с 1 сентября</w:t>
      </w:r>
    </w:p>
    <w:p w:rsidR="009258F5" w:rsidRPr="00495533" w:rsidRDefault="009258F5" w:rsidP="009258F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2021</w:t>
      </w:r>
      <w:r w:rsidRPr="00495533">
        <w:rPr>
          <w:rFonts w:ascii="Times New Roman" w:hAnsi="Times New Roman" w:cs="Times New Roman"/>
          <w:sz w:val="28"/>
          <w:szCs w:val="28"/>
        </w:rPr>
        <w:t xml:space="preserve"> года в штатном режиме;</w:t>
      </w:r>
    </w:p>
    <w:p w:rsidR="009258F5" w:rsidRPr="00495533"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совершенствование системы профориентационной работы с обучающимися</w:t>
      </w:r>
      <w:r w:rsidRPr="00495533">
        <w:rPr>
          <w:rFonts w:ascii="Times New Roman" w:hAnsi="Times New Roman" w:cs="Times New Roman"/>
          <w:sz w:val="28"/>
          <w:szCs w:val="28"/>
        </w:rPr>
        <w:t xml:space="preserve">; </w:t>
      </w:r>
    </w:p>
    <w:p w:rsidR="009258F5" w:rsidRPr="00495533"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реализация комплекса мер по повышению качества образования и оказанию</w:t>
      </w:r>
      <w:r w:rsidR="00C50F38">
        <w:rPr>
          <w:rFonts w:ascii="Times New Roman" w:hAnsi="Times New Roman" w:cs="Times New Roman"/>
          <w:sz w:val="28"/>
          <w:szCs w:val="28"/>
        </w:rPr>
        <w:t xml:space="preserve"> </w:t>
      </w:r>
      <w:r w:rsidRPr="00495533">
        <w:rPr>
          <w:rFonts w:ascii="Times New Roman" w:hAnsi="Times New Roman" w:cs="Times New Roman"/>
          <w:sz w:val="28"/>
          <w:szCs w:val="28"/>
        </w:rPr>
        <w:t>поддержки школам с низкими результатами обучения и школам,</w:t>
      </w:r>
      <w:r w:rsidR="00C50F38">
        <w:rPr>
          <w:rFonts w:ascii="Times New Roman" w:hAnsi="Times New Roman" w:cs="Times New Roman"/>
          <w:sz w:val="28"/>
          <w:szCs w:val="28"/>
        </w:rPr>
        <w:t xml:space="preserve"> </w:t>
      </w:r>
      <w:r w:rsidRPr="00495533">
        <w:rPr>
          <w:rFonts w:ascii="Times New Roman" w:hAnsi="Times New Roman" w:cs="Times New Roman"/>
          <w:sz w:val="28"/>
          <w:szCs w:val="28"/>
        </w:rPr>
        <w:t>функционирующим в неблагоприятных социальных условиях;</w:t>
      </w:r>
    </w:p>
    <w:p w:rsidR="009258F5" w:rsidRPr="00495533"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развитие системы специального и инклюзивного образования</w:t>
      </w:r>
      <w:r w:rsidRPr="00495533">
        <w:rPr>
          <w:rFonts w:ascii="Times New Roman" w:hAnsi="Times New Roman" w:cs="Times New Roman"/>
          <w:sz w:val="28"/>
          <w:szCs w:val="28"/>
        </w:rPr>
        <w:t>;</w:t>
      </w:r>
    </w:p>
    <w:p w:rsidR="009258F5"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lastRenderedPageBreak/>
        <w:t></w:t>
      </w:r>
      <w:r>
        <w:rPr>
          <w:rFonts w:ascii="Times New Roman" w:hAnsi="Times New Roman" w:cs="Times New Roman"/>
          <w:sz w:val="28"/>
          <w:szCs w:val="28"/>
        </w:rPr>
        <w:t xml:space="preserve"> организация создания школьных спортивных клубов</w:t>
      </w:r>
      <w:r w:rsidRPr="00495533">
        <w:rPr>
          <w:rFonts w:ascii="Times New Roman" w:hAnsi="Times New Roman" w:cs="Times New Roman"/>
          <w:sz w:val="28"/>
          <w:szCs w:val="28"/>
        </w:rPr>
        <w:t>;</w:t>
      </w:r>
    </w:p>
    <w:p w:rsidR="009258F5" w:rsidRPr="00495533"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продолжение работы по созданию условий для участия обучающихся и педагогов в конкурсах рахличных уровней;</w:t>
      </w:r>
    </w:p>
    <w:p w:rsidR="009258F5"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развитие системы оценки качества образования, информационной открытости системы образования;</w:t>
      </w:r>
    </w:p>
    <w:p w:rsidR="009258F5" w:rsidRPr="00495533"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развитие системы выявления и сопровождения одаренных детей через участие во Всероссийской олимпиаде школьников:</w:t>
      </w:r>
    </w:p>
    <w:p w:rsidR="009258F5" w:rsidRPr="00495533"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w:t>
      </w:r>
      <w:r w:rsidR="00C50F38">
        <w:rPr>
          <w:rFonts w:ascii="Times New Roman" w:hAnsi="Times New Roman" w:cs="Times New Roman"/>
          <w:sz w:val="28"/>
          <w:szCs w:val="28"/>
        </w:rPr>
        <w:t>подготовка к внедрению</w:t>
      </w:r>
      <w:r>
        <w:rPr>
          <w:rFonts w:ascii="Times New Roman" w:hAnsi="Times New Roman" w:cs="Times New Roman"/>
          <w:sz w:val="28"/>
          <w:szCs w:val="28"/>
        </w:rPr>
        <w:t xml:space="preserve"> обновленных Федеральных государственных образовательных стандартов начального и основного общего образования с 1 сентября 2022 года.</w:t>
      </w:r>
    </w:p>
    <w:p w:rsidR="009258F5" w:rsidRDefault="009258F5" w:rsidP="009258F5">
      <w:pPr>
        <w:spacing w:after="0" w:line="240" w:lineRule="auto"/>
        <w:jc w:val="both"/>
        <w:rPr>
          <w:rFonts w:ascii="Times New Roman" w:hAnsi="Times New Roman" w:cs="Times New Roman"/>
          <w:sz w:val="28"/>
          <w:szCs w:val="28"/>
          <w:u w:val="single"/>
        </w:rPr>
      </w:pPr>
    </w:p>
    <w:p w:rsidR="009258F5" w:rsidRPr="00495533" w:rsidRDefault="009258F5" w:rsidP="009258F5">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Основные задачи по развитию системы дополнительного образования:</w:t>
      </w:r>
    </w:p>
    <w:p w:rsidR="009258F5" w:rsidRPr="00495533"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увеличение доли детей в возрасте от 5 до 18 лет, охваченных дополнительными общеобразовательными программами с использованием сертификата дополнительного образования, в общей численности детей от 5 до 18 лет, до 76 процентов</w:t>
      </w:r>
      <w:r w:rsidRPr="00495533">
        <w:rPr>
          <w:rFonts w:ascii="Times New Roman" w:hAnsi="Times New Roman" w:cs="Times New Roman"/>
          <w:sz w:val="28"/>
          <w:szCs w:val="28"/>
        </w:rPr>
        <w:t>;</w:t>
      </w:r>
    </w:p>
    <w:p w:rsidR="009258F5" w:rsidRPr="00495533"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продолжение работы по предоставлению дополнительного образования на базе общеобразовательных организаций.</w:t>
      </w:r>
    </w:p>
    <w:p w:rsidR="009258F5" w:rsidRPr="00495533" w:rsidRDefault="009258F5" w:rsidP="009258F5">
      <w:pPr>
        <w:spacing w:after="0" w:line="240" w:lineRule="auto"/>
        <w:jc w:val="both"/>
        <w:rPr>
          <w:rFonts w:ascii="Times New Roman" w:hAnsi="Times New Roman" w:cs="Times New Roman"/>
          <w:sz w:val="28"/>
          <w:szCs w:val="28"/>
        </w:rPr>
      </w:pPr>
    </w:p>
    <w:p w:rsidR="009258F5" w:rsidRPr="00495533" w:rsidRDefault="009258F5" w:rsidP="009258F5">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 xml:space="preserve">Основные задачи по </w:t>
      </w:r>
      <w:r>
        <w:rPr>
          <w:rFonts w:ascii="Times New Roman" w:hAnsi="Times New Roman" w:cs="Times New Roman"/>
          <w:sz w:val="28"/>
          <w:szCs w:val="28"/>
          <w:u w:val="single"/>
        </w:rPr>
        <w:t>сохранению и укреплению здоровья обучающихся</w:t>
      </w:r>
      <w:r w:rsidRPr="00495533">
        <w:rPr>
          <w:rFonts w:ascii="Times New Roman" w:hAnsi="Times New Roman" w:cs="Times New Roman"/>
          <w:sz w:val="28"/>
          <w:szCs w:val="28"/>
          <w:u w:val="single"/>
        </w:rPr>
        <w:t>:</w:t>
      </w:r>
    </w:p>
    <w:p w:rsidR="009258F5" w:rsidRPr="00495533"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совершенствование системы организации питания в образовательных организациях Байкаловского муниципального района</w:t>
      </w:r>
      <w:r w:rsidRPr="00495533">
        <w:rPr>
          <w:rFonts w:ascii="Times New Roman" w:hAnsi="Times New Roman" w:cs="Times New Roman"/>
          <w:sz w:val="28"/>
          <w:szCs w:val="28"/>
        </w:rPr>
        <w:t>;</w:t>
      </w:r>
    </w:p>
    <w:p w:rsidR="009258F5" w:rsidRPr="00495533"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сохранение охвата обучающихся, обеспеченных качаственным и безопасным горячим питанием</w:t>
      </w:r>
      <w:r w:rsidRPr="00495533">
        <w:rPr>
          <w:rFonts w:ascii="Times New Roman" w:hAnsi="Times New Roman" w:cs="Times New Roman"/>
          <w:sz w:val="28"/>
          <w:szCs w:val="28"/>
        </w:rPr>
        <w:t>;</w:t>
      </w:r>
    </w:p>
    <w:p w:rsidR="009258F5" w:rsidRPr="00495533"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обеспечение безопасности образовательного процесса в условиях сохранения рисков распространения новой коронавирусной инфекции</w:t>
      </w:r>
      <w:r w:rsidRPr="00495533">
        <w:rPr>
          <w:rFonts w:ascii="Times New Roman" w:hAnsi="Times New Roman" w:cs="Times New Roman"/>
          <w:sz w:val="28"/>
          <w:szCs w:val="28"/>
        </w:rPr>
        <w:t>;</w:t>
      </w:r>
    </w:p>
    <w:p w:rsidR="009258F5" w:rsidRPr="00495533" w:rsidRDefault="009258F5" w:rsidP="009258F5">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обеспечение транспортной доступности общеобразовательных организаций</w:t>
      </w:r>
      <w:r w:rsidRPr="00495533">
        <w:rPr>
          <w:rFonts w:ascii="Times New Roman" w:hAnsi="Times New Roman" w:cs="Times New Roman"/>
          <w:sz w:val="28"/>
          <w:szCs w:val="28"/>
        </w:rPr>
        <w:t>.</w:t>
      </w:r>
    </w:p>
    <w:p w:rsidR="009258F5" w:rsidRDefault="009258F5" w:rsidP="009258F5">
      <w:pPr>
        <w:spacing w:after="0" w:line="240" w:lineRule="auto"/>
        <w:jc w:val="both"/>
        <w:rPr>
          <w:rFonts w:ascii="Times New Roman" w:hAnsi="Times New Roman" w:cs="Times New Roman"/>
          <w:sz w:val="28"/>
          <w:szCs w:val="28"/>
          <w:u w:val="single"/>
        </w:rPr>
      </w:pPr>
    </w:p>
    <w:p w:rsidR="009258F5" w:rsidRDefault="009258F5" w:rsidP="009258F5">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 xml:space="preserve">Основные задачи по </w:t>
      </w:r>
      <w:r>
        <w:rPr>
          <w:rFonts w:ascii="Times New Roman" w:hAnsi="Times New Roman" w:cs="Times New Roman"/>
          <w:sz w:val="28"/>
          <w:szCs w:val="28"/>
          <w:u w:val="single"/>
        </w:rPr>
        <w:t>реализации Стратегии развития воспитания</w:t>
      </w:r>
      <w:r w:rsidRPr="00495533">
        <w:rPr>
          <w:rFonts w:ascii="Times New Roman" w:hAnsi="Times New Roman" w:cs="Times New Roman"/>
          <w:sz w:val="28"/>
          <w:szCs w:val="28"/>
          <w:u w:val="single"/>
        </w:rPr>
        <w:t>:</w:t>
      </w:r>
    </w:p>
    <w:p w:rsidR="009258F5" w:rsidRPr="005833DF" w:rsidRDefault="009258F5" w:rsidP="009258F5">
      <w:pPr>
        <w:spacing w:after="0" w:line="240" w:lineRule="auto"/>
        <w:jc w:val="both"/>
        <w:rPr>
          <w:rFonts w:ascii="Times New Roman" w:hAnsi="Times New Roman" w:cs="Times New Roman"/>
          <w:sz w:val="28"/>
          <w:szCs w:val="28"/>
        </w:rPr>
      </w:pPr>
      <w:r w:rsidRPr="005833DF">
        <w:rPr>
          <w:rFonts w:ascii="Times New Roman" w:hAnsi="Times New Roman" w:cs="Times New Roman"/>
          <w:sz w:val="28"/>
          <w:szCs w:val="28"/>
        </w:rPr>
        <w:t></w:t>
      </w:r>
      <w:r>
        <w:rPr>
          <w:rFonts w:ascii="Times New Roman" w:hAnsi="Times New Roman" w:cs="Times New Roman"/>
          <w:sz w:val="28"/>
          <w:szCs w:val="28"/>
        </w:rPr>
        <w:t xml:space="preserve">  создание условий</w:t>
      </w:r>
      <w:r w:rsidRPr="005833DF">
        <w:rPr>
          <w:rFonts w:ascii="Times New Roman" w:hAnsi="Times New Roman" w:cs="Times New Roman"/>
          <w:sz w:val="28"/>
          <w:szCs w:val="28"/>
        </w:rPr>
        <w:t xml:space="preserve"> </w:t>
      </w:r>
      <w:r>
        <w:rPr>
          <w:rFonts w:ascii="Times New Roman" w:hAnsi="Times New Roman" w:cs="Times New Roman"/>
          <w:sz w:val="28"/>
          <w:szCs w:val="28"/>
        </w:rPr>
        <w:t>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9258F5" w:rsidRDefault="009258F5" w:rsidP="009258F5">
      <w:pPr>
        <w:pStyle w:val="20"/>
        <w:shd w:val="clear" w:color="auto" w:fill="auto"/>
        <w:spacing w:before="0" w:after="0" w:line="240" w:lineRule="auto"/>
        <w:rPr>
          <w:color w:val="000000"/>
          <w:sz w:val="28"/>
          <w:szCs w:val="28"/>
          <w:lang w:eastAsia="ru-RU" w:bidi="ru-RU"/>
        </w:rPr>
      </w:pPr>
      <w:r w:rsidRPr="00750A3C">
        <w:rPr>
          <w:color w:val="000000"/>
          <w:sz w:val="28"/>
          <w:szCs w:val="28"/>
          <w:lang w:eastAsia="ru-RU" w:bidi="ru-RU"/>
        </w:rPr>
        <w:t xml:space="preserve"> внедрение рабочих программ воспитания </w:t>
      </w:r>
      <w:r>
        <w:rPr>
          <w:color w:val="000000"/>
          <w:sz w:val="28"/>
          <w:szCs w:val="28"/>
          <w:lang w:eastAsia="ru-RU" w:bidi="ru-RU"/>
        </w:rPr>
        <w:t xml:space="preserve">обучающихся </w:t>
      </w:r>
      <w:r w:rsidRPr="00750A3C">
        <w:rPr>
          <w:color w:val="000000"/>
          <w:sz w:val="28"/>
          <w:szCs w:val="28"/>
          <w:lang w:eastAsia="ru-RU" w:bidi="ru-RU"/>
        </w:rPr>
        <w:t>с 1 сентября 2021 года</w:t>
      </w:r>
      <w:r>
        <w:rPr>
          <w:color w:val="000000"/>
          <w:sz w:val="28"/>
          <w:szCs w:val="28"/>
          <w:lang w:eastAsia="ru-RU" w:bidi="ru-RU"/>
        </w:rPr>
        <w:t>;</w:t>
      </w:r>
    </w:p>
    <w:p w:rsidR="009258F5" w:rsidRPr="005C7600" w:rsidRDefault="009258F5" w:rsidP="009258F5">
      <w:pPr>
        <w:pStyle w:val="20"/>
        <w:shd w:val="clear" w:color="auto" w:fill="auto"/>
        <w:spacing w:before="0" w:after="0" w:line="240" w:lineRule="auto"/>
        <w:rPr>
          <w:color w:val="000000"/>
          <w:sz w:val="28"/>
          <w:szCs w:val="28"/>
          <w:lang w:eastAsia="ru-RU" w:bidi="ru-RU"/>
        </w:rPr>
      </w:pPr>
      <w:r w:rsidRPr="005833DF">
        <w:rPr>
          <w:color w:val="000000"/>
          <w:sz w:val="28"/>
          <w:szCs w:val="28"/>
          <w:lang w:eastAsia="ru-RU" w:bidi="ru-RU"/>
        </w:rPr>
        <w:t></w:t>
      </w:r>
      <w:r>
        <w:rPr>
          <w:color w:val="000000"/>
          <w:sz w:val="28"/>
          <w:szCs w:val="28"/>
          <w:lang w:eastAsia="ru-RU" w:bidi="ru-RU"/>
        </w:rPr>
        <w:t xml:space="preserve"> продолжение работы  по созданию условий формирования и реализации комплекса мер для объединения усилий семьи, образовательных и общественных организаций, органов государственной и муниципальной власти, направленных на гражданско-патриотическое воспитание детей</w:t>
      </w:r>
      <w:r w:rsidRPr="00750A3C">
        <w:rPr>
          <w:color w:val="000000"/>
          <w:sz w:val="28"/>
          <w:szCs w:val="28"/>
          <w:lang w:eastAsia="ru-RU" w:bidi="ru-RU"/>
        </w:rPr>
        <w:t>.</w:t>
      </w:r>
    </w:p>
    <w:p w:rsidR="008E7B0E" w:rsidRDefault="008E7B0E" w:rsidP="0048513D">
      <w:pPr>
        <w:spacing w:after="0" w:line="240" w:lineRule="auto"/>
        <w:jc w:val="both"/>
        <w:rPr>
          <w:rFonts w:ascii="Times New Roman" w:hAnsi="Times New Roman" w:cs="Times New Roman"/>
          <w:sz w:val="28"/>
          <w:szCs w:val="28"/>
        </w:rPr>
      </w:pPr>
    </w:p>
    <w:p w:rsidR="009258F5" w:rsidRDefault="009258F5" w:rsidP="004B413A">
      <w:pPr>
        <w:spacing w:after="0" w:line="240" w:lineRule="auto"/>
        <w:jc w:val="both"/>
        <w:rPr>
          <w:rFonts w:ascii="Times New Roman" w:hAnsi="Times New Roman" w:cs="Times New Roman"/>
          <w:sz w:val="28"/>
          <w:szCs w:val="28"/>
          <w:u w:val="single"/>
        </w:rPr>
      </w:pPr>
    </w:p>
    <w:p w:rsidR="009258F5" w:rsidRDefault="009258F5" w:rsidP="004B413A">
      <w:pPr>
        <w:spacing w:after="0" w:line="240" w:lineRule="auto"/>
        <w:jc w:val="both"/>
        <w:rPr>
          <w:rFonts w:ascii="Times New Roman" w:hAnsi="Times New Roman" w:cs="Times New Roman"/>
          <w:sz w:val="28"/>
          <w:szCs w:val="28"/>
          <w:u w:val="single"/>
        </w:rPr>
      </w:pPr>
    </w:p>
    <w:p w:rsidR="009258F5" w:rsidRDefault="009258F5" w:rsidP="004B413A">
      <w:pPr>
        <w:spacing w:after="0" w:line="240" w:lineRule="auto"/>
        <w:jc w:val="both"/>
        <w:rPr>
          <w:rFonts w:ascii="Times New Roman" w:hAnsi="Times New Roman" w:cs="Times New Roman"/>
          <w:sz w:val="28"/>
          <w:szCs w:val="28"/>
          <w:u w:val="single"/>
        </w:rPr>
      </w:pPr>
    </w:p>
    <w:p w:rsidR="008E7B0E" w:rsidRDefault="008E7B0E" w:rsidP="008D6D3D">
      <w:pPr>
        <w:spacing w:after="0" w:line="240" w:lineRule="auto"/>
        <w:rPr>
          <w:rFonts w:ascii="Times New Roman" w:hAnsi="Times New Roman" w:cs="Times New Roman"/>
          <w:sz w:val="28"/>
          <w:szCs w:val="28"/>
          <w:u w:val="single"/>
        </w:rPr>
      </w:pPr>
    </w:p>
    <w:p w:rsidR="009258F5" w:rsidRPr="007D5CFB" w:rsidRDefault="009258F5" w:rsidP="008D6D3D">
      <w:pPr>
        <w:spacing w:after="0" w:line="240" w:lineRule="auto"/>
        <w:rPr>
          <w:rFonts w:ascii="Times New Roman" w:hAnsi="Times New Roman" w:cs="Times New Roman"/>
          <w:color w:val="FF0000"/>
          <w:sz w:val="28"/>
          <w:szCs w:val="28"/>
        </w:rPr>
      </w:pPr>
    </w:p>
    <w:p w:rsidR="0071559B" w:rsidRDefault="00BE27E1" w:rsidP="0071559B">
      <w:pPr>
        <w:spacing w:after="0" w:line="240" w:lineRule="auto"/>
        <w:jc w:val="center"/>
        <w:rPr>
          <w:rFonts w:ascii="Times New Roman" w:hAnsi="Times New Roman" w:cs="Times New Roman"/>
          <w:b/>
          <w:color w:val="002060"/>
          <w:sz w:val="28"/>
          <w:szCs w:val="28"/>
        </w:rPr>
      </w:pPr>
      <w:r w:rsidRPr="0071559B">
        <w:rPr>
          <w:rFonts w:ascii="Times New Roman" w:hAnsi="Times New Roman" w:cs="Times New Roman"/>
          <w:b/>
          <w:color w:val="002060"/>
          <w:sz w:val="28"/>
          <w:szCs w:val="28"/>
        </w:rPr>
        <w:lastRenderedPageBreak/>
        <w:t>3. Доступность образования</w:t>
      </w:r>
    </w:p>
    <w:p w:rsidR="00BE27E1" w:rsidRDefault="00BE27E1" w:rsidP="0071559B">
      <w:pPr>
        <w:spacing w:after="0" w:line="240" w:lineRule="auto"/>
        <w:jc w:val="center"/>
        <w:rPr>
          <w:rFonts w:ascii="Times New Roman" w:hAnsi="Times New Roman" w:cs="Times New Roman"/>
          <w:b/>
          <w:color w:val="002060"/>
          <w:sz w:val="28"/>
          <w:szCs w:val="28"/>
        </w:rPr>
      </w:pPr>
      <w:r w:rsidRPr="0071559B">
        <w:rPr>
          <w:rFonts w:ascii="Times New Roman" w:hAnsi="Times New Roman" w:cs="Times New Roman"/>
          <w:b/>
          <w:color w:val="002060"/>
          <w:sz w:val="28"/>
          <w:szCs w:val="28"/>
        </w:rPr>
        <w:t>3.1. Структура сети образовательных учреждений</w:t>
      </w:r>
    </w:p>
    <w:p w:rsidR="0071559B" w:rsidRPr="0071559B" w:rsidRDefault="0071559B" w:rsidP="005F0610">
      <w:pPr>
        <w:spacing w:after="0" w:line="240" w:lineRule="auto"/>
        <w:jc w:val="both"/>
        <w:rPr>
          <w:rFonts w:ascii="Times New Roman" w:hAnsi="Times New Roman" w:cs="Times New Roman"/>
          <w:b/>
          <w:color w:val="002060"/>
          <w:sz w:val="28"/>
          <w:szCs w:val="28"/>
        </w:rPr>
      </w:pPr>
    </w:p>
    <w:p w:rsidR="00BE27E1" w:rsidRPr="0071559B" w:rsidRDefault="005F0610"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Система образования Б</w:t>
      </w:r>
      <w:r w:rsidR="0071559B">
        <w:rPr>
          <w:rFonts w:ascii="Times New Roman" w:hAnsi="Times New Roman" w:cs="Times New Roman"/>
          <w:sz w:val="28"/>
          <w:szCs w:val="28"/>
        </w:rPr>
        <w:t>айкаловского</w:t>
      </w:r>
      <w:r w:rsidR="00BE27E1" w:rsidRPr="0071559B">
        <w:rPr>
          <w:rFonts w:ascii="Times New Roman" w:hAnsi="Times New Roman" w:cs="Times New Roman"/>
          <w:sz w:val="28"/>
          <w:szCs w:val="28"/>
        </w:rPr>
        <w:t xml:space="preserve"> муниципального района представляет собой разнообразную многофункциональную сеть, состоящую из образовательных учреждений различных типов, реализующих вариативные учебные программы, позволяющие удовлетворять запросы населения.</w:t>
      </w:r>
    </w:p>
    <w:p w:rsidR="00BE27E1" w:rsidRPr="0071559B" w:rsidRDefault="005F0610"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Система образования Б</w:t>
      </w:r>
      <w:r>
        <w:rPr>
          <w:rFonts w:ascii="Times New Roman" w:hAnsi="Times New Roman" w:cs="Times New Roman"/>
          <w:sz w:val="28"/>
          <w:szCs w:val="28"/>
        </w:rPr>
        <w:t>айкаловского</w:t>
      </w:r>
      <w:r w:rsidR="007A6F57">
        <w:rPr>
          <w:rFonts w:ascii="Times New Roman" w:hAnsi="Times New Roman" w:cs="Times New Roman"/>
          <w:sz w:val="28"/>
          <w:szCs w:val="28"/>
        </w:rPr>
        <w:t xml:space="preserve"> муниципального района в</w:t>
      </w:r>
      <w:r w:rsidR="00C50F38">
        <w:rPr>
          <w:rFonts w:ascii="Times New Roman" w:hAnsi="Times New Roman" w:cs="Times New Roman"/>
          <w:sz w:val="28"/>
          <w:szCs w:val="28"/>
        </w:rPr>
        <w:t xml:space="preserve"> 2021-2022</w:t>
      </w:r>
      <w:r w:rsidR="007D58F5">
        <w:rPr>
          <w:rFonts w:ascii="Times New Roman" w:hAnsi="Times New Roman" w:cs="Times New Roman"/>
          <w:sz w:val="28"/>
          <w:szCs w:val="28"/>
        </w:rPr>
        <w:t xml:space="preserve"> учебном</w:t>
      </w:r>
      <w:r>
        <w:rPr>
          <w:rFonts w:ascii="Times New Roman" w:hAnsi="Times New Roman" w:cs="Times New Roman"/>
          <w:sz w:val="28"/>
          <w:szCs w:val="28"/>
        </w:rPr>
        <w:t xml:space="preserve"> году </w:t>
      </w:r>
      <w:r w:rsidR="007D58F5">
        <w:rPr>
          <w:rFonts w:ascii="Times New Roman" w:hAnsi="Times New Roman" w:cs="Times New Roman"/>
          <w:sz w:val="28"/>
          <w:szCs w:val="28"/>
        </w:rPr>
        <w:t xml:space="preserve">представлена </w:t>
      </w:r>
      <w:r w:rsidR="004B413A">
        <w:rPr>
          <w:rFonts w:ascii="Times New Roman" w:hAnsi="Times New Roman" w:cs="Times New Roman"/>
          <w:sz w:val="28"/>
          <w:szCs w:val="28"/>
        </w:rPr>
        <w:t>29</w:t>
      </w:r>
      <w:r w:rsidR="00BE27E1" w:rsidRPr="0071559B">
        <w:rPr>
          <w:rFonts w:ascii="Times New Roman" w:hAnsi="Times New Roman" w:cs="Times New Roman"/>
          <w:sz w:val="28"/>
          <w:szCs w:val="28"/>
        </w:rPr>
        <w:t xml:space="preserve"> образовательными организациями, из них:</w:t>
      </w:r>
    </w:p>
    <w:p w:rsidR="00BE27E1" w:rsidRPr="001A2999" w:rsidRDefault="007D58F5" w:rsidP="005F0610">
      <w:pPr>
        <w:spacing w:after="0" w:line="240" w:lineRule="auto"/>
        <w:jc w:val="both"/>
        <w:rPr>
          <w:rFonts w:ascii="Times New Roman" w:hAnsi="Times New Roman" w:cs="Times New Roman"/>
          <w:b/>
          <w:sz w:val="28"/>
          <w:szCs w:val="28"/>
        </w:rPr>
      </w:pPr>
      <w:r w:rsidRPr="001A2999">
        <w:rPr>
          <w:rFonts w:ascii="Times New Roman" w:hAnsi="Times New Roman" w:cs="Times New Roman"/>
          <w:b/>
          <w:sz w:val="28"/>
          <w:szCs w:val="28"/>
        </w:rPr>
        <w:t>8</w:t>
      </w:r>
      <w:r w:rsidR="00BE27E1" w:rsidRPr="001A2999">
        <w:rPr>
          <w:rFonts w:ascii="Times New Roman" w:hAnsi="Times New Roman" w:cs="Times New Roman"/>
          <w:b/>
          <w:sz w:val="28"/>
          <w:szCs w:val="28"/>
        </w:rPr>
        <w:t xml:space="preserve"> муниципальных средних общеобразовательных школ:</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МАОУ Байкаловская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Баженовская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Городищенская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МАОУ Еланская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Краснополянская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Ляпуновская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Нижне-Иленская СОШ;</w:t>
      </w:r>
    </w:p>
    <w:p w:rsidR="007D58F5"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Шадринская СОШ.</w:t>
      </w:r>
    </w:p>
    <w:p w:rsidR="00BE27E1" w:rsidRPr="001A2999" w:rsidRDefault="007D58F5" w:rsidP="005F0610">
      <w:pPr>
        <w:spacing w:after="0" w:line="240" w:lineRule="auto"/>
        <w:jc w:val="both"/>
        <w:rPr>
          <w:rFonts w:ascii="Times New Roman" w:hAnsi="Times New Roman" w:cs="Times New Roman"/>
          <w:b/>
          <w:sz w:val="28"/>
          <w:szCs w:val="28"/>
        </w:rPr>
      </w:pPr>
      <w:r w:rsidRPr="001A2999">
        <w:rPr>
          <w:rFonts w:ascii="Times New Roman" w:hAnsi="Times New Roman" w:cs="Times New Roman"/>
          <w:b/>
          <w:sz w:val="28"/>
          <w:szCs w:val="28"/>
        </w:rPr>
        <w:t>3 муниципальные основные общеобразовательные</w:t>
      </w:r>
      <w:r w:rsidR="00BE27E1" w:rsidRPr="001A2999">
        <w:rPr>
          <w:rFonts w:ascii="Times New Roman" w:hAnsi="Times New Roman" w:cs="Times New Roman"/>
          <w:b/>
          <w:sz w:val="28"/>
          <w:szCs w:val="28"/>
        </w:rPr>
        <w:t xml:space="preserve"> школ</w:t>
      </w:r>
      <w:r w:rsidRPr="001A2999">
        <w:rPr>
          <w:rFonts w:ascii="Times New Roman" w:hAnsi="Times New Roman" w:cs="Times New Roman"/>
          <w:b/>
          <w:sz w:val="28"/>
          <w:szCs w:val="28"/>
        </w:rPr>
        <w:t>ы</w:t>
      </w:r>
      <w:r w:rsidR="00BE27E1" w:rsidRPr="001A2999">
        <w:rPr>
          <w:rFonts w:ascii="Times New Roman" w:hAnsi="Times New Roman" w:cs="Times New Roman"/>
          <w:b/>
          <w:sz w:val="28"/>
          <w:szCs w:val="28"/>
        </w:rPr>
        <w:t>:</w:t>
      </w:r>
    </w:p>
    <w:p w:rsidR="00BE27E1" w:rsidRPr="0071559B"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BE27E1" w:rsidRPr="0071559B">
        <w:rPr>
          <w:rFonts w:ascii="Times New Roman" w:hAnsi="Times New Roman" w:cs="Times New Roman"/>
          <w:sz w:val="28"/>
          <w:szCs w:val="28"/>
        </w:rPr>
        <w:t xml:space="preserve"> М</w:t>
      </w:r>
      <w:r>
        <w:rPr>
          <w:rFonts w:ascii="Times New Roman" w:hAnsi="Times New Roman" w:cs="Times New Roman"/>
          <w:sz w:val="28"/>
          <w:szCs w:val="28"/>
        </w:rPr>
        <w:t>К</w:t>
      </w:r>
      <w:r w:rsidR="00BE27E1" w:rsidRPr="0071559B">
        <w:rPr>
          <w:rFonts w:ascii="Times New Roman" w:hAnsi="Times New Roman" w:cs="Times New Roman"/>
          <w:sz w:val="28"/>
          <w:szCs w:val="28"/>
        </w:rPr>
        <w:t xml:space="preserve">ОУ </w:t>
      </w:r>
      <w:r>
        <w:rPr>
          <w:rFonts w:ascii="Times New Roman" w:hAnsi="Times New Roman" w:cs="Times New Roman"/>
          <w:sz w:val="28"/>
          <w:szCs w:val="28"/>
        </w:rPr>
        <w:t>Вязовская</w:t>
      </w:r>
      <w:r w:rsidR="00BE27E1" w:rsidRPr="0071559B">
        <w:rPr>
          <w:rFonts w:ascii="Times New Roman" w:hAnsi="Times New Roman" w:cs="Times New Roman"/>
          <w:sz w:val="28"/>
          <w:szCs w:val="28"/>
        </w:rPr>
        <w:t xml:space="preserve"> ООШ;</w:t>
      </w:r>
    </w:p>
    <w:p w:rsidR="00BE27E1" w:rsidRPr="0071559B"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w:t>
      </w:r>
      <w:r w:rsidR="00BE27E1" w:rsidRPr="0071559B">
        <w:rPr>
          <w:rFonts w:ascii="Times New Roman" w:hAnsi="Times New Roman" w:cs="Times New Roman"/>
          <w:sz w:val="28"/>
          <w:szCs w:val="28"/>
        </w:rPr>
        <w:t xml:space="preserve">ОУ </w:t>
      </w:r>
      <w:r>
        <w:rPr>
          <w:rFonts w:ascii="Times New Roman" w:hAnsi="Times New Roman" w:cs="Times New Roman"/>
          <w:sz w:val="28"/>
          <w:szCs w:val="28"/>
        </w:rPr>
        <w:t>Пелевинская</w:t>
      </w:r>
      <w:r w:rsidR="00BE27E1" w:rsidRPr="0071559B">
        <w:rPr>
          <w:rFonts w:ascii="Times New Roman" w:hAnsi="Times New Roman" w:cs="Times New Roman"/>
          <w:sz w:val="28"/>
          <w:szCs w:val="28"/>
        </w:rPr>
        <w:t xml:space="preserve"> ООШ;</w:t>
      </w:r>
    </w:p>
    <w:p w:rsidR="00BE27E1" w:rsidRPr="0071559B" w:rsidRDefault="007D58F5"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МКОУ Чурман</w:t>
      </w:r>
      <w:r w:rsidR="00BE27E1" w:rsidRPr="0071559B">
        <w:rPr>
          <w:rFonts w:ascii="Times New Roman" w:hAnsi="Times New Roman" w:cs="Times New Roman"/>
          <w:sz w:val="28"/>
          <w:szCs w:val="28"/>
        </w:rPr>
        <w:t>ская ООШ.</w:t>
      </w:r>
    </w:p>
    <w:p w:rsidR="00BE27E1" w:rsidRPr="001A2999" w:rsidRDefault="004B413A" w:rsidP="005F06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14</w:t>
      </w:r>
      <w:r w:rsidR="000C746F" w:rsidRPr="001A2999">
        <w:rPr>
          <w:rFonts w:ascii="Times New Roman" w:hAnsi="Times New Roman" w:cs="Times New Roman"/>
          <w:b/>
          <w:sz w:val="28"/>
          <w:szCs w:val="28"/>
        </w:rPr>
        <w:t xml:space="preserve"> учреждений</w:t>
      </w:r>
      <w:r w:rsidR="00BE27E1" w:rsidRPr="001A2999">
        <w:rPr>
          <w:rFonts w:ascii="Times New Roman" w:hAnsi="Times New Roman" w:cs="Times New Roman"/>
          <w:b/>
          <w:sz w:val="28"/>
          <w:szCs w:val="28"/>
        </w:rPr>
        <w:t xml:space="preserve"> дошкольного образования:</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МАДОУ </w:t>
      </w:r>
      <w:r w:rsidRPr="000C746F">
        <w:rPr>
          <w:rFonts w:ascii="Times New Roman" w:hAnsi="Times New Roman" w:cs="Times New Roman"/>
          <w:sz w:val="28"/>
          <w:szCs w:val="28"/>
        </w:rPr>
        <w:t>Байкаловский детский сад №1 "Теремок"</w:t>
      </w:r>
      <w:r>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МКДОУ </w:t>
      </w:r>
      <w:r w:rsidRPr="000C746F">
        <w:rPr>
          <w:rFonts w:ascii="Times New Roman" w:hAnsi="Times New Roman" w:cs="Times New Roman"/>
          <w:sz w:val="28"/>
          <w:szCs w:val="28"/>
        </w:rPr>
        <w:t>Байкаловский детский сад №2 "Родничок"</w:t>
      </w:r>
      <w:r>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МКДОУ </w:t>
      </w:r>
      <w:r w:rsidRPr="000C746F">
        <w:rPr>
          <w:rFonts w:ascii="Times New Roman" w:hAnsi="Times New Roman" w:cs="Times New Roman"/>
          <w:sz w:val="28"/>
          <w:szCs w:val="28"/>
        </w:rPr>
        <w:t>Байкаловский детский сад №4 «Богатырь»</w:t>
      </w:r>
      <w:r>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МКДОУ </w:t>
      </w:r>
      <w:r w:rsidRPr="000C746F">
        <w:rPr>
          <w:rFonts w:ascii="Times New Roman" w:hAnsi="Times New Roman" w:cs="Times New Roman"/>
          <w:sz w:val="28"/>
          <w:szCs w:val="28"/>
        </w:rPr>
        <w:t>Байкаловский детский сад №5 «Светлячок»</w:t>
      </w:r>
      <w:r w:rsidR="001A2999">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2999" w:rsidRPr="001A2999">
        <w:rPr>
          <w:rFonts w:ascii="Times New Roman" w:hAnsi="Times New Roman" w:cs="Times New Roman"/>
          <w:sz w:val="28"/>
          <w:szCs w:val="28"/>
        </w:rPr>
        <w:t xml:space="preserve">МКДОУ </w:t>
      </w:r>
      <w:r w:rsidRPr="000C746F">
        <w:rPr>
          <w:rFonts w:ascii="Times New Roman" w:hAnsi="Times New Roman" w:cs="Times New Roman"/>
          <w:sz w:val="28"/>
          <w:szCs w:val="28"/>
        </w:rPr>
        <w:t>Байкаловский детский сад №6 «Рябинушка»</w:t>
      </w:r>
      <w:r w:rsidR="001A2999">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2999" w:rsidRPr="001A2999">
        <w:rPr>
          <w:rFonts w:ascii="Times New Roman" w:hAnsi="Times New Roman" w:cs="Times New Roman"/>
          <w:sz w:val="28"/>
          <w:szCs w:val="28"/>
        </w:rPr>
        <w:t xml:space="preserve">МКДОУ </w:t>
      </w:r>
      <w:r w:rsidRPr="000C746F">
        <w:rPr>
          <w:rFonts w:ascii="Times New Roman" w:hAnsi="Times New Roman" w:cs="Times New Roman"/>
          <w:sz w:val="28"/>
          <w:szCs w:val="28"/>
        </w:rPr>
        <w:t>Вязовский детский сад</w:t>
      </w:r>
      <w:r w:rsidR="001A2999">
        <w:rPr>
          <w:rFonts w:ascii="Times New Roman" w:hAnsi="Times New Roman" w:cs="Times New Roman"/>
          <w:sz w:val="28"/>
          <w:szCs w:val="28"/>
        </w:rPr>
        <w:t>,</w:t>
      </w:r>
    </w:p>
    <w:p w:rsidR="000C746F" w:rsidRDefault="000C746F"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A2999" w:rsidRPr="001A2999">
        <w:rPr>
          <w:rFonts w:ascii="Times New Roman" w:hAnsi="Times New Roman" w:cs="Times New Roman"/>
          <w:sz w:val="28"/>
          <w:szCs w:val="28"/>
        </w:rPr>
        <w:t xml:space="preserve">МКДОУ </w:t>
      </w:r>
      <w:r w:rsidRPr="000C746F">
        <w:rPr>
          <w:rFonts w:ascii="Times New Roman" w:hAnsi="Times New Roman" w:cs="Times New Roman"/>
          <w:sz w:val="28"/>
          <w:szCs w:val="28"/>
        </w:rPr>
        <w:t>Городищенский детский сад</w:t>
      </w:r>
      <w:r w:rsidR="001A2999">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Еланский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Краснополянский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Ляпуновский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Липовский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Нижнеиленский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Палецковский детский сад</w:t>
      </w:r>
      <w:r>
        <w:rPr>
          <w:rFonts w:ascii="Times New Roman" w:hAnsi="Times New Roman" w:cs="Times New Roman"/>
          <w:sz w:val="28"/>
          <w:szCs w:val="28"/>
        </w:rPr>
        <w:t>,</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A2999">
        <w:rPr>
          <w:rFonts w:ascii="Times New Roman" w:hAnsi="Times New Roman" w:cs="Times New Roman"/>
          <w:sz w:val="28"/>
          <w:szCs w:val="28"/>
        </w:rPr>
        <w:t>МКДОУ Шадринский детский сад</w:t>
      </w:r>
      <w:r>
        <w:rPr>
          <w:rFonts w:ascii="Times New Roman" w:hAnsi="Times New Roman" w:cs="Times New Roman"/>
          <w:sz w:val="28"/>
          <w:szCs w:val="28"/>
        </w:rPr>
        <w:t>.</w:t>
      </w:r>
    </w:p>
    <w:p w:rsidR="001A2999" w:rsidRPr="001A2999" w:rsidRDefault="007A6F57" w:rsidP="005F06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w:t>
      </w:r>
      <w:r w:rsidR="001A2999" w:rsidRPr="001A2999">
        <w:rPr>
          <w:rFonts w:ascii="Times New Roman" w:hAnsi="Times New Roman" w:cs="Times New Roman"/>
          <w:b/>
          <w:sz w:val="28"/>
          <w:szCs w:val="28"/>
        </w:rPr>
        <w:t xml:space="preserve"> учреждения дополнительного образования:</w:t>
      </w:r>
    </w:p>
    <w:p w:rsidR="00BE27E1"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М</w:t>
      </w:r>
      <w:r>
        <w:rPr>
          <w:rFonts w:ascii="Times New Roman" w:hAnsi="Times New Roman" w:cs="Times New Roman"/>
          <w:sz w:val="28"/>
          <w:szCs w:val="28"/>
        </w:rPr>
        <w:t>К</w:t>
      </w:r>
      <w:r w:rsidR="00BE27E1" w:rsidRPr="0071559B">
        <w:rPr>
          <w:rFonts w:ascii="Times New Roman" w:hAnsi="Times New Roman" w:cs="Times New Roman"/>
          <w:sz w:val="28"/>
          <w:szCs w:val="28"/>
        </w:rPr>
        <w:t xml:space="preserve">У ДО </w:t>
      </w:r>
      <w:r w:rsidRPr="001A2999">
        <w:rPr>
          <w:rFonts w:ascii="Times New Roman" w:hAnsi="Times New Roman" w:cs="Times New Roman"/>
          <w:sz w:val="28"/>
          <w:szCs w:val="28"/>
        </w:rPr>
        <w:t>Байкаловский р</w:t>
      </w:r>
      <w:r>
        <w:rPr>
          <w:rFonts w:ascii="Times New Roman" w:hAnsi="Times New Roman" w:cs="Times New Roman"/>
          <w:sz w:val="28"/>
          <w:szCs w:val="28"/>
        </w:rPr>
        <w:t>айонный Центр внешкольной работы,</w:t>
      </w:r>
    </w:p>
    <w:p w:rsidR="001A2999"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МКУ ДО </w:t>
      </w:r>
      <w:r w:rsidRPr="001A2999">
        <w:rPr>
          <w:rFonts w:ascii="Times New Roman" w:hAnsi="Times New Roman" w:cs="Times New Roman"/>
          <w:sz w:val="28"/>
          <w:szCs w:val="28"/>
        </w:rPr>
        <w:t>Байкаловский детско-юношеский центр "Созвездие"</w:t>
      </w:r>
      <w:r>
        <w:rPr>
          <w:rFonts w:ascii="Times New Roman" w:hAnsi="Times New Roman" w:cs="Times New Roman"/>
          <w:sz w:val="28"/>
          <w:szCs w:val="28"/>
        </w:rPr>
        <w:t>,</w:t>
      </w:r>
    </w:p>
    <w:p w:rsidR="007A6F57" w:rsidRDefault="001A2999"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МКУ ДО </w:t>
      </w:r>
      <w:r w:rsidRPr="001A2999">
        <w:rPr>
          <w:rFonts w:ascii="Times New Roman" w:hAnsi="Times New Roman" w:cs="Times New Roman"/>
          <w:sz w:val="28"/>
          <w:szCs w:val="28"/>
        </w:rPr>
        <w:t>Байкаловская детская школа искусств</w:t>
      </w:r>
      <w:r w:rsidR="007A6F57">
        <w:rPr>
          <w:rFonts w:ascii="Times New Roman" w:hAnsi="Times New Roman" w:cs="Times New Roman"/>
          <w:sz w:val="28"/>
          <w:szCs w:val="28"/>
        </w:rPr>
        <w:t>,</w:t>
      </w:r>
    </w:p>
    <w:p w:rsidR="00BE27E1" w:rsidRDefault="0071559B"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По правовому статусу </w:t>
      </w:r>
      <w:r w:rsidR="00BE27E1" w:rsidRPr="0071559B">
        <w:rPr>
          <w:rFonts w:ascii="Times New Roman" w:hAnsi="Times New Roman" w:cs="Times New Roman"/>
          <w:sz w:val="28"/>
          <w:szCs w:val="28"/>
        </w:rPr>
        <w:t>образовательные организации казенные</w:t>
      </w:r>
      <w:r w:rsidR="0085690D">
        <w:rPr>
          <w:rFonts w:ascii="Times New Roman" w:hAnsi="Times New Roman" w:cs="Times New Roman"/>
          <w:sz w:val="28"/>
          <w:szCs w:val="28"/>
        </w:rPr>
        <w:t>, бюджетные</w:t>
      </w:r>
      <w:r>
        <w:rPr>
          <w:rFonts w:ascii="Times New Roman" w:hAnsi="Times New Roman" w:cs="Times New Roman"/>
          <w:sz w:val="28"/>
          <w:szCs w:val="28"/>
        </w:rPr>
        <w:t xml:space="preserve"> и автономные</w:t>
      </w:r>
      <w:r w:rsidR="00BE27E1" w:rsidRPr="0071559B">
        <w:rPr>
          <w:rFonts w:ascii="Times New Roman" w:hAnsi="Times New Roman" w:cs="Times New Roman"/>
          <w:sz w:val="28"/>
          <w:szCs w:val="28"/>
        </w:rPr>
        <w:t>.</w:t>
      </w:r>
    </w:p>
    <w:p w:rsidR="00141D51" w:rsidRDefault="00141D51" w:rsidP="00F12AFA">
      <w:pPr>
        <w:spacing w:after="0" w:line="240" w:lineRule="auto"/>
        <w:rPr>
          <w:rFonts w:ascii="Times New Roman" w:hAnsi="Times New Roman" w:cs="Times New Roman"/>
          <w:b/>
          <w:color w:val="002060"/>
          <w:sz w:val="28"/>
          <w:szCs w:val="28"/>
        </w:rPr>
      </w:pPr>
    </w:p>
    <w:p w:rsidR="00BE27E1" w:rsidRPr="001A2999" w:rsidRDefault="00BE27E1" w:rsidP="005F0610">
      <w:pPr>
        <w:spacing w:after="0" w:line="240" w:lineRule="auto"/>
        <w:jc w:val="center"/>
        <w:rPr>
          <w:rFonts w:ascii="Times New Roman" w:hAnsi="Times New Roman" w:cs="Times New Roman"/>
          <w:b/>
          <w:color w:val="002060"/>
          <w:sz w:val="28"/>
          <w:szCs w:val="28"/>
        </w:rPr>
      </w:pPr>
      <w:r w:rsidRPr="001A2999">
        <w:rPr>
          <w:rFonts w:ascii="Times New Roman" w:hAnsi="Times New Roman" w:cs="Times New Roman"/>
          <w:b/>
          <w:color w:val="002060"/>
          <w:sz w:val="28"/>
          <w:szCs w:val="28"/>
        </w:rPr>
        <w:t>3.2. Контингент обучающихся и охват образованием детей</w:t>
      </w:r>
    </w:p>
    <w:p w:rsidR="0071559B" w:rsidRDefault="0071559B" w:rsidP="005F0610">
      <w:pPr>
        <w:spacing w:after="0" w:line="240" w:lineRule="auto"/>
        <w:jc w:val="both"/>
        <w:rPr>
          <w:rFonts w:ascii="Times New Roman" w:hAnsi="Times New Roman" w:cs="Times New Roman"/>
          <w:sz w:val="28"/>
          <w:szCs w:val="28"/>
        </w:rPr>
      </w:pPr>
    </w:p>
    <w:p w:rsidR="00A04DCD" w:rsidRPr="005F0610" w:rsidRDefault="00A04DCD" w:rsidP="006E3274">
      <w:pPr>
        <w:spacing w:after="0" w:line="240" w:lineRule="auto"/>
        <w:jc w:val="both"/>
        <w:rPr>
          <w:rFonts w:ascii="Times New Roman" w:eastAsia="Times New Roman" w:hAnsi="Times New Roman" w:cs="Times New Roman"/>
          <w:color w:val="1D1B11" w:themeColor="background2" w:themeShade="1A"/>
          <w:sz w:val="28"/>
          <w:szCs w:val="28"/>
          <w:shd w:val="clear" w:color="auto" w:fill="FFFFFF"/>
          <w:lang w:eastAsia="ru-RU"/>
        </w:rPr>
      </w:pPr>
      <w:r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6E3274">
        <w:rPr>
          <w:rFonts w:ascii="Times New Roman" w:eastAsia="Times New Roman" w:hAnsi="Times New Roman" w:cs="Times New Roman"/>
          <w:color w:val="1D1B11" w:themeColor="background2" w:themeShade="1A"/>
          <w:sz w:val="28"/>
          <w:szCs w:val="28"/>
          <w:shd w:val="clear" w:color="auto" w:fill="FFFFFF"/>
          <w:lang w:eastAsia="ru-RU"/>
        </w:rPr>
        <w:t xml:space="preserve">  Дошкольным образованием охвачено </w:t>
      </w:r>
      <w:r w:rsidR="00C5027C">
        <w:rPr>
          <w:rFonts w:ascii="Times New Roman" w:eastAsia="Times New Roman" w:hAnsi="Times New Roman" w:cs="Times New Roman"/>
          <w:sz w:val="28"/>
          <w:szCs w:val="28"/>
          <w:shd w:val="clear" w:color="auto" w:fill="FFFFFF"/>
          <w:lang w:eastAsia="ru-RU"/>
        </w:rPr>
        <w:t>776</w:t>
      </w:r>
      <w:r w:rsidR="006E3274">
        <w:rPr>
          <w:rFonts w:ascii="Times New Roman" w:eastAsia="Times New Roman" w:hAnsi="Times New Roman" w:cs="Times New Roman"/>
          <w:color w:val="FF0000"/>
          <w:sz w:val="28"/>
          <w:szCs w:val="28"/>
          <w:shd w:val="clear" w:color="auto" w:fill="FFFFFF"/>
          <w:lang w:eastAsia="ru-RU"/>
        </w:rPr>
        <w:t xml:space="preserve"> </w:t>
      </w:r>
      <w:r w:rsidR="006E3274">
        <w:rPr>
          <w:rFonts w:ascii="Times New Roman" w:eastAsia="Times New Roman" w:hAnsi="Times New Roman" w:cs="Times New Roman"/>
          <w:color w:val="1D1B11" w:themeColor="background2" w:themeShade="1A"/>
          <w:sz w:val="28"/>
          <w:szCs w:val="28"/>
          <w:shd w:val="clear" w:color="auto" w:fill="FFFFFF"/>
          <w:lang w:eastAsia="ru-RU"/>
        </w:rPr>
        <w:t xml:space="preserve">детей, что составляет </w:t>
      </w:r>
      <w:r w:rsidR="00B15F3A" w:rsidRPr="00B15F3A">
        <w:rPr>
          <w:rFonts w:ascii="Times New Roman" w:eastAsia="Times New Roman" w:hAnsi="Times New Roman" w:cs="Times New Roman"/>
          <w:sz w:val="28"/>
          <w:szCs w:val="28"/>
          <w:shd w:val="clear" w:color="auto" w:fill="FFFFFF"/>
          <w:lang w:eastAsia="ru-RU"/>
        </w:rPr>
        <w:t>53</w:t>
      </w:r>
      <w:r w:rsidR="006E3274" w:rsidRPr="00B15F3A">
        <w:rPr>
          <w:rFonts w:ascii="Times New Roman" w:eastAsia="Times New Roman" w:hAnsi="Times New Roman" w:cs="Times New Roman"/>
          <w:sz w:val="28"/>
          <w:szCs w:val="28"/>
          <w:shd w:val="clear" w:color="auto" w:fill="FFFFFF"/>
          <w:lang w:eastAsia="ru-RU"/>
        </w:rPr>
        <w:t>%</w:t>
      </w:r>
      <w:r w:rsidR="006E3274" w:rsidRPr="008A6D65">
        <w:rPr>
          <w:rFonts w:ascii="Times New Roman" w:eastAsia="Times New Roman" w:hAnsi="Times New Roman" w:cs="Times New Roman"/>
          <w:sz w:val="28"/>
          <w:szCs w:val="28"/>
          <w:shd w:val="clear" w:color="auto" w:fill="FFFFFF"/>
          <w:lang w:eastAsia="ru-RU"/>
        </w:rPr>
        <w:t xml:space="preserve"> </w:t>
      </w:r>
      <w:r w:rsidR="006E3274">
        <w:rPr>
          <w:rFonts w:ascii="Times New Roman" w:eastAsia="Times New Roman" w:hAnsi="Times New Roman" w:cs="Times New Roman"/>
          <w:color w:val="1D1B11" w:themeColor="background2" w:themeShade="1A"/>
          <w:sz w:val="28"/>
          <w:szCs w:val="28"/>
          <w:shd w:val="clear" w:color="auto" w:fill="FFFFFF"/>
          <w:lang w:eastAsia="ru-RU"/>
        </w:rPr>
        <w:t xml:space="preserve">от общего количества детей дошкольного возраста от 1 до 7 лет,  проектная мощность дошкольных образовательных учреждений, реализующих программу дошкольного образования </w:t>
      </w:r>
      <w:r w:rsidR="00C5027C">
        <w:rPr>
          <w:rFonts w:ascii="Times New Roman" w:eastAsia="Times New Roman" w:hAnsi="Times New Roman" w:cs="Times New Roman"/>
          <w:sz w:val="28"/>
          <w:szCs w:val="28"/>
          <w:shd w:val="clear" w:color="auto" w:fill="FFFFFF"/>
          <w:lang w:eastAsia="ru-RU"/>
        </w:rPr>
        <w:t>- 879</w:t>
      </w:r>
      <w:r w:rsidR="006E3274">
        <w:rPr>
          <w:rFonts w:ascii="Times New Roman" w:eastAsia="Times New Roman" w:hAnsi="Times New Roman" w:cs="Times New Roman"/>
          <w:sz w:val="28"/>
          <w:szCs w:val="28"/>
          <w:shd w:val="clear" w:color="auto" w:fill="FFFFFF"/>
          <w:lang w:eastAsia="ru-RU"/>
        </w:rPr>
        <w:t xml:space="preserve"> </w:t>
      </w:r>
      <w:r w:rsidR="006E3274">
        <w:rPr>
          <w:rFonts w:ascii="Times New Roman" w:eastAsia="Times New Roman" w:hAnsi="Times New Roman" w:cs="Times New Roman"/>
          <w:color w:val="1D1B11" w:themeColor="background2" w:themeShade="1A"/>
          <w:sz w:val="28"/>
          <w:szCs w:val="28"/>
          <w:shd w:val="clear" w:color="auto" w:fill="FFFFFF"/>
          <w:lang w:eastAsia="ru-RU"/>
        </w:rPr>
        <w:t>мест. </w:t>
      </w:r>
      <w:r w:rsidR="006E3274">
        <w:rPr>
          <w:rFonts w:ascii="Times New Roman" w:eastAsia="Times New Roman" w:hAnsi="Times New Roman" w:cs="Times New Roman"/>
          <w:color w:val="1D1B11" w:themeColor="background2" w:themeShade="1A"/>
          <w:sz w:val="28"/>
          <w:szCs w:val="28"/>
          <w:lang w:eastAsia="ru-RU"/>
        </w:rPr>
        <w:br/>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6600DD">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F12AFA">
        <w:rPr>
          <w:rFonts w:ascii="Times New Roman" w:eastAsia="Times New Roman" w:hAnsi="Times New Roman" w:cs="Times New Roman"/>
          <w:color w:val="1D1B11" w:themeColor="background2" w:themeShade="1A"/>
          <w:sz w:val="28"/>
          <w:szCs w:val="28"/>
          <w:shd w:val="clear" w:color="auto" w:fill="FFFFFF"/>
          <w:lang w:eastAsia="ru-RU"/>
        </w:rPr>
        <w:t>На начало 2021-2022</w:t>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 уч</w:t>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ебного </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года в </w:t>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обще</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образовательных учреждениях обучалось </w:t>
      </w:r>
      <w:r w:rsidR="00F12AFA">
        <w:rPr>
          <w:rFonts w:ascii="Times New Roman" w:eastAsia="Times New Roman" w:hAnsi="Times New Roman" w:cs="Times New Roman"/>
          <w:color w:val="1D1B11" w:themeColor="background2" w:themeShade="1A"/>
          <w:sz w:val="28"/>
          <w:szCs w:val="28"/>
          <w:shd w:val="clear" w:color="auto" w:fill="FFFFFF"/>
          <w:lang w:eastAsia="ru-RU"/>
        </w:rPr>
        <w:t>1843</w:t>
      </w:r>
      <w:r w:rsidR="00D65384">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6678AD" w:rsidRPr="005F0610">
        <w:rPr>
          <w:rFonts w:ascii="Times New Roman" w:eastAsia="Times New Roman" w:hAnsi="Times New Roman" w:cs="Times New Roman"/>
          <w:color w:val="1D1B11" w:themeColor="background2" w:themeShade="1A"/>
          <w:sz w:val="28"/>
          <w:szCs w:val="28"/>
          <w:shd w:val="clear" w:color="auto" w:fill="FFFFFF"/>
          <w:lang w:eastAsia="ru-RU"/>
        </w:rPr>
        <w:t>шко</w:t>
      </w:r>
      <w:r w:rsidR="00141D51">
        <w:rPr>
          <w:rFonts w:ascii="Times New Roman" w:eastAsia="Times New Roman" w:hAnsi="Times New Roman" w:cs="Times New Roman"/>
          <w:color w:val="1D1B11" w:themeColor="background2" w:themeShade="1A"/>
          <w:sz w:val="28"/>
          <w:szCs w:val="28"/>
          <w:shd w:val="clear" w:color="auto" w:fill="FFFFFF"/>
          <w:lang w:eastAsia="ru-RU"/>
        </w:rPr>
        <w:t>льника</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F12AFA">
        <w:rPr>
          <w:rFonts w:ascii="Times New Roman" w:eastAsia="Times New Roman" w:hAnsi="Times New Roman" w:cs="Times New Roman"/>
          <w:color w:val="1D1B11" w:themeColor="background2" w:themeShade="1A"/>
          <w:sz w:val="28"/>
          <w:szCs w:val="28"/>
          <w:shd w:val="clear" w:color="auto" w:fill="FFFFFF"/>
          <w:lang w:eastAsia="ru-RU"/>
        </w:rPr>
        <w:t>на начало 2020-2021 учебного года  - 1834,</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141D51">
        <w:rPr>
          <w:rFonts w:ascii="Times New Roman" w:eastAsia="Times New Roman" w:hAnsi="Times New Roman" w:cs="Times New Roman"/>
          <w:color w:val="1D1B11" w:themeColor="background2" w:themeShade="1A"/>
          <w:sz w:val="28"/>
          <w:szCs w:val="28"/>
          <w:shd w:val="clear" w:color="auto" w:fill="FFFFFF"/>
          <w:lang w:eastAsia="ru-RU"/>
        </w:rPr>
        <w:t xml:space="preserve"> на начало 2019-2020</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141D51"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 уч</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ебного </w:t>
      </w:r>
      <w:r w:rsidR="00141D51"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года </w:t>
      </w:r>
      <w:r w:rsidR="00141D51">
        <w:rPr>
          <w:rFonts w:ascii="Times New Roman" w:eastAsia="Times New Roman" w:hAnsi="Times New Roman" w:cs="Times New Roman"/>
          <w:color w:val="1D1B11" w:themeColor="background2" w:themeShade="1A"/>
          <w:sz w:val="28"/>
          <w:szCs w:val="28"/>
          <w:shd w:val="clear" w:color="auto" w:fill="FFFFFF"/>
          <w:lang w:eastAsia="ru-RU"/>
        </w:rPr>
        <w:t xml:space="preserve">- 1847 </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шко</w:t>
      </w:r>
      <w:r w:rsidR="00141D51" w:rsidRPr="00A04DCD">
        <w:rPr>
          <w:rFonts w:ascii="Times New Roman" w:eastAsia="Times New Roman" w:hAnsi="Times New Roman" w:cs="Times New Roman"/>
          <w:color w:val="1D1B11" w:themeColor="background2" w:themeShade="1A"/>
          <w:sz w:val="28"/>
          <w:szCs w:val="28"/>
          <w:shd w:val="clear" w:color="auto" w:fill="FFFFFF"/>
          <w:lang w:eastAsia="ru-RU"/>
        </w:rPr>
        <w:t>льников</w:t>
      </w:r>
      <w:r w:rsidR="00141D51">
        <w:rPr>
          <w:rFonts w:ascii="Times New Roman" w:eastAsia="Times New Roman" w:hAnsi="Times New Roman" w:cs="Times New Roman"/>
          <w:color w:val="1D1B11" w:themeColor="background2" w:themeShade="1A"/>
          <w:sz w:val="28"/>
          <w:szCs w:val="28"/>
          <w:shd w:val="clear" w:color="auto" w:fill="FFFFFF"/>
          <w:lang w:eastAsia="ru-RU"/>
        </w:rPr>
        <w:t>,</w:t>
      </w:r>
      <w:r w:rsidR="00141D51"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н</w:t>
      </w:r>
      <w:r w:rsidR="00D65384">
        <w:rPr>
          <w:rFonts w:ascii="Times New Roman" w:eastAsia="Times New Roman" w:hAnsi="Times New Roman" w:cs="Times New Roman"/>
          <w:color w:val="1D1B11" w:themeColor="background2" w:themeShade="1A"/>
          <w:sz w:val="28"/>
          <w:szCs w:val="28"/>
          <w:shd w:val="clear" w:color="auto" w:fill="FFFFFF"/>
          <w:lang w:eastAsia="ru-RU"/>
        </w:rPr>
        <w:t>а начало 2018</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w:t>
      </w:r>
      <w:r w:rsidRPr="00A04DCD">
        <w:rPr>
          <w:rFonts w:ascii="Times New Roman" w:eastAsia="Times New Roman" w:hAnsi="Times New Roman" w:cs="Times New Roman"/>
          <w:color w:val="1D1B11" w:themeColor="background2" w:themeShade="1A"/>
          <w:sz w:val="28"/>
          <w:szCs w:val="28"/>
          <w:shd w:val="clear" w:color="auto" w:fill="FFFFFF"/>
          <w:lang w:eastAsia="ru-RU"/>
        </w:rPr>
        <w:t>201</w:t>
      </w:r>
      <w:r w:rsidR="00D65384">
        <w:rPr>
          <w:rFonts w:ascii="Times New Roman" w:eastAsia="Times New Roman" w:hAnsi="Times New Roman" w:cs="Times New Roman"/>
          <w:color w:val="1D1B11" w:themeColor="background2" w:themeShade="1A"/>
          <w:sz w:val="28"/>
          <w:szCs w:val="28"/>
          <w:shd w:val="clear" w:color="auto" w:fill="FFFFFF"/>
          <w:lang w:eastAsia="ru-RU"/>
        </w:rPr>
        <w:t>9</w:t>
      </w:r>
      <w:r w:rsidRPr="00A04DCD">
        <w:rPr>
          <w:rFonts w:ascii="Times New Roman" w:eastAsia="Times New Roman" w:hAnsi="Times New Roman" w:cs="Times New Roman"/>
          <w:color w:val="1D1B11" w:themeColor="background2" w:themeShade="1A"/>
          <w:sz w:val="28"/>
          <w:szCs w:val="28"/>
          <w:shd w:val="clear" w:color="auto" w:fill="FFFFFF"/>
          <w:lang w:eastAsia="ru-RU"/>
        </w:rPr>
        <w:t xml:space="preserve"> учебного года </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D65384">
        <w:rPr>
          <w:rFonts w:ascii="Times New Roman" w:eastAsia="Times New Roman" w:hAnsi="Times New Roman" w:cs="Times New Roman"/>
          <w:color w:val="1D1B11" w:themeColor="background2" w:themeShade="1A"/>
          <w:sz w:val="28"/>
          <w:szCs w:val="28"/>
          <w:shd w:val="clear" w:color="auto" w:fill="FFFFFF"/>
          <w:lang w:eastAsia="ru-RU"/>
        </w:rPr>
        <w:t>1816, на начало 2017-2018</w:t>
      </w:r>
      <w:r w:rsidR="005F0610" w:rsidRPr="005F0610">
        <w:rPr>
          <w:rFonts w:ascii="Times New Roman" w:eastAsia="Times New Roman" w:hAnsi="Times New Roman" w:cs="Times New Roman"/>
          <w:color w:val="1D1B11" w:themeColor="background2" w:themeShade="1A"/>
          <w:sz w:val="28"/>
          <w:szCs w:val="28"/>
          <w:shd w:val="clear" w:color="auto" w:fill="FFFFFF"/>
          <w:lang w:eastAsia="ru-RU"/>
        </w:rPr>
        <w:t xml:space="preserve"> учебного года - </w:t>
      </w:r>
      <w:r w:rsidR="00D65384">
        <w:rPr>
          <w:rFonts w:ascii="Times New Roman" w:eastAsia="Times New Roman" w:hAnsi="Times New Roman" w:cs="Times New Roman"/>
          <w:color w:val="1D1B11" w:themeColor="background2" w:themeShade="1A"/>
          <w:sz w:val="28"/>
          <w:szCs w:val="28"/>
          <w:shd w:val="clear" w:color="auto" w:fill="FFFFFF"/>
          <w:lang w:eastAsia="ru-RU"/>
        </w:rPr>
        <w:t xml:space="preserve"> </w:t>
      </w:r>
      <w:r w:rsidR="00D65384" w:rsidRPr="005F0610">
        <w:rPr>
          <w:rFonts w:ascii="Times New Roman" w:eastAsia="Times New Roman" w:hAnsi="Times New Roman" w:cs="Times New Roman"/>
          <w:color w:val="1D1B11" w:themeColor="background2" w:themeShade="1A"/>
          <w:sz w:val="28"/>
          <w:szCs w:val="28"/>
          <w:shd w:val="clear" w:color="auto" w:fill="FFFFFF"/>
          <w:lang w:eastAsia="ru-RU"/>
        </w:rPr>
        <w:t>1784</w:t>
      </w:r>
      <w:r w:rsidR="00D65384">
        <w:rPr>
          <w:rFonts w:ascii="Times New Roman" w:eastAsia="Times New Roman" w:hAnsi="Times New Roman" w:cs="Times New Roman"/>
          <w:color w:val="1D1B11" w:themeColor="background2" w:themeShade="1A"/>
          <w:sz w:val="28"/>
          <w:szCs w:val="28"/>
          <w:shd w:val="clear" w:color="auto" w:fill="FFFFFF"/>
          <w:lang w:eastAsia="ru-RU"/>
        </w:rPr>
        <w:t>, на начало 2016</w:t>
      </w:r>
      <w:r w:rsidR="00D65384" w:rsidRPr="00D65384">
        <w:rPr>
          <w:rFonts w:ascii="Times New Roman" w:eastAsia="Times New Roman" w:hAnsi="Times New Roman" w:cs="Times New Roman"/>
          <w:color w:val="1D1B11" w:themeColor="background2" w:themeShade="1A"/>
          <w:sz w:val="28"/>
          <w:szCs w:val="28"/>
          <w:shd w:val="clear" w:color="auto" w:fill="FFFFFF"/>
          <w:lang w:eastAsia="ru-RU"/>
        </w:rPr>
        <w:t>-201</w:t>
      </w:r>
      <w:r w:rsidR="00D65384">
        <w:rPr>
          <w:rFonts w:ascii="Times New Roman" w:eastAsia="Times New Roman" w:hAnsi="Times New Roman" w:cs="Times New Roman"/>
          <w:color w:val="1D1B11" w:themeColor="background2" w:themeShade="1A"/>
          <w:sz w:val="28"/>
          <w:szCs w:val="28"/>
          <w:shd w:val="clear" w:color="auto" w:fill="FFFFFF"/>
          <w:lang w:eastAsia="ru-RU"/>
        </w:rPr>
        <w:t>7</w:t>
      </w:r>
      <w:r w:rsidR="00D65384" w:rsidRPr="00D65384">
        <w:rPr>
          <w:rFonts w:ascii="Times New Roman" w:eastAsia="Times New Roman" w:hAnsi="Times New Roman" w:cs="Times New Roman"/>
          <w:color w:val="1D1B11" w:themeColor="background2" w:themeShade="1A"/>
          <w:sz w:val="28"/>
          <w:szCs w:val="28"/>
          <w:shd w:val="clear" w:color="auto" w:fill="FFFFFF"/>
          <w:lang w:eastAsia="ru-RU"/>
        </w:rPr>
        <w:t xml:space="preserve"> учебного года -  </w:t>
      </w:r>
      <w:r w:rsidR="00B126FF" w:rsidRPr="00B126FF">
        <w:rPr>
          <w:rFonts w:ascii="Times New Roman" w:eastAsia="Times New Roman" w:hAnsi="Times New Roman" w:cs="Times New Roman"/>
          <w:sz w:val="28"/>
          <w:szCs w:val="28"/>
          <w:shd w:val="clear" w:color="auto" w:fill="FFFFFF"/>
          <w:lang w:eastAsia="ru-RU"/>
        </w:rPr>
        <w:t>179</w:t>
      </w:r>
      <w:r w:rsidR="005F0610" w:rsidRPr="00B126FF">
        <w:rPr>
          <w:rFonts w:ascii="Times New Roman" w:eastAsia="Times New Roman" w:hAnsi="Times New Roman" w:cs="Times New Roman"/>
          <w:sz w:val="28"/>
          <w:szCs w:val="28"/>
          <w:shd w:val="clear" w:color="auto" w:fill="FFFFFF"/>
          <w:lang w:eastAsia="ru-RU"/>
        </w:rPr>
        <w:t>0</w:t>
      </w:r>
      <w:r w:rsidR="00243127" w:rsidRPr="005F0610">
        <w:rPr>
          <w:rFonts w:ascii="Times New Roman" w:eastAsia="Times New Roman" w:hAnsi="Times New Roman" w:cs="Times New Roman"/>
          <w:color w:val="1D1B11" w:themeColor="background2" w:themeShade="1A"/>
          <w:sz w:val="28"/>
          <w:szCs w:val="28"/>
          <w:shd w:val="clear" w:color="auto" w:fill="FFFFFF"/>
          <w:lang w:eastAsia="ru-RU"/>
        </w:rPr>
        <w:t>.</w:t>
      </w:r>
    </w:p>
    <w:p w:rsidR="0085690D" w:rsidRDefault="0085690D" w:rsidP="0085690D">
      <w:pPr>
        <w:spacing w:after="0" w:line="240" w:lineRule="auto"/>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         </w:t>
      </w:r>
      <w:r w:rsidRPr="0071559B">
        <w:rPr>
          <w:rFonts w:ascii="Times New Roman" w:hAnsi="Times New Roman" w:cs="Times New Roman"/>
          <w:sz w:val="28"/>
          <w:szCs w:val="28"/>
        </w:rPr>
        <w:t>Анализ статистики показывает, что численность обучающихся в о</w:t>
      </w:r>
      <w:r>
        <w:rPr>
          <w:rFonts w:ascii="Times New Roman" w:hAnsi="Times New Roman" w:cs="Times New Roman"/>
          <w:sz w:val="28"/>
          <w:szCs w:val="28"/>
        </w:rPr>
        <w:t xml:space="preserve">бщеобразовательных </w:t>
      </w:r>
      <w:r w:rsidR="00C5027C">
        <w:rPr>
          <w:rFonts w:ascii="Times New Roman" w:hAnsi="Times New Roman" w:cs="Times New Roman"/>
          <w:sz w:val="28"/>
          <w:szCs w:val="28"/>
        </w:rPr>
        <w:t xml:space="preserve">организациях </w:t>
      </w:r>
      <w:r w:rsidR="00D65384">
        <w:rPr>
          <w:rFonts w:ascii="Times New Roman" w:hAnsi="Times New Roman" w:cs="Times New Roman"/>
          <w:sz w:val="28"/>
          <w:szCs w:val="28"/>
        </w:rPr>
        <w:t>увеличивается.</w:t>
      </w:r>
    </w:p>
    <w:p w:rsidR="006E3274" w:rsidRDefault="006E3274" w:rsidP="005F0610">
      <w:pPr>
        <w:spacing w:after="0" w:line="240" w:lineRule="auto"/>
        <w:jc w:val="both"/>
        <w:rPr>
          <w:rFonts w:ascii="Times New Roman" w:eastAsia="Times New Roman" w:hAnsi="Times New Roman" w:cs="Times New Roman"/>
          <w:color w:val="3A3A3A"/>
          <w:sz w:val="28"/>
          <w:szCs w:val="28"/>
          <w:shd w:val="clear" w:color="auto" w:fill="FFFFFF"/>
          <w:lang w:eastAsia="ru-RU"/>
        </w:rPr>
      </w:pPr>
    </w:p>
    <w:p w:rsidR="00243127" w:rsidRDefault="00243127" w:rsidP="005F0610">
      <w:pPr>
        <w:spacing w:after="0" w:line="240" w:lineRule="auto"/>
        <w:jc w:val="center"/>
        <w:rPr>
          <w:rFonts w:ascii="Times New Roman" w:eastAsia="Times New Roman" w:hAnsi="Times New Roman" w:cs="Times New Roman"/>
          <w:b/>
          <w:sz w:val="28"/>
          <w:szCs w:val="28"/>
          <w:lang w:eastAsia="ru-RU"/>
        </w:rPr>
      </w:pPr>
      <w:r w:rsidRPr="00243127">
        <w:rPr>
          <w:rFonts w:ascii="Times New Roman" w:eastAsia="Times New Roman" w:hAnsi="Times New Roman" w:cs="Times New Roman"/>
          <w:b/>
          <w:sz w:val="28"/>
          <w:szCs w:val="28"/>
          <w:lang w:eastAsia="ru-RU"/>
        </w:rPr>
        <w:t xml:space="preserve">Количество обучающихся на </w:t>
      </w:r>
      <w:r w:rsidR="00B126FF">
        <w:rPr>
          <w:rFonts w:ascii="Times New Roman" w:eastAsia="Times New Roman" w:hAnsi="Times New Roman" w:cs="Times New Roman"/>
          <w:b/>
          <w:sz w:val="28"/>
          <w:szCs w:val="28"/>
          <w:lang w:eastAsia="ru-RU"/>
        </w:rPr>
        <w:t>0</w:t>
      </w:r>
      <w:r w:rsidRPr="00243127">
        <w:rPr>
          <w:rFonts w:ascii="Times New Roman" w:eastAsia="Times New Roman" w:hAnsi="Times New Roman" w:cs="Times New Roman"/>
          <w:b/>
          <w:sz w:val="28"/>
          <w:szCs w:val="28"/>
          <w:lang w:eastAsia="ru-RU"/>
        </w:rPr>
        <w:t>1.</w:t>
      </w:r>
      <w:r w:rsidR="00C5027C">
        <w:rPr>
          <w:rFonts w:ascii="Times New Roman" w:eastAsia="Times New Roman" w:hAnsi="Times New Roman" w:cs="Times New Roman"/>
          <w:b/>
          <w:sz w:val="28"/>
          <w:szCs w:val="28"/>
          <w:lang w:eastAsia="ru-RU"/>
        </w:rPr>
        <w:t>09.202</w:t>
      </w:r>
      <w:r w:rsidR="00F12AFA">
        <w:rPr>
          <w:rFonts w:ascii="Times New Roman" w:eastAsia="Times New Roman" w:hAnsi="Times New Roman" w:cs="Times New Roman"/>
          <w:b/>
          <w:sz w:val="28"/>
          <w:szCs w:val="28"/>
          <w:lang w:eastAsia="ru-RU"/>
        </w:rPr>
        <w:t>1</w:t>
      </w:r>
      <w:r w:rsidRPr="00243127">
        <w:rPr>
          <w:rFonts w:ascii="Times New Roman" w:eastAsia="Times New Roman" w:hAnsi="Times New Roman" w:cs="Times New Roman"/>
          <w:b/>
          <w:sz w:val="28"/>
          <w:szCs w:val="28"/>
          <w:lang w:eastAsia="ru-RU"/>
        </w:rPr>
        <w:t>г. по уровням образования</w:t>
      </w:r>
    </w:p>
    <w:p w:rsidR="00243127" w:rsidRDefault="00243127" w:rsidP="005F0610">
      <w:pPr>
        <w:spacing w:after="0" w:line="240" w:lineRule="auto"/>
        <w:jc w:val="both"/>
        <w:rPr>
          <w:rFonts w:ascii="Times New Roman" w:eastAsia="Times New Roman" w:hAnsi="Times New Roman" w:cs="Times New Roman"/>
          <w:b/>
          <w:sz w:val="28"/>
          <w:szCs w:val="28"/>
          <w:lang w:eastAsia="ru-RU"/>
        </w:rPr>
      </w:pPr>
    </w:p>
    <w:tbl>
      <w:tblPr>
        <w:tblStyle w:val="ad"/>
        <w:tblW w:w="0" w:type="auto"/>
        <w:jc w:val="center"/>
        <w:tblLook w:val="04A0" w:firstRow="1" w:lastRow="0" w:firstColumn="1" w:lastColumn="0" w:noHBand="0" w:noVBand="1"/>
      </w:tblPr>
      <w:tblGrid>
        <w:gridCol w:w="3369"/>
        <w:gridCol w:w="3260"/>
      </w:tblGrid>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Классы</w:t>
            </w:r>
          </w:p>
        </w:tc>
        <w:tc>
          <w:tcPr>
            <w:tcW w:w="3260" w:type="dxa"/>
          </w:tcPr>
          <w:p w:rsidR="00243127" w:rsidRDefault="00243127"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Количество</w:t>
            </w:r>
          </w:p>
        </w:tc>
      </w:tr>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sidRPr="00A04DCD">
              <w:rPr>
                <w:rFonts w:ascii="Times New Roman" w:eastAsia="Times New Roman" w:hAnsi="Times New Roman" w:cs="Times New Roman"/>
                <w:color w:val="3A3A3A"/>
                <w:sz w:val="28"/>
                <w:szCs w:val="28"/>
                <w:lang w:eastAsia="ru-RU"/>
              </w:rPr>
              <w:t>1 – 4 класс</w:t>
            </w:r>
          </w:p>
        </w:tc>
        <w:tc>
          <w:tcPr>
            <w:tcW w:w="3260" w:type="dxa"/>
          </w:tcPr>
          <w:p w:rsidR="00243127" w:rsidRDefault="00F12AFA"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3A3A3A"/>
                <w:sz w:val="28"/>
                <w:szCs w:val="28"/>
                <w:lang w:eastAsia="ru-RU"/>
              </w:rPr>
              <w:t>759</w:t>
            </w:r>
          </w:p>
        </w:tc>
      </w:tr>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sidRPr="00A04DCD">
              <w:rPr>
                <w:rFonts w:ascii="Times New Roman" w:eastAsia="Times New Roman" w:hAnsi="Times New Roman" w:cs="Times New Roman"/>
                <w:color w:val="3A3A3A"/>
                <w:sz w:val="28"/>
                <w:szCs w:val="28"/>
                <w:lang w:eastAsia="ru-RU"/>
              </w:rPr>
              <w:t>5 – 9 класс</w:t>
            </w:r>
          </w:p>
        </w:tc>
        <w:tc>
          <w:tcPr>
            <w:tcW w:w="3260" w:type="dxa"/>
          </w:tcPr>
          <w:p w:rsidR="00243127" w:rsidRDefault="00F12AFA"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3A3A3A"/>
                <w:sz w:val="28"/>
                <w:szCs w:val="28"/>
                <w:lang w:eastAsia="ru-RU"/>
              </w:rPr>
              <w:t>970</w:t>
            </w:r>
          </w:p>
        </w:tc>
      </w:tr>
      <w:tr w:rsidR="00243127" w:rsidTr="005F0610">
        <w:trPr>
          <w:jc w:val="center"/>
        </w:trPr>
        <w:tc>
          <w:tcPr>
            <w:tcW w:w="3369" w:type="dxa"/>
          </w:tcPr>
          <w:p w:rsidR="00243127" w:rsidRDefault="00243127" w:rsidP="005F0610">
            <w:pPr>
              <w:jc w:val="both"/>
              <w:rPr>
                <w:rFonts w:ascii="Times New Roman" w:eastAsia="Times New Roman" w:hAnsi="Times New Roman" w:cs="Times New Roman"/>
                <w:b/>
                <w:sz w:val="28"/>
                <w:szCs w:val="28"/>
                <w:lang w:eastAsia="ru-RU"/>
              </w:rPr>
            </w:pPr>
            <w:r w:rsidRPr="00A04DCD">
              <w:rPr>
                <w:rFonts w:ascii="Times New Roman" w:eastAsia="Times New Roman" w:hAnsi="Times New Roman" w:cs="Times New Roman"/>
                <w:color w:val="3A3A3A"/>
                <w:sz w:val="28"/>
                <w:szCs w:val="28"/>
                <w:lang w:eastAsia="ru-RU"/>
              </w:rPr>
              <w:t>10 – 11 класс</w:t>
            </w:r>
          </w:p>
        </w:tc>
        <w:tc>
          <w:tcPr>
            <w:tcW w:w="3260" w:type="dxa"/>
          </w:tcPr>
          <w:p w:rsidR="00243127" w:rsidRDefault="00F12AFA" w:rsidP="005F0610">
            <w:pPr>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3A3A3A"/>
                <w:sz w:val="28"/>
                <w:szCs w:val="28"/>
                <w:lang w:eastAsia="ru-RU"/>
              </w:rPr>
              <w:t>114</w:t>
            </w:r>
          </w:p>
        </w:tc>
      </w:tr>
    </w:tbl>
    <w:p w:rsidR="006600DD" w:rsidRDefault="005F0610" w:rsidP="005F0610">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p w:rsidR="00BE27E1" w:rsidRPr="0071559B" w:rsidRDefault="005F0610" w:rsidP="005F06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71559B">
        <w:rPr>
          <w:rFonts w:ascii="Times New Roman" w:hAnsi="Times New Roman" w:cs="Times New Roman"/>
          <w:sz w:val="28"/>
          <w:szCs w:val="28"/>
        </w:rPr>
        <w:t xml:space="preserve">Сеть образовательных </w:t>
      </w:r>
      <w:r w:rsidR="00C5027C">
        <w:rPr>
          <w:rFonts w:ascii="Times New Roman" w:hAnsi="Times New Roman" w:cs="Times New Roman"/>
          <w:sz w:val="28"/>
          <w:szCs w:val="28"/>
        </w:rPr>
        <w:t xml:space="preserve">организаций </w:t>
      </w:r>
      <w:r w:rsidR="00BE27E1" w:rsidRPr="0071559B">
        <w:rPr>
          <w:rFonts w:ascii="Times New Roman" w:hAnsi="Times New Roman" w:cs="Times New Roman"/>
          <w:sz w:val="28"/>
          <w:szCs w:val="28"/>
        </w:rPr>
        <w:t>позволяет в полном объёме удовлетворить потребности населения в образовательных услугах.</w:t>
      </w:r>
    </w:p>
    <w:p w:rsidR="00A04DCD" w:rsidRDefault="00A04DCD" w:rsidP="0071559B">
      <w:pPr>
        <w:spacing w:after="0" w:line="240" w:lineRule="auto"/>
        <w:rPr>
          <w:rFonts w:ascii="Times New Roman" w:hAnsi="Times New Roman" w:cs="Times New Roman"/>
          <w:sz w:val="28"/>
          <w:szCs w:val="28"/>
        </w:rPr>
      </w:pPr>
    </w:p>
    <w:p w:rsidR="00BE27E1" w:rsidRDefault="00BE27E1" w:rsidP="005F0610">
      <w:pPr>
        <w:spacing w:after="0" w:line="240" w:lineRule="auto"/>
        <w:jc w:val="center"/>
        <w:rPr>
          <w:rFonts w:ascii="Times New Roman" w:hAnsi="Times New Roman" w:cs="Times New Roman"/>
          <w:b/>
          <w:color w:val="002060"/>
          <w:sz w:val="28"/>
          <w:szCs w:val="28"/>
        </w:rPr>
      </w:pPr>
      <w:r w:rsidRPr="00A163D0">
        <w:rPr>
          <w:rFonts w:ascii="Times New Roman" w:hAnsi="Times New Roman" w:cs="Times New Roman"/>
          <w:b/>
          <w:color w:val="002060"/>
          <w:sz w:val="28"/>
          <w:szCs w:val="28"/>
        </w:rPr>
        <w:t>3.3. Образование для детей с ограниченными возможностями здоровья</w:t>
      </w:r>
    </w:p>
    <w:p w:rsidR="005F0610" w:rsidRPr="005F0610" w:rsidRDefault="005F0610" w:rsidP="005F0610">
      <w:pPr>
        <w:spacing w:after="0" w:line="240" w:lineRule="auto"/>
        <w:jc w:val="center"/>
        <w:rPr>
          <w:rFonts w:ascii="Times New Roman" w:hAnsi="Times New Roman" w:cs="Times New Roman"/>
          <w:b/>
          <w:color w:val="002060"/>
          <w:sz w:val="28"/>
          <w:szCs w:val="28"/>
        </w:rPr>
      </w:pPr>
    </w:p>
    <w:p w:rsidR="00F12AFA" w:rsidRPr="00F12AFA" w:rsidRDefault="005F0610" w:rsidP="00F12A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12AFA" w:rsidRPr="00F12AFA">
        <w:rPr>
          <w:rFonts w:ascii="Times New Roman" w:hAnsi="Times New Roman" w:cs="Times New Roman"/>
          <w:sz w:val="28"/>
          <w:szCs w:val="28"/>
        </w:rPr>
        <w:t xml:space="preserve">        В Байкаловском муниципальном районе в соответствии с Постановлением Правительства Российской Федерации от 23.03.2021 № 449 "О внесении изменений в государственную программу Российской Федерации "Доступная среда" создана универсальная безбарьерная среда для инклюзивного образования детей-инвалидов  в 11 школах, 14 ДОУ и 4  учреждениях дополнительного образования. </w:t>
      </w:r>
    </w:p>
    <w:p w:rsidR="00F12AFA" w:rsidRPr="00F12AFA" w:rsidRDefault="00F12AFA" w:rsidP="00F12AFA">
      <w:pPr>
        <w:spacing w:after="0" w:line="240" w:lineRule="auto"/>
        <w:jc w:val="both"/>
        <w:rPr>
          <w:rFonts w:ascii="Times New Roman" w:hAnsi="Times New Roman" w:cs="Times New Roman"/>
          <w:sz w:val="28"/>
          <w:szCs w:val="28"/>
        </w:rPr>
      </w:pPr>
      <w:r w:rsidRPr="00F12AFA">
        <w:rPr>
          <w:rFonts w:ascii="Times New Roman" w:hAnsi="Times New Roman" w:cs="Times New Roman"/>
          <w:sz w:val="28"/>
          <w:szCs w:val="28"/>
        </w:rPr>
        <w:t xml:space="preserve">        На 31 декабря 2021 года в ДОУ насчитывался 81 воспитанник с ограниченными  возможностями здоровья (в том числе с задержкой психического развития – 22, с интеллектуальными нарушениями – 12, с нарушениями речи – 44, с нарушениями зрения – 3) и 7 инвалидов. В 2021-2022 учебном году два ребенка обучались на дому. В школах обучалось 174 детей с ОВЗ,</w:t>
      </w:r>
      <w:r>
        <w:rPr>
          <w:rFonts w:ascii="Times New Roman" w:hAnsi="Times New Roman" w:cs="Times New Roman"/>
          <w:sz w:val="28"/>
          <w:szCs w:val="28"/>
        </w:rPr>
        <w:t xml:space="preserve"> из них 104 учащихся с ЗПР, 63</w:t>
      </w:r>
      <w:r w:rsidRPr="00F12AFA">
        <w:rPr>
          <w:rFonts w:ascii="Times New Roman" w:hAnsi="Times New Roman" w:cs="Times New Roman"/>
          <w:sz w:val="28"/>
          <w:szCs w:val="28"/>
        </w:rPr>
        <w:t xml:space="preserve"> имеют интеллектуальные нарушения, 1 – нарушения опорно-двигательного аппарата, 1 – с расстройством аутистического спектра, 4 – с нарушениями речи, 1 –  с нарушением </w:t>
      </w:r>
      <w:r w:rsidRPr="00F12AFA">
        <w:rPr>
          <w:rFonts w:ascii="Times New Roman" w:hAnsi="Times New Roman" w:cs="Times New Roman"/>
          <w:sz w:val="28"/>
          <w:szCs w:val="28"/>
        </w:rPr>
        <w:lastRenderedPageBreak/>
        <w:t>слуха и</w:t>
      </w:r>
      <w:r>
        <w:rPr>
          <w:rFonts w:ascii="Times New Roman" w:hAnsi="Times New Roman" w:cs="Times New Roman"/>
          <w:sz w:val="28"/>
          <w:szCs w:val="28"/>
        </w:rPr>
        <w:t xml:space="preserve"> 2 обучающихся имеют нарушения</w:t>
      </w:r>
      <w:r w:rsidRPr="00F12AFA">
        <w:rPr>
          <w:rFonts w:ascii="Times New Roman" w:hAnsi="Times New Roman" w:cs="Times New Roman"/>
          <w:sz w:val="28"/>
          <w:szCs w:val="28"/>
        </w:rPr>
        <w:t xml:space="preserve"> зрения. В школах также обучались  23 инвалида, 12 детей получали образование  на дому.   </w:t>
      </w:r>
    </w:p>
    <w:p w:rsidR="00F12AFA" w:rsidRPr="00F12AFA" w:rsidRDefault="00F12AFA" w:rsidP="00F12AFA">
      <w:pPr>
        <w:spacing w:after="0" w:line="240" w:lineRule="auto"/>
        <w:jc w:val="both"/>
        <w:rPr>
          <w:rFonts w:ascii="Times New Roman" w:hAnsi="Times New Roman" w:cs="Times New Roman"/>
          <w:sz w:val="28"/>
          <w:szCs w:val="28"/>
        </w:rPr>
      </w:pPr>
      <w:r w:rsidRPr="00F12AFA">
        <w:rPr>
          <w:rFonts w:ascii="Times New Roman" w:hAnsi="Times New Roman" w:cs="Times New Roman"/>
          <w:sz w:val="28"/>
          <w:szCs w:val="28"/>
        </w:rPr>
        <w:t xml:space="preserve">       Для детей-инвалидов разработаны и реализуются образовательные маршруты в соответствии с индивидуальной программой реабилитации. Система межведомственного взаимодействия оказывает психолого-педагогическую, медицинскую и социальную помощь детям с особыми образовательными потребностями. Психолого-педагогическое сопровождение участников образовательного процесса осуществляли 17 учителей-логопедов, 19 педагогов - психологов,   10 дефектолога, 3 тьютора, 6 социальных педагогов. Педагогические кадры имеют необходимую подготовку в области образования детей с ограниченными возможностями здоровья. </w:t>
      </w:r>
    </w:p>
    <w:p w:rsidR="00F12AFA" w:rsidRPr="00F12AFA" w:rsidRDefault="00F12AFA" w:rsidP="00F12AFA">
      <w:pPr>
        <w:spacing w:after="0" w:line="240" w:lineRule="auto"/>
        <w:jc w:val="both"/>
        <w:rPr>
          <w:rFonts w:ascii="Times New Roman" w:hAnsi="Times New Roman" w:cs="Times New Roman"/>
          <w:sz w:val="28"/>
          <w:szCs w:val="28"/>
        </w:rPr>
      </w:pPr>
      <w:r w:rsidRPr="00F12AFA">
        <w:rPr>
          <w:rFonts w:ascii="Times New Roman" w:hAnsi="Times New Roman" w:cs="Times New Roman"/>
          <w:sz w:val="28"/>
          <w:szCs w:val="28"/>
        </w:rPr>
        <w:t xml:space="preserve">       Количество учреждений,  в  которых обеспечиваются условия индивидуальной мобильности инвалидов и возможность самостоятельного передвижения по организации:</w:t>
      </w:r>
    </w:p>
    <w:p w:rsidR="00F12AFA" w:rsidRPr="00F12AFA" w:rsidRDefault="00F12AFA" w:rsidP="00F12AFA">
      <w:pPr>
        <w:spacing w:after="0" w:line="240" w:lineRule="auto"/>
        <w:jc w:val="both"/>
        <w:rPr>
          <w:rFonts w:ascii="Times New Roman" w:hAnsi="Times New Roman" w:cs="Times New Roman"/>
          <w:sz w:val="28"/>
          <w:szCs w:val="28"/>
        </w:rPr>
      </w:pPr>
      <w:r w:rsidRPr="00F12AFA">
        <w:rPr>
          <w:rFonts w:ascii="Times New Roman" w:hAnsi="Times New Roman" w:cs="Times New Roman"/>
          <w:sz w:val="28"/>
          <w:szCs w:val="28"/>
        </w:rPr>
        <w:t xml:space="preserve">- выделенные стоянки автотранспортных средств для инвалидов – 10; </w:t>
      </w:r>
    </w:p>
    <w:p w:rsidR="00F12AFA" w:rsidRPr="00F12AFA" w:rsidRDefault="00F12AFA" w:rsidP="00F12AFA">
      <w:pPr>
        <w:spacing w:after="0" w:line="240" w:lineRule="auto"/>
        <w:jc w:val="both"/>
        <w:rPr>
          <w:rFonts w:ascii="Times New Roman" w:hAnsi="Times New Roman" w:cs="Times New Roman"/>
          <w:sz w:val="28"/>
          <w:szCs w:val="28"/>
        </w:rPr>
      </w:pPr>
      <w:r w:rsidRPr="00F12AFA">
        <w:rPr>
          <w:rFonts w:ascii="Times New Roman" w:hAnsi="Times New Roman" w:cs="Times New Roman"/>
          <w:sz w:val="28"/>
          <w:szCs w:val="28"/>
        </w:rPr>
        <w:t>- пандусы у входа в здание – 22;</w:t>
      </w:r>
    </w:p>
    <w:p w:rsidR="00F12AFA" w:rsidRPr="00F12AFA" w:rsidRDefault="00F12AFA" w:rsidP="00F12AFA">
      <w:pPr>
        <w:spacing w:after="0" w:line="240" w:lineRule="auto"/>
        <w:jc w:val="both"/>
        <w:rPr>
          <w:rFonts w:ascii="Times New Roman" w:hAnsi="Times New Roman" w:cs="Times New Roman"/>
          <w:sz w:val="28"/>
          <w:szCs w:val="28"/>
        </w:rPr>
      </w:pPr>
      <w:r w:rsidRPr="00F12AFA">
        <w:rPr>
          <w:rFonts w:ascii="Times New Roman" w:hAnsi="Times New Roman" w:cs="Times New Roman"/>
          <w:sz w:val="28"/>
          <w:szCs w:val="28"/>
        </w:rPr>
        <w:t>- кнопки вызова персонала – 29;</w:t>
      </w:r>
    </w:p>
    <w:p w:rsidR="00F12AFA" w:rsidRPr="00F12AFA" w:rsidRDefault="00F12AFA" w:rsidP="00F12AFA">
      <w:pPr>
        <w:spacing w:after="0" w:line="240" w:lineRule="auto"/>
        <w:jc w:val="both"/>
        <w:rPr>
          <w:rFonts w:ascii="Times New Roman" w:hAnsi="Times New Roman" w:cs="Times New Roman"/>
          <w:sz w:val="28"/>
          <w:szCs w:val="28"/>
        </w:rPr>
      </w:pPr>
      <w:r w:rsidRPr="00F12AFA">
        <w:rPr>
          <w:rFonts w:ascii="Times New Roman" w:hAnsi="Times New Roman" w:cs="Times New Roman"/>
          <w:sz w:val="28"/>
          <w:szCs w:val="28"/>
        </w:rPr>
        <w:t>- доступные входные группы – 29;</w:t>
      </w:r>
    </w:p>
    <w:p w:rsidR="00F12AFA" w:rsidRPr="00F12AFA" w:rsidRDefault="00F12AFA" w:rsidP="00F12AFA">
      <w:pPr>
        <w:spacing w:after="0" w:line="240" w:lineRule="auto"/>
        <w:jc w:val="both"/>
        <w:rPr>
          <w:rFonts w:ascii="Times New Roman" w:hAnsi="Times New Roman" w:cs="Times New Roman"/>
          <w:sz w:val="28"/>
          <w:szCs w:val="28"/>
        </w:rPr>
      </w:pPr>
      <w:r w:rsidRPr="00F12AFA">
        <w:rPr>
          <w:rFonts w:ascii="Times New Roman" w:hAnsi="Times New Roman" w:cs="Times New Roman"/>
          <w:sz w:val="28"/>
          <w:szCs w:val="28"/>
        </w:rPr>
        <w:t>- перекатные (приставные) пандусы (порожки) - 23;</w:t>
      </w:r>
    </w:p>
    <w:p w:rsidR="00F12AFA" w:rsidRPr="00F12AFA" w:rsidRDefault="00F12AFA" w:rsidP="00F12AFA">
      <w:pPr>
        <w:spacing w:after="0" w:line="240" w:lineRule="auto"/>
        <w:jc w:val="both"/>
        <w:rPr>
          <w:rFonts w:ascii="Times New Roman" w:hAnsi="Times New Roman" w:cs="Times New Roman"/>
          <w:sz w:val="28"/>
          <w:szCs w:val="28"/>
        </w:rPr>
      </w:pPr>
      <w:r w:rsidRPr="00F12AFA">
        <w:rPr>
          <w:rFonts w:ascii="Times New Roman" w:hAnsi="Times New Roman" w:cs="Times New Roman"/>
          <w:sz w:val="28"/>
          <w:szCs w:val="28"/>
        </w:rPr>
        <w:t>-тактильные мнемосхемы – 20;</w:t>
      </w:r>
    </w:p>
    <w:p w:rsidR="00F12AFA" w:rsidRPr="00F12AFA" w:rsidRDefault="00F12AFA" w:rsidP="00F12AFA">
      <w:pPr>
        <w:spacing w:after="0" w:line="240" w:lineRule="auto"/>
        <w:jc w:val="both"/>
        <w:rPr>
          <w:rFonts w:ascii="Times New Roman" w:hAnsi="Times New Roman" w:cs="Times New Roman"/>
          <w:sz w:val="28"/>
          <w:szCs w:val="28"/>
        </w:rPr>
      </w:pPr>
      <w:r w:rsidRPr="00F12AFA">
        <w:rPr>
          <w:rFonts w:ascii="Times New Roman" w:hAnsi="Times New Roman" w:cs="Times New Roman"/>
          <w:sz w:val="28"/>
          <w:szCs w:val="28"/>
        </w:rPr>
        <w:t>-информационное табло, бегущую строку – 1;</w:t>
      </w:r>
    </w:p>
    <w:p w:rsidR="00F12AFA" w:rsidRPr="00F12AFA" w:rsidRDefault="00F12AFA" w:rsidP="00F12AFA">
      <w:pPr>
        <w:spacing w:after="0" w:line="240" w:lineRule="auto"/>
        <w:jc w:val="both"/>
        <w:rPr>
          <w:rFonts w:ascii="Times New Roman" w:hAnsi="Times New Roman" w:cs="Times New Roman"/>
          <w:sz w:val="28"/>
          <w:szCs w:val="28"/>
        </w:rPr>
      </w:pPr>
      <w:r w:rsidRPr="00F12AFA">
        <w:rPr>
          <w:rFonts w:ascii="Times New Roman" w:hAnsi="Times New Roman" w:cs="Times New Roman"/>
          <w:sz w:val="28"/>
          <w:szCs w:val="28"/>
        </w:rPr>
        <w:t>- сменное кресло-коляска – 1;</w:t>
      </w:r>
    </w:p>
    <w:p w:rsidR="00F12AFA" w:rsidRPr="00F12AFA" w:rsidRDefault="00F12AFA" w:rsidP="00F12AFA">
      <w:pPr>
        <w:spacing w:after="0" w:line="240" w:lineRule="auto"/>
        <w:jc w:val="both"/>
        <w:rPr>
          <w:rFonts w:ascii="Times New Roman" w:hAnsi="Times New Roman" w:cs="Times New Roman"/>
          <w:sz w:val="28"/>
          <w:szCs w:val="28"/>
        </w:rPr>
      </w:pPr>
      <w:r w:rsidRPr="00F12AFA">
        <w:rPr>
          <w:rFonts w:ascii="Times New Roman" w:hAnsi="Times New Roman" w:cs="Times New Roman"/>
          <w:sz w:val="28"/>
          <w:szCs w:val="28"/>
        </w:rPr>
        <w:t>- достаточная ширина дверных проемов в стенах, лестничных маршей, площадок – 29;</w:t>
      </w:r>
    </w:p>
    <w:p w:rsidR="00F12AFA" w:rsidRPr="00F12AFA" w:rsidRDefault="00F12AFA" w:rsidP="00F12AFA">
      <w:pPr>
        <w:spacing w:after="0" w:line="240" w:lineRule="auto"/>
        <w:jc w:val="both"/>
        <w:rPr>
          <w:rFonts w:ascii="Times New Roman" w:hAnsi="Times New Roman" w:cs="Times New Roman"/>
          <w:sz w:val="28"/>
          <w:szCs w:val="28"/>
        </w:rPr>
      </w:pPr>
      <w:r w:rsidRPr="00F12AFA">
        <w:rPr>
          <w:rFonts w:ascii="Times New Roman" w:hAnsi="Times New Roman" w:cs="Times New Roman"/>
          <w:sz w:val="28"/>
          <w:szCs w:val="28"/>
        </w:rPr>
        <w:t>- санитарно-гигиенические помещения оборудованы поручнями – 1;</w:t>
      </w:r>
    </w:p>
    <w:p w:rsidR="00F12AFA" w:rsidRPr="00F12AFA" w:rsidRDefault="00F12AFA" w:rsidP="00F12AFA">
      <w:pPr>
        <w:spacing w:after="0" w:line="240" w:lineRule="auto"/>
        <w:jc w:val="both"/>
        <w:rPr>
          <w:rFonts w:ascii="Times New Roman" w:hAnsi="Times New Roman" w:cs="Times New Roman"/>
          <w:sz w:val="28"/>
          <w:szCs w:val="28"/>
        </w:rPr>
      </w:pPr>
      <w:r w:rsidRPr="00F12AFA">
        <w:rPr>
          <w:rFonts w:ascii="Times New Roman" w:hAnsi="Times New Roman" w:cs="Times New Roman"/>
          <w:sz w:val="28"/>
          <w:szCs w:val="28"/>
        </w:rPr>
        <w:t xml:space="preserve">        Важной формой взаимодействия семьи и школы   является индивидуальная работа   с родителями и детьми-инвалидами. Это помогает   решать цели и задачи социализации и адаптации детей в обществе.  </w:t>
      </w:r>
    </w:p>
    <w:p w:rsidR="00F12AFA" w:rsidRDefault="00F12AFA" w:rsidP="00F12AFA">
      <w:pPr>
        <w:spacing w:after="0" w:line="240" w:lineRule="auto"/>
        <w:jc w:val="both"/>
        <w:rPr>
          <w:rFonts w:ascii="Times New Roman" w:hAnsi="Times New Roman" w:cs="Times New Roman"/>
          <w:sz w:val="28"/>
          <w:szCs w:val="28"/>
        </w:rPr>
      </w:pPr>
      <w:r w:rsidRPr="00F12AFA">
        <w:rPr>
          <w:rFonts w:ascii="Times New Roman" w:hAnsi="Times New Roman" w:cs="Times New Roman"/>
          <w:sz w:val="28"/>
          <w:szCs w:val="28"/>
        </w:rPr>
        <w:t xml:space="preserve">        Одной из форм индивидуальной дифференцированной работы с родителями и детьми являются консультации. Они помогают лучше узнать жизнь семьи и оказать помощь там, где она больше всего нужна.</w:t>
      </w:r>
    </w:p>
    <w:p w:rsidR="005F0610" w:rsidRPr="0071559B" w:rsidRDefault="00F12AFA" w:rsidP="00413E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BE27E1" w:rsidRPr="002F6A67" w:rsidRDefault="00BF252F" w:rsidP="00413E65">
      <w:pPr>
        <w:spacing w:after="0" w:line="240" w:lineRule="auto"/>
        <w:jc w:val="center"/>
        <w:rPr>
          <w:rFonts w:ascii="Times New Roman" w:hAnsi="Times New Roman" w:cs="Times New Roman"/>
          <w:b/>
          <w:color w:val="002060"/>
          <w:sz w:val="28"/>
          <w:szCs w:val="28"/>
        </w:rPr>
      </w:pPr>
      <w:r w:rsidRPr="002F6A67">
        <w:rPr>
          <w:rFonts w:ascii="Times New Roman" w:hAnsi="Times New Roman" w:cs="Times New Roman"/>
          <w:b/>
          <w:color w:val="002060"/>
          <w:sz w:val="28"/>
          <w:szCs w:val="28"/>
        </w:rPr>
        <w:t>3.</w:t>
      </w:r>
      <w:r w:rsidR="00BE27E1" w:rsidRPr="002F6A67">
        <w:rPr>
          <w:rFonts w:ascii="Times New Roman" w:hAnsi="Times New Roman" w:cs="Times New Roman"/>
          <w:b/>
          <w:color w:val="002060"/>
          <w:sz w:val="28"/>
          <w:szCs w:val="28"/>
        </w:rPr>
        <w:t>4. Обеспечение равного доступа к качественному образованию</w:t>
      </w:r>
    </w:p>
    <w:p w:rsidR="00BE27E1" w:rsidRDefault="00BF252F" w:rsidP="00413E65">
      <w:pPr>
        <w:spacing w:after="0" w:line="240" w:lineRule="auto"/>
        <w:jc w:val="center"/>
        <w:rPr>
          <w:rFonts w:ascii="Times New Roman" w:hAnsi="Times New Roman" w:cs="Times New Roman"/>
          <w:b/>
          <w:color w:val="002060"/>
          <w:sz w:val="28"/>
          <w:szCs w:val="28"/>
        </w:rPr>
      </w:pPr>
      <w:r w:rsidRPr="002F6A67">
        <w:rPr>
          <w:rFonts w:ascii="Times New Roman" w:hAnsi="Times New Roman" w:cs="Times New Roman"/>
          <w:b/>
          <w:color w:val="002060"/>
          <w:sz w:val="28"/>
          <w:szCs w:val="28"/>
        </w:rPr>
        <w:t>3.</w:t>
      </w:r>
      <w:r w:rsidR="00BE27E1" w:rsidRPr="002F6A67">
        <w:rPr>
          <w:rFonts w:ascii="Times New Roman" w:hAnsi="Times New Roman" w:cs="Times New Roman"/>
          <w:b/>
          <w:color w:val="002060"/>
          <w:sz w:val="28"/>
          <w:szCs w:val="28"/>
        </w:rPr>
        <w:t>4.1. Дошкольное образование</w:t>
      </w:r>
    </w:p>
    <w:p w:rsidR="00413E65" w:rsidRPr="00413E65" w:rsidRDefault="00413E65" w:rsidP="00B50F6B">
      <w:pPr>
        <w:spacing w:after="0" w:line="240" w:lineRule="auto"/>
        <w:jc w:val="both"/>
        <w:rPr>
          <w:rFonts w:ascii="Times New Roman" w:hAnsi="Times New Roman" w:cs="Times New Roman"/>
          <w:b/>
          <w:color w:val="002060"/>
          <w:sz w:val="28"/>
          <w:szCs w:val="28"/>
        </w:rPr>
      </w:pPr>
    </w:p>
    <w:p w:rsidR="00F203FC" w:rsidRPr="00F203FC" w:rsidRDefault="00413E65" w:rsidP="00F203FC">
      <w:pPr>
        <w:spacing w:after="0" w:line="240" w:lineRule="auto"/>
        <w:jc w:val="both"/>
        <w:rPr>
          <w:rFonts w:ascii="Times New Roman" w:eastAsia="Calibri" w:hAnsi="Times New Roman" w:cs="Times New Roman"/>
          <w:sz w:val="28"/>
          <w:szCs w:val="28"/>
        </w:rPr>
      </w:pPr>
      <w:r w:rsidRPr="00673A55">
        <w:rPr>
          <w:rFonts w:ascii="Times New Roman" w:hAnsi="Times New Roman" w:cs="Times New Roman"/>
          <w:color w:val="FF0000"/>
          <w:sz w:val="28"/>
          <w:szCs w:val="28"/>
        </w:rPr>
        <w:t xml:space="preserve">        </w:t>
      </w:r>
      <w:r w:rsidR="00F203FC" w:rsidRPr="00F203FC">
        <w:rPr>
          <w:rFonts w:ascii="Times New Roman" w:eastAsia="Calibri" w:hAnsi="Times New Roman" w:cs="Times New Roman"/>
          <w:sz w:val="28"/>
          <w:szCs w:val="28"/>
        </w:rPr>
        <w:t>Сфера дошкольного образования входит в число приоритетных направлений развития всей системы образования. Комплекс мер по развитию дошкольного образования района осуществляется по двум направлениям: повышение его качества и обеспечение доступности.</w:t>
      </w:r>
    </w:p>
    <w:p w:rsidR="00F203FC" w:rsidRPr="00F203FC" w:rsidRDefault="00F203FC" w:rsidP="00F203F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color w:val="000000" w:themeColor="text1"/>
          <w:sz w:val="28"/>
          <w:szCs w:val="28"/>
        </w:rPr>
        <w:t xml:space="preserve">        </w:t>
      </w:r>
      <w:r w:rsidRPr="00F203FC">
        <w:rPr>
          <w:rFonts w:ascii="Times New Roman" w:eastAsia="Calibri" w:hAnsi="Times New Roman" w:cs="Times New Roman"/>
          <w:color w:val="000000" w:themeColor="text1"/>
          <w:sz w:val="28"/>
          <w:szCs w:val="28"/>
        </w:rPr>
        <w:t xml:space="preserve">Система дошкольного образования включает в себя 14 детских садов и 3 дошкольных групп, реализующих программу дошкольного образования при школе. Количество детей, посещающих дошкольные образовательные организации, в 2021-2022 учебном году составило 830 детей. Общее количество мест в дошкольных </w:t>
      </w:r>
      <w:r w:rsidRPr="00F203FC">
        <w:rPr>
          <w:rFonts w:ascii="Times New Roman" w:eastAsia="Calibri" w:hAnsi="Times New Roman" w:cs="Times New Roman"/>
          <w:color w:val="000000" w:themeColor="text1"/>
          <w:sz w:val="28"/>
          <w:szCs w:val="28"/>
        </w:rPr>
        <w:lastRenderedPageBreak/>
        <w:t>образовательных учреждениях в соответствии с СаНПиН (проектная мощность) -  879. ДОУ укомплектованы на 95%.</w:t>
      </w:r>
    </w:p>
    <w:p w:rsidR="00F203FC" w:rsidRPr="00F203FC" w:rsidRDefault="00F203FC" w:rsidP="00F203FC">
      <w:pPr>
        <w:spacing w:after="0" w:line="240" w:lineRule="auto"/>
        <w:jc w:val="center"/>
        <w:rPr>
          <w:rFonts w:ascii="Times New Roman" w:eastAsia="Calibri" w:hAnsi="Times New Roman" w:cs="Times New Roman"/>
          <w:b/>
          <w:bCs/>
          <w:color w:val="000000"/>
          <w:sz w:val="28"/>
          <w:szCs w:val="28"/>
        </w:rPr>
      </w:pPr>
      <w:r w:rsidRPr="00F203FC">
        <w:rPr>
          <w:rFonts w:ascii="Times New Roman" w:eastAsia="Calibri" w:hAnsi="Times New Roman" w:cs="Times New Roman"/>
          <w:b/>
          <w:bCs/>
          <w:color w:val="000000"/>
          <w:sz w:val="28"/>
          <w:szCs w:val="28"/>
        </w:rPr>
        <w:t>Численность воспитанников</w:t>
      </w:r>
    </w:p>
    <w:p w:rsidR="00F203FC" w:rsidRPr="00F203FC" w:rsidRDefault="00F203FC" w:rsidP="00F203FC">
      <w:pPr>
        <w:spacing w:after="0" w:line="240" w:lineRule="auto"/>
        <w:jc w:val="center"/>
        <w:rPr>
          <w:rFonts w:ascii="Times New Roman" w:eastAsia="Calibri" w:hAnsi="Times New Roman" w:cs="Times New Roman"/>
          <w:b/>
          <w:bCs/>
          <w:color w:val="000000"/>
          <w:sz w:val="28"/>
          <w:szCs w:val="28"/>
        </w:rPr>
      </w:pPr>
      <w:r w:rsidRPr="00F203FC">
        <w:rPr>
          <w:rFonts w:ascii="Times New Roman" w:eastAsia="Calibri" w:hAnsi="Times New Roman" w:cs="Times New Roman"/>
          <w:b/>
          <w:bCs/>
          <w:color w:val="000000"/>
          <w:sz w:val="28"/>
          <w:szCs w:val="28"/>
        </w:rPr>
        <w:t>дошкольных образовательных организаций</w:t>
      </w:r>
    </w:p>
    <w:tbl>
      <w:tblPr>
        <w:tblStyle w:val="11"/>
        <w:tblW w:w="0" w:type="auto"/>
        <w:jc w:val="center"/>
        <w:tblLook w:val="04A0" w:firstRow="1" w:lastRow="0" w:firstColumn="1" w:lastColumn="0" w:noHBand="0" w:noVBand="1"/>
      </w:tblPr>
      <w:tblGrid>
        <w:gridCol w:w="2801"/>
        <w:gridCol w:w="1301"/>
        <w:gridCol w:w="1417"/>
        <w:gridCol w:w="1276"/>
        <w:gridCol w:w="1276"/>
        <w:gridCol w:w="1276"/>
      </w:tblGrid>
      <w:tr w:rsidR="00F203FC" w:rsidRPr="00F203FC" w:rsidTr="00D52278">
        <w:trPr>
          <w:jc w:val="center"/>
        </w:trPr>
        <w:tc>
          <w:tcPr>
            <w:tcW w:w="280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203FC" w:rsidRPr="00F203FC" w:rsidRDefault="00F203FC" w:rsidP="00F203FC">
            <w:pPr>
              <w:autoSpaceDE w:val="0"/>
              <w:autoSpaceDN w:val="0"/>
              <w:adjustRightInd w:val="0"/>
              <w:spacing w:after="200" w:line="276" w:lineRule="auto"/>
              <w:jc w:val="both"/>
              <w:rPr>
                <w:rFonts w:ascii="Times New Roman" w:hAnsi="Times New Roman" w:cstheme="minorBidi"/>
                <w:sz w:val="28"/>
                <w:szCs w:val="28"/>
              </w:rPr>
            </w:pPr>
            <w:r w:rsidRPr="00F203FC">
              <w:rPr>
                <w:rFonts w:ascii="Times New Roman" w:hAnsi="Times New Roman" w:cstheme="minorBidi"/>
                <w:sz w:val="28"/>
                <w:szCs w:val="28"/>
              </w:rPr>
              <w:t>Численность воспитанников в ДОО</w:t>
            </w:r>
          </w:p>
        </w:tc>
        <w:tc>
          <w:tcPr>
            <w:tcW w:w="1301"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203FC" w:rsidRPr="00F203FC" w:rsidRDefault="00F203FC" w:rsidP="00F203FC">
            <w:pPr>
              <w:spacing w:after="200" w:line="276" w:lineRule="auto"/>
              <w:jc w:val="both"/>
              <w:rPr>
                <w:rFonts w:ascii="Times New Roman" w:hAnsi="Times New Roman" w:cstheme="minorBidi"/>
                <w:sz w:val="28"/>
                <w:szCs w:val="28"/>
              </w:rPr>
            </w:pPr>
            <w:r w:rsidRPr="00F203FC">
              <w:rPr>
                <w:rFonts w:ascii="Times New Roman" w:hAnsi="Times New Roman" w:cstheme="minorBidi"/>
                <w:sz w:val="28"/>
                <w:szCs w:val="28"/>
              </w:rPr>
              <w:t>2017-2018 учебный год</w:t>
            </w:r>
          </w:p>
        </w:tc>
        <w:tc>
          <w:tcPr>
            <w:tcW w:w="1417"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203FC" w:rsidRPr="00F203FC" w:rsidRDefault="00F203FC" w:rsidP="00F203FC">
            <w:pPr>
              <w:spacing w:after="200" w:line="276" w:lineRule="auto"/>
              <w:jc w:val="both"/>
              <w:rPr>
                <w:rFonts w:ascii="Times New Roman" w:hAnsi="Times New Roman" w:cstheme="minorBidi"/>
                <w:sz w:val="28"/>
                <w:szCs w:val="28"/>
              </w:rPr>
            </w:pPr>
            <w:r w:rsidRPr="00F203FC">
              <w:rPr>
                <w:rFonts w:ascii="Times New Roman" w:hAnsi="Times New Roman" w:cstheme="minorBidi"/>
                <w:sz w:val="28"/>
                <w:szCs w:val="28"/>
              </w:rPr>
              <w:t xml:space="preserve">2018-2019 </w:t>
            </w:r>
          </w:p>
          <w:p w:rsidR="00F203FC" w:rsidRPr="00F203FC" w:rsidRDefault="00F203FC" w:rsidP="00F203FC">
            <w:pPr>
              <w:spacing w:after="200" w:line="276" w:lineRule="auto"/>
              <w:jc w:val="both"/>
              <w:rPr>
                <w:rFonts w:ascii="Times New Roman" w:hAnsi="Times New Roman" w:cstheme="minorBidi"/>
                <w:sz w:val="28"/>
                <w:szCs w:val="28"/>
              </w:rPr>
            </w:pPr>
            <w:r w:rsidRPr="00F203FC">
              <w:rPr>
                <w:rFonts w:ascii="Times New Roman" w:hAnsi="Times New Roman" w:cstheme="minorBidi"/>
                <w:sz w:val="28"/>
                <w:szCs w:val="28"/>
              </w:rPr>
              <w:t>учебный год</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203FC" w:rsidRPr="00F203FC" w:rsidRDefault="00F203FC" w:rsidP="00F203FC">
            <w:pPr>
              <w:spacing w:after="200" w:line="276" w:lineRule="auto"/>
              <w:jc w:val="both"/>
              <w:rPr>
                <w:rFonts w:ascii="Times New Roman" w:hAnsi="Times New Roman" w:cstheme="minorBidi"/>
                <w:sz w:val="28"/>
                <w:szCs w:val="28"/>
              </w:rPr>
            </w:pPr>
            <w:r w:rsidRPr="00F203FC">
              <w:rPr>
                <w:rFonts w:ascii="Times New Roman" w:hAnsi="Times New Roman" w:cstheme="minorBidi"/>
                <w:sz w:val="28"/>
                <w:szCs w:val="28"/>
              </w:rPr>
              <w:t>2019-2020 учебный год</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F203FC" w:rsidRPr="00F203FC" w:rsidRDefault="00F203FC" w:rsidP="00F203FC">
            <w:pPr>
              <w:spacing w:after="200" w:line="276" w:lineRule="auto"/>
              <w:jc w:val="both"/>
              <w:rPr>
                <w:rFonts w:ascii="Times New Roman" w:hAnsi="Times New Roman" w:cstheme="minorBidi"/>
                <w:sz w:val="28"/>
                <w:szCs w:val="28"/>
              </w:rPr>
            </w:pPr>
            <w:r w:rsidRPr="00F203FC">
              <w:rPr>
                <w:rFonts w:ascii="Times New Roman" w:hAnsi="Times New Roman" w:cstheme="minorBidi"/>
                <w:sz w:val="28"/>
                <w:szCs w:val="28"/>
              </w:rPr>
              <w:t>2020-2021</w:t>
            </w:r>
          </w:p>
          <w:p w:rsidR="00F203FC" w:rsidRPr="00F203FC" w:rsidRDefault="00F203FC" w:rsidP="00F203FC">
            <w:pPr>
              <w:spacing w:after="200" w:line="276" w:lineRule="auto"/>
              <w:jc w:val="both"/>
              <w:rPr>
                <w:rFonts w:ascii="Times New Roman" w:hAnsi="Times New Roman" w:cstheme="minorBidi"/>
                <w:sz w:val="28"/>
                <w:szCs w:val="28"/>
              </w:rPr>
            </w:pPr>
            <w:r w:rsidRPr="00F203FC">
              <w:rPr>
                <w:rFonts w:ascii="Times New Roman" w:hAnsi="Times New Roman" w:cstheme="minorBidi"/>
                <w:sz w:val="28"/>
                <w:szCs w:val="28"/>
              </w:rPr>
              <w:t>учебный год</w:t>
            </w:r>
          </w:p>
        </w:tc>
        <w:tc>
          <w:tcPr>
            <w:tcW w:w="1276"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F203FC" w:rsidRPr="00F203FC" w:rsidRDefault="00F203FC" w:rsidP="00F203FC">
            <w:pPr>
              <w:spacing w:after="200" w:line="276" w:lineRule="auto"/>
              <w:jc w:val="both"/>
              <w:rPr>
                <w:rFonts w:ascii="Times New Roman" w:hAnsi="Times New Roman" w:cstheme="minorBidi"/>
                <w:sz w:val="28"/>
                <w:szCs w:val="28"/>
              </w:rPr>
            </w:pPr>
            <w:r w:rsidRPr="00F203FC">
              <w:rPr>
                <w:rFonts w:ascii="Times New Roman" w:hAnsi="Times New Roman" w:cstheme="minorBidi"/>
                <w:sz w:val="28"/>
                <w:szCs w:val="28"/>
              </w:rPr>
              <w:t>2021-2022</w:t>
            </w:r>
          </w:p>
          <w:p w:rsidR="00F203FC" w:rsidRPr="00F203FC" w:rsidRDefault="00F203FC" w:rsidP="00F203FC">
            <w:pPr>
              <w:spacing w:after="200" w:line="276" w:lineRule="auto"/>
              <w:jc w:val="both"/>
              <w:rPr>
                <w:rFonts w:ascii="Times New Roman" w:hAnsi="Times New Roman" w:cstheme="minorBidi"/>
                <w:sz w:val="28"/>
                <w:szCs w:val="28"/>
              </w:rPr>
            </w:pPr>
            <w:r w:rsidRPr="00F203FC">
              <w:rPr>
                <w:rFonts w:ascii="Times New Roman" w:hAnsi="Times New Roman" w:cstheme="minorBidi"/>
                <w:sz w:val="28"/>
                <w:szCs w:val="28"/>
              </w:rPr>
              <w:t>учебный год</w:t>
            </w:r>
          </w:p>
        </w:tc>
      </w:tr>
      <w:tr w:rsidR="00F203FC" w:rsidRPr="00F203FC" w:rsidTr="00D52278">
        <w:trPr>
          <w:jc w:val="center"/>
        </w:trPr>
        <w:tc>
          <w:tcPr>
            <w:tcW w:w="2801" w:type="dxa"/>
            <w:tcBorders>
              <w:top w:val="single" w:sz="4" w:space="0" w:color="auto"/>
              <w:left w:val="single" w:sz="4" w:space="0" w:color="auto"/>
              <w:bottom w:val="single" w:sz="4" w:space="0" w:color="auto"/>
              <w:right w:val="single" w:sz="4" w:space="0" w:color="auto"/>
            </w:tcBorders>
            <w:hideMark/>
          </w:tcPr>
          <w:p w:rsidR="00F203FC" w:rsidRPr="00F203FC" w:rsidRDefault="00F203FC" w:rsidP="00F203FC">
            <w:pPr>
              <w:spacing w:after="200" w:line="276" w:lineRule="auto"/>
              <w:jc w:val="both"/>
              <w:rPr>
                <w:rFonts w:ascii="Times New Roman" w:hAnsi="Times New Roman" w:cstheme="minorBidi"/>
                <w:sz w:val="28"/>
                <w:szCs w:val="28"/>
              </w:rPr>
            </w:pPr>
            <w:r w:rsidRPr="00F203FC">
              <w:rPr>
                <w:rFonts w:ascii="Times New Roman" w:hAnsi="Times New Roman" w:cstheme="minorBidi"/>
                <w:sz w:val="28"/>
                <w:szCs w:val="28"/>
              </w:rPr>
              <w:t>Всего детей</w:t>
            </w:r>
          </w:p>
        </w:tc>
        <w:tc>
          <w:tcPr>
            <w:tcW w:w="1301" w:type="dxa"/>
            <w:tcBorders>
              <w:top w:val="single" w:sz="4" w:space="0" w:color="auto"/>
              <w:left w:val="single" w:sz="4" w:space="0" w:color="auto"/>
              <w:bottom w:val="single" w:sz="4" w:space="0" w:color="auto"/>
              <w:right w:val="single" w:sz="4" w:space="0" w:color="auto"/>
            </w:tcBorders>
            <w:hideMark/>
          </w:tcPr>
          <w:p w:rsidR="00F203FC" w:rsidRPr="00F203FC" w:rsidRDefault="00F203FC" w:rsidP="00F203FC">
            <w:pPr>
              <w:spacing w:after="200" w:line="276" w:lineRule="auto"/>
              <w:jc w:val="center"/>
              <w:rPr>
                <w:rFonts w:ascii="Times New Roman" w:hAnsi="Times New Roman" w:cstheme="minorBidi"/>
                <w:sz w:val="28"/>
                <w:szCs w:val="28"/>
              </w:rPr>
            </w:pPr>
            <w:r w:rsidRPr="00F203FC">
              <w:rPr>
                <w:rFonts w:ascii="Times New Roman" w:hAnsi="Times New Roman" w:cstheme="minorBidi"/>
                <w:sz w:val="28"/>
                <w:szCs w:val="28"/>
              </w:rPr>
              <w:t>845</w:t>
            </w:r>
          </w:p>
        </w:tc>
        <w:tc>
          <w:tcPr>
            <w:tcW w:w="1417" w:type="dxa"/>
            <w:tcBorders>
              <w:top w:val="single" w:sz="4" w:space="0" w:color="auto"/>
              <w:left w:val="single" w:sz="4" w:space="0" w:color="auto"/>
              <w:bottom w:val="single" w:sz="4" w:space="0" w:color="auto"/>
              <w:right w:val="single" w:sz="4" w:space="0" w:color="auto"/>
            </w:tcBorders>
            <w:hideMark/>
          </w:tcPr>
          <w:p w:rsidR="00F203FC" w:rsidRPr="00F203FC" w:rsidRDefault="00F203FC" w:rsidP="00F203FC">
            <w:pPr>
              <w:spacing w:after="200" w:line="276" w:lineRule="auto"/>
              <w:jc w:val="center"/>
              <w:rPr>
                <w:rFonts w:ascii="Times New Roman" w:hAnsi="Times New Roman" w:cstheme="minorBidi"/>
                <w:sz w:val="28"/>
                <w:szCs w:val="28"/>
              </w:rPr>
            </w:pPr>
            <w:r w:rsidRPr="00F203FC">
              <w:rPr>
                <w:rFonts w:ascii="Times New Roman" w:hAnsi="Times New Roman" w:cstheme="minorBidi"/>
                <w:sz w:val="28"/>
                <w:szCs w:val="28"/>
              </w:rPr>
              <w:t>853</w:t>
            </w:r>
          </w:p>
        </w:tc>
        <w:tc>
          <w:tcPr>
            <w:tcW w:w="1276" w:type="dxa"/>
            <w:tcBorders>
              <w:top w:val="single" w:sz="4" w:space="0" w:color="auto"/>
              <w:left w:val="single" w:sz="4" w:space="0" w:color="auto"/>
              <w:bottom w:val="single" w:sz="4" w:space="0" w:color="auto"/>
              <w:right w:val="single" w:sz="4" w:space="0" w:color="auto"/>
            </w:tcBorders>
            <w:hideMark/>
          </w:tcPr>
          <w:p w:rsidR="00F203FC" w:rsidRPr="00F203FC" w:rsidRDefault="00F203FC" w:rsidP="00F203FC">
            <w:pPr>
              <w:spacing w:after="200" w:line="276" w:lineRule="auto"/>
              <w:jc w:val="center"/>
              <w:rPr>
                <w:rFonts w:ascii="Times New Roman" w:hAnsi="Times New Roman" w:cstheme="minorBidi"/>
                <w:sz w:val="28"/>
                <w:szCs w:val="28"/>
              </w:rPr>
            </w:pPr>
            <w:r w:rsidRPr="00F203FC">
              <w:rPr>
                <w:rFonts w:ascii="Times New Roman" w:hAnsi="Times New Roman" w:cstheme="minorBidi"/>
                <w:sz w:val="28"/>
                <w:szCs w:val="28"/>
              </w:rPr>
              <w:t>840</w:t>
            </w:r>
          </w:p>
        </w:tc>
        <w:tc>
          <w:tcPr>
            <w:tcW w:w="1276" w:type="dxa"/>
            <w:tcBorders>
              <w:top w:val="single" w:sz="4" w:space="0" w:color="auto"/>
              <w:left w:val="single" w:sz="4" w:space="0" w:color="auto"/>
              <w:bottom w:val="single" w:sz="4" w:space="0" w:color="auto"/>
              <w:right w:val="single" w:sz="4" w:space="0" w:color="auto"/>
            </w:tcBorders>
            <w:hideMark/>
          </w:tcPr>
          <w:p w:rsidR="00F203FC" w:rsidRPr="00F203FC" w:rsidRDefault="00F203FC" w:rsidP="00F203FC">
            <w:pPr>
              <w:spacing w:after="200" w:line="276" w:lineRule="auto"/>
              <w:jc w:val="center"/>
              <w:rPr>
                <w:rFonts w:ascii="Times New Roman" w:hAnsi="Times New Roman" w:cstheme="minorBidi"/>
                <w:sz w:val="28"/>
                <w:szCs w:val="28"/>
              </w:rPr>
            </w:pPr>
            <w:r w:rsidRPr="00F203FC">
              <w:rPr>
                <w:rFonts w:ascii="Times New Roman" w:hAnsi="Times New Roman" w:cstheme="minorBidi"/>
                <w:sz w:val="28"/>
                <w:szCs w:val="28"/>
              </w:rPr>
              <w:t>776</w:t>
            </w:r>
          </w:p>
        </w:tc>
        <w:tc>
          <w:tcPr>
            <w:tcW w:w="1276" w:type="dxa"/>
            <w:tcBorders>
              <w:top w:val="single" w:sz="4" w:space="0" w:color="auto"/>
              <w:left w:val="single" w:sz="4" w:space="0" w:color="auto"/>
              <w:bottom w:val="single" w:sz="4" w:space="0" w:color="auto"/>
              <w:right w:val="single" w:sz="4" w:space="0" w:color="auto"/>
            </w:tcBorders>
          </w:tcPr>
          <w:p w:rsidR="00F203FC" w:rsidRPr="00F203FC" w:rsidRDefault="00F203FC" w:rsidP="00F203FC">
            <w:pPr>
              <w:spacing w:after="200" w:line="276" w:lineRule="auto"/>
              <w:jc w:val="center"/>
              <w:rPr>
                <w:rFonts w:ascii="Times New Roman" w:hAnsi="Times New Roman" w:cstheme="minorBidi"/>
                <w:sz w:val="28"/>
                <w:szCs w:val="28"/>
              </w:rPr>
            </w:pPr>
            <w:r w:rsidRPr="00F203FC">
              <w:rPr>
                <w:rFonts w:ascii="Times New Roman" w:hAnsi="Times New Roman" w:cstheme="minorBidi"/>
                <w:sz w:val="28"/>
                <w:szCs w:val="28"/>
              </w:rPr>
              <w:t>830</w:t>
            </w:r>
          </w:p>
        </w:tc>
      </w:tr>
      <w:tr w:rsidR="00F203FC" w:rsidRPr="00F203FC" w:rsidTr="00D52278">
        <w:trPr>
          <w:jc w:val="center"/>
        </w:trPr>
        <w:tc>
          <w:tcPr>
            <w:tcW w:w="2801" w:type="dxa"/>
            <w:tcBorders>
              <w:top w:val="single" w:sz="4" w:space="0" w:color="auto"/>
              <w:left w:val="single" w:sz="4" w:space="0" w:color="auto"/>
              <w:bottom w:val="single" w:sz="4" w:space="0" w:color="auto"/>
              <w:right w:val="single" w:sz="4" w:space="0" w:color="auto"/>
            </w:tcBorders>
            <w:hideMark/>
          </w:tcPr>
          <w:p w:rsidR="00F203FC" w:rsidRPr="00F203FC" w:rsidRDefault="00F203FC" w:rsidP="00F203FC">
            <w:pPr>
              <w:spacing w:after="200" w:line="276" w:lineRule="auto"/>
              <w:jc w:val="both"/>
              <w:rPr>
                <w:rFonts w:ascii="Times New Roman" w:hAnsi="Times New Roman" w:cstheme="minorBidi"/>
                <w:sz w:val="28"/>
                <w:szCs w:val="28"/>
              </w:rPr>
            </w:pPr>
            <w:r w:rsidRPr="00F203FC">
              <w:rPr>
                <w:rFonts w:ascii="Times New Roman" w:hAnsi="Times New Roman" w:cstheme="minorBidi"/>
                <w:sz w:val="28"/>
                <w:szCs w:val="28"/>
              </w:rPr>
              <w:t xml:space="preserve">Дети в возрасте </w:t>
            </w:r>
          </w:p>
          <w:p w:rsidR="00F203FC" w:rsidRPr="00F203FC" w:rsidRDefault="00F203FC" w:rsidP="00F203FC">
            <w:pPr>
              <w:spacing w:after="200" w:line="276" w:lineRule="auto"/>
              <w:jc w:val="both"/>
              <w:rPr>
                <w:rFonts w:ascii="Times New Roman" w:hAnsi="Times New Roman" w:cstheme="minorBidi"/>
                <w:sz w:val="28"/>
                <w:szCs w:val="28"/>
              </w:rPr>
            </w:pPr>
            <w:r w:rsidRPr="00F203FC">
              <w:rPr>
                <w:rFonts w:ascii="Times New Roman" w:hAnsi="Times New Roman" w:cstheme="minorBidi"/>
                <w:sz w:val="28"/>
                <w:szCs w:val="28"/>
              </w:rPr>
              <w:t>до 3 лет</w:t>
            </w:r>
          </w:p>
        </w:tc>
        <w:tc>
          <w:tcPr>
            <w:tcW w:w="1301" w:type="dxa"/>
            <w:tcBorders>
              <w:top w:val="single" w:sz="4" w:space="0" w:color="auto"/>
              <w:left w:val="single" w:sz="4" w:space="0" w:color="auto"/>
              <w:bottom w:val="single" w:sz="4" w:space="0" w:color="auto"/>
              <w:right w:val="single" w:sz="4" w:space="0" w:color="auto"/>
            </w:tcBorders>
            <w:hideMark/>
          </w:tcPr>
          <w:p w:rsidR="00F203FC" w:rsidRPr="00F203FC" w:rsidRDefault="00F203FC" w:rsidP="00F203FC">
            <w:pPr>
              <w:spacing w:after="200" w:line="276" w:lineRule="auto"/>
              <w:jc w:val="center"/>
              <w:rPr>
                <w:rFonts w:ascii="Times New Roman" w:hAnsi="Times New Roman" w:cstheme="minorBidi"/>
                <w:sz w:val="28"/>
                <w:szCs w:val="28"/>
              </w:rPr>
            </w:pPr>
            <w:r w:rsidRPr="00F203FC">
              <w:rPr>
                <w:rFonts w:ascii="Times New Roman" w:hAnsi="Times New Roman" w:cstheme="minorBidi"/>
                <w:sz w:val="28"/>
                <w:szCs w:val="28"/>
              </w:rPr>
              <w:t>153</w:t>
            </w:r>
          </w:p>
        </w:tc>
        <w:tc>
          <w:tcPr>
            <w:tcW w:w="1417" w:type="dxa"/>
            <w:tcBorders>
              <w:top w:val="single" w:sz="4" w:space="0" w:color="auto"/>
              <w:left w:val="single" w:sz="4" w:space="0" w:color="auto"/>
              <w:bottom w:val="single" w:sz="4" w:space="0" w:color="auto"/>
              <w:right w:val="single" w:sz="4" w:space="0" w:color="auto"/>
            </w:tcBorders>
            <w:hideMark/>
          </w:tcPr>
          <w:p w:rsidR="00F203FC" w:rsidRPr="00F203FC" w:rsidRDefault="00F203FC" w:rsidP="00F203FC">
            <w:pPr>
              <w:spacing w:after="200" w:line="276" w:lineRule="auto"/>
              <w:jc w:val="center"/>
              <w:rPr>
                <w:rFonts w:ascii="Times New Roman" w:hAnsi="Times New Roman" w:cstheme="minorBidi"/>
                <w:sz w:val="28"/>
                <w:szCs w:val="28"/>
              </w:rPr>
            </w:pPr>
            <w:r w:rsidRPr="00F203FC">
              <w:rPr>
                <w:rFonts w:ascii="Times New Roman" w:hAnsi="Times New Roman" w:cstheme="minorBidi"/>
                <w:sz w:val="28"/>
                <w:szCs w:val="28"/>
              </w:rPr>
              <w:t>147</w:t>
            </w:r>
          </w:p>
        </w:tc>
        <w:tc>
          <w:tcPr>
            <w:tcW w:w="1276" w:type="dxa"/>
            <w:tcBorders>
              <w:top w:val="single" w:sz="4" w:space="0" w:color="auto"/>
              <w:left w:val="single" w:sz="4" w:space="0" w:color="auto"/>
              <w:bottom w:val="single" w:sz="4" w:space="0" w:color="auto"/>
              <w:right w:val="single" w:sz="4" w:space="0" w:color="auto"/>
            </w:tcBorders>
            <w:hideMark/>
          </w:tcPr>
          <w:p w:rsidR="00F203FC" w:rsidRPr="00F203FC" w:rsidRDefault="00F203FC" w:rsidP="00F203FC">
            <w:pPr>
              <w:spacing w:after="200" w:line="276" w:lineRule="auto"/>
              <w:jc w:val="center"/>
              <w:rPr>
                <w:rFonts w:ascii="Times New Roman" w:hAnsi="Times New Roman" w:cstheme="minorBidi"/>
                <w:sz w:val="28"/>
                <w:szCs w:val="28"/>
              </w:rPr>
            </w:pPr>
            <w:r w:rsidRPr="00F203FC">
              <w:rPr>
                <w:rFonts w:ascii="Times New Roman" w:hAnsi="Times New Roman" w:cstheme="minorBidi"/>
                <w:sz w:val="28"/>
                <w:szCs w:val="28"/>
              </w:rPr>
              <w:t>109</w:t>
            </w:r>
          </w:p>
        </w:tc>
        <w:tc>
          <w:tcPr>
            <w:tcW w:w="1276" w:type="dxa"/>
            <w:tcBorders>
              <w:top w:val="single" w:sz="4" w:space="0" w:color="auto"/>
              <w:left w:val="single" w:sz="4" w:space="0" w:color="auto"/>
              <w:bottom w:val="single" w:sz="4" w:space="0" w:color="auto"/>
              <w:right w:val="single" w:sz="4" w:space="0" w:color="auto"/>
            </w:tcBorders>
            <w:hideMark/>
          </w:tcPr>
          <w:p w:rsidR="00F203FC" w:rsidRPr="00F203FC" w:rsidRDefault="00F203FC" w:rsidP="00F203FC">
            <w:pPr>
              <w:spacing w:after="200" w:line="276" w:lineRule="auto"/>
              <w:jc w:val="center"/>
              <w:rPr>
                <w:rFonts w:ascii="Times New Roman" w:hAnsi="Times New Roman" w:cstheme="minorBidi"/>
                <w:sz w:val="28"/>
                <w:szCs w:val="28"/>
              </w:rPr>
            </w:pPr>
            <w:r w:rsidRPr="00F203FC">
              <w:rPr>
                <w:rFonts w:ascii="Times New Roman" w:hAnsi="Times New Roman" w:cstheme="minorBidi"/>
                <w:sz w:val="28"/>
                <w:szCs w:val="28"/>
              </w:rPr>
              <w:t>121</w:t>
            </w:r>
          </w:p>
        </w:tc>
        <w:tc>
          <w:tcPr>
            <w:tcW w:w="1276" w:type="dxa"/>
            <w:tcBorders>
              <w:top w:val="single" w:sz="4" w:space="0" w:color="auto"/>
              <w:left w:val="single" w:sz="4" w:space="0" w:color="auto"/>
              <w:bottom w:val="single" w:sz="4" w:space="0" w:color="auto"/>
              <w:right w:val="single" w:sz="4" w:space="0" w:color="auto"/>
            </w:tcBorders>
          </w:tcPr>
          <w:p w:rsidR="00F203FC" w:rsidRPr="00F203FC" w:rsidRDefault="00F203FC" w:rsidP="00F203FC">
            <w:pPr>
              <w:spacing w:after="200" w:line="276" w:lineRule="auto"/>
              <w:jc w:val="center"/>
              <w:rPr>
                <w:rFonts w:ascii="Times New Roman" w:hAnsi="Times New Roman" w:cstheme="minorBidi"/>
                <w:sz w:val="28"/>
                <w:szCs w:val="28"/>
              </w:rPr>
            </w:pPr>
            <w:r w:rsidRPr="00F203FC">
              <w:rPr>
                <w:rFonts w:ascii="Times New Roman" w:hAnsi="Times New Roman" w:cstheme="minorBidi"/>
                <w:sz w:val="28"/>
                <w:szCs w:val="28"/>
              </w:rPr>
              <w:t>147</w:t>
            </w:r>
          </w:p>
        </w:tc>
      </w:tr>
      <w:tr w:rsidR="00F203FC" w:rsidRPr="00F203FC" w:rsidTr="00D52278">
        <w:trPr>
          <w:jc w:val="center"/>
        </w:trPr>
        <w:tc>
          <w:tcPr>
            <w:tcW w:w="2801" w:type="dxa"/>
            <w:tcBorders>
              <w:top w:val="single" w:sz="4" w:space="0" w:color="auto"/>
              <w:left w:val="single" w:sz="4" w:space="0" w:color="auto"/>
              <w:bottom w:val="single" w:sz="4" w:space="0" w:color="auto"/>
              <w:right w:val="single" w:sz="4" w:space="0" w:color="auto"/>
            </w:tcBorders>
            <w:hideMark/>
          </w:tcPr>
          <w:p w:rsidR="00F203FC" w:rsidRPr="00F203FC" w:rsidRDefault="00F203FC" w:rsidP="00F203FC">
            <w:pPr>
              <w:spacing w:after="200" w:line="276" w:lineRule="auto"/>
              <w:jc w:val="both"/>
              <w:rPr>
                <w:rFonts w:ascii="Times New Roman" w:hAnsi="Times New Roman" w:cstheme="minorBidi"/>
                <w:sz w:val="28"/>
                <w:szCs w:val="28"/>
              </w:rPr>
            </w:pPr>
            <w:r w:rsidRPr="00F203FC">
              <w:rPr>
                <w:rFonts w:ascii="Times New Roman" w:hAnsi="Times New Roman" w:cstheme="minorBidi"/>
                <w:sz w:val="28"/>
                <w:szCs w:val="28"/>
              </w:rPr>
              <w:t xml:space="preserve">Дети в возрасте </w:t>
            </w:r>
          </w:p>
          <w:p w:rsidR="00F203FC" w:rsidRPr="00F203FC" w:rsidRDefault="00F203FC" w:rsidP="00F203FC">
            <w:pPr>
              <w:spacing w:after="200" w:line="276" w:lineRule="auto"/>
              <w:jc w:val="both"/>
              <w:rPr>
                <w:rFonts w:ascii="Times New Roman" w:hAnsi="Times New Roman" w:cstheme="minorBidi"/>
                <w:sz w:val="28"/>
                <w:szCs w:val="28"/>
              </w:rPr>
            </w:pPr>
            <w:r w:rsidRPr="00F203FC">
              <w:rPr>
                <w:rFonts w:ascii="Times New Roman" w:hAnsi="Times New Roman" w:cstheme="minorBidi"/>
                <w:sz w:val="28"/>
                <w:szCs w:val="28"/>
              </w:rPr>
              <w:t>от 3 до 7 лет</w:t>
            </w:r>
          </w:p>
        </w:tc>
        <w:tc>
          <w:tcPr>
            <w:tcW w:w="1301" w:type="dxa"/>
            <w:tcBorders>
              <w:top w:val="single" w:sz="4" w:space="0" w:color="auto"/>
              <w:left w:val="single" w:sz="4" w:space="0" w:color="auto"/>
              <w:bottom w:val="single" w:sz="4" w:space="0" w:color="auto"/>
              <w:right w:val="single" w:sz="4" w:space="0" w:color="auto"/>
            </w:tcBorders>
            <w:hideMark/>
          </w:tcPr>
          <w:p w:rsidR="00F203FC" w:rsidRPr="00F203FC" w:rsidRDefault="00F203FC" w:rsidP="00F203FC">
            <w:pPr>
              <w:spacing w:after="200" w:line="276" w:lineRule="auto"/>
              <w:jc w:val="center"/>
              <w:rPr>
                <w:rFonts w:ascii="Times New Roman" w:hAnsi="Times New Roman" w:cstheme="minorBidi"/>
                <w:sz w:val="28"/>
                <w:szCs w:val="28"/>
              </w:rPr>
            </w:pPr>
            <w:r w:rsidRPr="00F203FC">
              <w:rPr>
                <w:rFonts w:ascii="Times New Roman" w:hAnsi="Times New Roman" w:cstheme="minorBidi"/>
                <w:sz w:val="28"/>
                <w:szCs w:val="28"/>
              </w:rPr>
              <w:t>692</w:t>
            </w:r>
          </w:p>
        </w:tc>
        <w:tc>
          <w:tcPr>
            <w:tcW w:w="1417" w:type="dxa"/>
            <w:tcBorders>
              <w:top w:val="single" w:sz="4" w:space="0" w:color="auto"/>
              <w:left w:val="single" w:sz="4" w:space="0" w:color="auto"/>
              <w:bottom w:val="single" w:sz="4" w:space="0" w:color="auto"/>
              <w:right w:val="single" w:sz="4" w:space="0" w:color="auto"/>
            </w:tcBorders>
            <w:hideMark/>
          </w:tcPr>
          <w:p w:rsidR="00F203FC" w:rsidRPr="00F203FC" w:rsidRDefault="00F203FC" w:rsidP="00F203FC">
            <w:pPr>
              <w:spacing w:after="200" w:line="276" w:lineRule="auto"/>
              <w:jc w:val="center"/>
              <w:rPr>
                <w:rFonts w:ascii="Times New Roman" w:hAnsi="Times New Roman" w:cstheme="minorBidi"/>
                <w:sz w:val="28"/>
                <w:szCs w:val="28"/>
              </w:rPr>
            </w:pPr>
            <w:r w:rsidRPr="00F203FC">
              <w:rPr>
                <w:rFonts w:ascii="Times New Roman" w:hAnsi="Times New Roman" w:cstheme="minorBidi"/>
                <w:sz w:val="28"/>
                <w:szCs w:val="28"/>
              </w:rPr>
              <w:t>706</w:t>
            </w:r>
          </w:p>
        </w:tc>
        <w:tc>
          <w:tcPr>
            <w:tcW w:w="1276" w:type="dxa"/>
            <w:tcBorders>
              <w:top w:val="single" w:sz="4" w:space="0" w:color="auto"/>
              <w:left w:val="single" w:sz="4" w:space="0" w:color="auto"/>
              <w:bottom w:val="single" w:sz="4" w:space="0" w:color="auto"/>
              <w:right w:val="single" w:sz="4" w:space="0" w:color="auto"/>
            </w:tcBorders>
            <w:hideMark/>
          </w:tcPr>
          <w:p w:rsidR="00F203FC" w:rsidRPr="00F203FC" w:rsidRDefault="00F203FC" w:rsidP="00F203FC">
            <w:pPr>
              <w:spacing w:after="200" w:line="276" w:lineRule="auto"/>
              <w:jc w:val="center"/>
              <w:rPr>
                <w:rFonts w:ascii="Times New Roman" w:hAnsi="Times New Roman" w:cstheme="minorBidi"/>
                <w:sz w:val="28"/>
                <w:szCs w:val="28"/>
              </w:rPr>
            </w:pPr>
            <w:r w:rsidRPr="00F203FC">
              <w:rPr>
                <w:rFonts w:ascii="Times New Roman" w:hAnsi="Times New Roman" w:cstheme="minorBidi"/>
                <w:sz w:val="28"/>
                <w:szCs w:val="28"/>
              </w:rPr>
              <w:t>731</w:t>
            </w:r>
          </w:p>
        </w:tc>
        <w:tc>
          <w:tcPr>
            <w:tcW w:w="1276" w:type="dxa"/>
            <w:tcBorders>
              <w:top w:val="single" w:sz="4" w:space="0" w:color="auto"/>
              <w:left w:val="single" w:sz="4" w:space="0" w:color="auto"/>
              <w:bottom w:val="single" w:sz="4" w:space="0" w:color="auto"/>
              <w:right w:val="single" w:sz="4" w:space="0" w:color="auto"/>
            </w:tcBorders>
            <w:hideMark/>
          </w:tcPr>
          <w:p w:rsidR="00F203FC" w:rsidRPr="00F203FC" w:rsidRDefault="00F203FC" w:rsidP="00F203FC">
            <w:pPr>
              <w:spacing w:after="200" w:line="276" w:lineRule="auto"/>
              <w:jc w:val="center"/>
              <w:rPr>
                <w:rFonts w:ascii="Times New Roman" w:hAnsi="Times New Roman" w:cstheme="minorBidi"/>
                <w:sz w:val="28"/>
                <w:szCs w:val="28"/>
              </w:rPr>
            </w:pPr>
            <w:r w:rsidRPr="00F203FC">
              <w:rPr>
                <w:rFonts w:ascii="Times New Roman" w:hAnsi="Times New Roman" w:cstheme="minorBidi"/>
                <w:sz w:val="28"/>
                <w:szCs w:val="28"/>
              </w:rPr>
              <w:t>655</w:t>
            </w:r>
          </w:p>
        </w:tc>
        <w:tc>
          <w:tcPr>
            <w:tcW w:w="1276" w:type="dxa"/>
            <w:tcBorders>
              <w:top w:val="single" w:sz="4" w:space="0" w:color="auto"/>
              <w:left w:val="single" w:sz="4" w:space="0" w:color="auto"/>
              <w:bottom w:val="single" w:sz="4" w:space="0" w:color="auto"/>
              <w:right w:val="single" w:sz="4" w:space="0" w:color="auto"/>
            </w:tcBorders>
          </w:tcPr>
          <w:p w:rsidR="00F203FC" w:rsidRPr="00F203FC" w:rsidRDefault="00F203FC" w:rsidP="00F203FC">
            <w:pPr>
              <w:spacing w:after="200" w:line="276" w:lineRule="auto"/>
              <w:jc w:val="center"/>
              <w:rPr>
                <w:rFonts w:ascii="Times New Roman" w:hAnsi="Times New Roman" w:cstheme="minorBidi"/>
                <w:sz w:val="28"/>
                <w:szCs w:val="28"/>
              </w:rPr>
            </w:pPr>
            <w:r w:rsidRPr="00F203FC">
              <w:rPr>
                <w:rFonts w:ascii="Times New Roman" w:hAnsi="Times New Roman" w:cstheme="minorBidi"/>
                <w:sz w:val="28"/>
                <w:szCs w:val="28"/>
              </w:rPr>
              <w:t>683</w:t>
            </w:r>
          </w:p>
        </w:tc>
      </w:tr>
    </w:tbl>
    <w:p w:rsidR="00F203FC" w:rsidRPr="00F203FC" w:rsidRDefault="00F203FC" w:rsidP="00F203FC">
      <w:pPr>
        <w:spacing w:after="0" w:line="240" w:lineRule="auto"/>
        <w:jc w:val="both"/>
        <w:rPr>
          <w:rFonts w:ascii="Times New Roman" w:eastAsia="Calibri" w:hAnsi="Times New Roman" w:cs="Times New Roman"/>
          <w:sz w:val="28"/>
          <w:szCs w:val="28"/>
        </w:rPr>
      </w:pPr>
    </w:p>
    <w:p w:rsidR="00F203FC" w:rsidRPr="00F203FC" w:rsidRDefault="00F203FC" w:rsidP="00F203FC">
      <w:pPr>
        <w:spacing w:after="0" w:line="240" w:lineRule="auto"/>
        <w:jc w:val="both"/>
        <w:rPr>
          <w:rFonts w:ascii="Times New Roman" w:eastAsia="Calibri" w:hAnsi="Times New Roman" w:cs="Times New Roman"/>
          <w:sz w:val="28"/>
          <w:szCs w:val="28"/>
        </w:rPr>
      </w:pPr>
      <w:r w:rsidRPr="00F203FC">
        <w:rPr>
          <w:rFonts w:ascii="Times New Roman" w:eastAsia="Calibri" w:hAnsi="Times New Roman" w:cs="Times New Roman"/>
          <w:sz w:val="28"/>
          <w:szCs w:val="28"/>
        </w:rPr>
        <w:t xml:space="preserve">       На 01.06.2022г. в электронной очереди на предоставление места в ДОО зарегистрированы 160 детей. Актуальный спрос –  0 детей, отложенный спрос – 160 детей. Все дети от 0 до 7 лет, желающие посещать детский сад, обеспечены местами. </w:t>
      </w:r>
    </w:p>
    <w:p w:rsidR="00F203FC" w:rsidRPr="00F203FC" w:rsidRDefault="00F203FC" w:rsidP="00F203FC">
      <w:pPr>
        <w:spacing w:after="0" w:line="240" w:lineRule="auto"/>
        <w:jc w:val="both"/>
        <w:rPr>
          <w:rFonts w:ascii="Times New Roman" w:eastAsia="Calibri" w:hAnsi="Times New Roman" w:cs="Times New Roman"/>
          <w:sz w:val="28"/>
          <w:szCs w:val="28"/>
        </w:rPr>
      </w:pPr>
      <w:r w:rsidRPr="00F203FC">
        <w:rPr>
          <w:rFonts w:ascii="Times New Roman" w:eastAsia="Calibri" w:hAnsi="Times New Roman" w:cs="Times New Roman"/>
          <w:sz w:val="28"/>
          <w:szCs w:val="28"/>
        </w:rPr>
        <w:t xml:space="preserve">        100% воспитанников дошкольных учреждений занимаются по ФГОС дошкольного образования. Содержание образовательного процесса определяется основной образовательной программой дошкольного образования, которая разработана в соответствии с ФГОС дошкольного образования и с учетом примерной основной образовательной программы дошкольного образования.</w:t>
      </w:r>
    </w:p>
    <w:p w:rsidR="00F203FC" w:rsidRPr="00F203FC" w:rsidRDefault="00F203FC" w:rsidP="00F203FC">
      <w:pPr>
        <w:spacing w:after="0" w:line="240" w:lineRule="auto"/>
        <w:jc w:val="both"/>
        <w:rPr>
          <w:rFonts w:ascii="Times New Roman" w:eastAsia="Calibri" w:hAnsi="Times New Roman" w:cs="Times New Roman"/>
          <w:sz w:val="28"/>
          <w:szCs w:val="28"/>
        </w:rPr>
      </w:pPr>
      <w:r w:rsidRPr="00F203FC">
        <w:rPr>
          <w:rFonts w:ascii="Times New Roman" w:eastAsia="Calibri" w:hAnsi="Times New Roman" w:cs="Times New Roman"/>
          <w:sz w:val="28"/>
          <w:szCs w:val="28"/>
        </w:rPr>
        <w:t xml:space="preserve">       С целью реализации ФГОС дошкольного образования дошкольные учреждения решают задачи организации, развивающей предметно-пространственной среды для осуществления социально-коммуникативного, познавательного, речевого, художественно-эстетического и физического развития воспитанников.</w:t>
      </w:r>
    </w:p>
    <w:p w:rsidR="00F203FC" w:rsidRPr="00F203FC" w:rsidRDefault="00F203FC" w:rsidP="00F203FC">
      <w:pPr>
        <w:spacing w:after="0" w:line="240" w:lineRule="auto"/>
        <w:jc w:val="both"/>
        <w:rPr>
          <w:rFonts w:ascii="Times New Roman" w:eastAsia="Calibri" w:hAnsi="Times New Roman" w:cs="Times New Roman"/>
          <w:sz w:val="28"/>
          <w:szCs w:val="28"/>
        </w:rPr>
      </w:pPr>
      <w:r w:rsidRPr="00F203FC">
        <w:rPr>
          <w:rFonts w:ascii="Times New Roman" w:eastAsia="Calibri" w:hAnsi="Times New Roman" w:cs="Times New Roman"/>
          <w:sz w:val="28"/>
          <w:szCs w:val="28"/>
        </w:rPr>
        <w:t xml:space="preserve">       Образовательная деятельность строится на основе взаимодействия взрослых с детьми и ориентирована на интересы, возможности каждого ребенка, его индивидуальные особенности.</w:t>
      </w:r>
    </w:p>
    <w:p w:rsidR="00F203FC" w:rsidRPr="00F203FC" w:rsidRDefault="00F203FC" w:rsidP="00F203FC">
      <w:pPr>
        <w:spacing w:after="0" w:line="240" w:lineRule="auto"/>
        <w:jc w:val="both"/>
        <w:rPr>
          <w:rFonts w:ascii="Times New Roman" w:eastAsia="Calibri" w:hAnsi="Times New Roman" w:cs="Times New Roman"/>
          <w:sz w:val="28"/>
          <w:szCs w:val="28"/>
        </w:rPr>
      </w:pPr>
      <w:r w:rsidRPr="00F203FC">
        <w:rPr>
          <w:rFonts w:ascii="Times New Roman" w:eastAsia="Calibri" w:hAnsi="Times New Roman" w:cs="Times New Roman"/>
          <w:sz w:val="28"/>
          <w:szCs w:val="28"/>
        </w:rPr>
        <w:t xml:space="preserve">      Уровень дошкольного образования района сегодня ищет новые формы представления услуг, которые заключаются, прежде всего:</w:t>
      </w:r>
    </w:p>
    <w:p w:rsidR="00F203FC" w:rsidRPr="00F203FC" w:rsidRDefault="00F203FC" w:rsidP="00F203FC">
      <w:pPr>
        <w:spacing w:after="0" w:line="240" w:lineRule="auto"/>
        <w:jc w:val="both"/>
        <w:rPr>
          <w:rFonts w:ascii="Times New Roman" w:eastAsia="Calibri" w:hAnsi="Times New Roman" w:cs="Times New Roman"/>
          <w:sz w:val="28"/>
          <w:szCs w:val="28"/>
        </w:rPr>
      </w:pPr>
      <w:r w:rsidRPr="00F203FC">
        <w:rPr>
          <w:rFonts w:ascii="Times New Roman" w:eastAsia="Calibri" w:hAnsi="Times New Roman" w:cs="Times New Roman"/>
          <w:sz w:val="28"/>
          <w:szCs w:val="28"/>
        </w:rPr>
        <w:t>- в удовлетворении потребностей семьи в условиях дошкольного образования;</w:t>
      </w:r>
    </w:p>
    <w:p w:rsidR="00F203FC" w:rsidRPr="00F203FC" w:rsidRDefault="00F203FC" w:rsidP="00F203FC">
      <w:pPr>
        <w:spacing w:after="0" w:line="240" w:lineRule="auto"/>
        <w:jc w:val="both"/>
        <w:rPr>
          <w:rFonts w:ascii="Times New Roman" w:eastAsia="Calibri" w:hAnsi="Times New Roman" w:cs="Times New Roman"/>
          <w:sz w:val="28"/>
          <w:szCs w:val="28"/>
        </w:rPr>
      </w:pPr>
      <w:r w:rsidRPr="00F203FC">
        <w:rPr>
          <w:rFonts w:ascii="Times New Roman" w:eastAsia="Calibri" w:hAnsi="Times New Roman" w:cs="Times New Roman"/>
          <w:sz w:val="28"/>
          <w:szCs w:val="28"/>
        </w:rPr>
        <w:t>- в обеспечении благополучия ребёнка, его комфортного пребывания в детском саду/группе;</w:t>
      </w:r>
    </w:p>
    <w:p w:rsidR="00F203FC" w:rsidRPr="00F203FC" w:rsidRDefault="00F203FC" w:rsidP="00F203FC">
      <w:pPr>
        <w:spacing w:after="0" w:line="240" w:lineRule="auto"/>
        <w:jc w:val="both"/>
        <w:rPr>
          <w:rFonts w:ascii="Times New Roman" w:eastAsia="Calibri" w:hAnsi="Times New Roman" w:cs="Times New Roman"/>
          <w:sz w:val="28"/>
          <w:szCs w:val="28"/>
        </w:rPr>
      </w:pPr>
      <w:r w:rsidRPr="00F203FC">
        <w:rPr>
          <w:rFonts w:ascii="Times New Roman" w:eastAsia="Calibri" w:hAnsi="Times New Roman" w:cs="Times New Roman"/>
          <w:sz w:val="28"/>
          <w:szCs w:val="28"/>
        </w:rPr>
        <w:t>- в готовности детского сада/группы к сохранению здоровья ребенка, необходимости коррекции недостатков развития.</w:t>
      </w:r>
    </w:p>
    <w:p w:rsidR="00F203FC" w:rsidRPr="00F203FC" w:rsidRDefault="00F203FC" w:rsidP="00F203FC">
      <w:pPr>
        <w:spacing w:after="0" w:line="240" w:lineRule="auto"/>
        <w:jc w:val="both"/>
        <w:rPr>
          <w:rFonts w:ascii="Times New Roman" w:eastAsia="Calibri" w:hAnsi="Times New Roman" w:cs="Times New Roman"/>
          <w:sz w:val="28"/>
          <w:szCs w:val="28"/>
        </w:rPr>
      </w:pPr>
      <w:r w:rsidRPr="00F203FC">
        <w:rPr>
          <w:rFonts w:ascii="Times New Roman" w:eastAsia="Calibri" w:hAnsi="Times New Roman" w:cs="Times New Roman"/>
          <w:sz w:val="28"/>
          <w:szCs w:val="28"/>
        </w:rPr>
        <w:lastRenderedPageBreak/>
        <w:t xml:space="preserve">        Качество образования неразрывно связано с созданием современных безопасных условий для пребывания и воспитания детей. В Байкаловском районе нет муниципальных дошкольных образовательных учреждений, здания которых находятся в аварийном состоянии.</w:t>
      </w:r>
    </w:p>
    <w:p w:rsidR="00F203FC" w:rsidRPr="00F203FC" w:rsidRDefault="00F203FC" w:rsidP="00F203FC">
      <w:pPr>
        <w:spacing w:after="0" w:line="240" w:lineRule="auto"/>
        <w:jc w:val="both"/>
        <w:rPr>
          <w:rFonts w:ascii="Times New Roman" w:eastAsia="Calibri" w:hAnsi="Times New Roman" w:cs="Times New Roman"/>
          <w:sz w:val="28"/>
          <w:szCs w:val="28"/>
        </w:rPr>
      </w:pPr>
      <w:r w:rsidRPr="00F203FC">
        <w:rPr>
          <w:rFonts w:ascii="Times New Roman" w:eastAsia="Calibri" w:hAnsi="Times New Roman" w:cs="Times New Roman"/>
          <w:sz w:val="28"/>
          <w:szCs w:val="28"/>
        </w:rPr>
        <w:t xml:space="preserve">        Среди дошкольных образовательных учреждений в течение тринадцати лет проходит районный фестиваль «Самые юные интеллектуалы Байкаловского района». Основная цель фестиваля - обеспечение раннего выявления одаренных детей и создание комплекса условий для организации интеллектуально-творческой деятельности детей с учетом их возрастных особенностей.</w:t>
      </w:r>
    </w:p>
    <w:p w:rsidR="00F203FC" w:rsidRPr="00F203FC" w:rsidRDefault="00F203FC" w:rsidP="00F203FC">
      <w:pPr>
        <w:spacing w:after="0" w:line="240" w:lineRule="auto"/>
        <w:jc w:val="both"/>
        <w:rPr>
          <w:rFonts w:ascii="Times New Roman" w:eastAsia="Calibri" w:hAnsi="Times New Roman" w:cs="Times New Roman"/>
          <w:sz w:val="28"/>
          <w:szCs w:val="28"/>
          <w:highlight w:val="yellow"/>
        </w:rPr>
      </w:pPr>
      <w:r w:rsidRPr="00F203FC">
        <w:rPr>
          <w:rFonts w:ascii="Times New Roman" w:eastAsia="Calibri" w:hAnsi="Times New Roman" w:cs="Times New Roman"/>
          <w:sz w:val="28"/>
          <w:szCs w:val="28"/>
        </w:rPr>
        <w:t xml:space="preserve">        Общее руководство подготовкой и проведением фестиваля осуществляется Управлением образования Байкаловского района через творческие группы, созданные по каждому направлению детской деятельности: творчество, экология, физкультура, интеллект и краеведение. </w:t>
      </w:r>
    </w:p>
    <w:p w:rsidR="00F203FC" w:rsidRPr="00F203FC" w:rsidRDefault="00F203FC" w:rsidP="00F203FC">
      <w:pPr>
        <w:spacing w:line="240" w:lineRule="auto"/>
        <w:rPr>
          <w:rFonts w:ascii="Times New Roman" w:eastAsia="Calibri" w:hAnsi="Times New Roman" w:cs="Times New Roman"/>
          <w:sz w:val="28"/>
          <w:szCs w:val="28"/>
        </w:rPr>
      </w:pPr>
      <w:r w:rsidRPr="00F203FC">
        <w:rPr>
          <w:rFonts w:ascii="Times New Roman" w:eastAsia="Calibri" w:hAnsi="Times New Roman" w:cs="Times New Roman"/>
          <w:sz w:val="28"/>
          <w:szCs w:val="28"/>
        </w:rPr>
        <w:t xml:space="preserve">        В 2021-2022 учебном году в рамках фестиваля  «Самые юные интеллектуалы Байкаловского района» прошли следующие мероприятия:</w:t>
      </w:r>
    </w:p>
    <w:tbl>
      <w:tblPr>
        <w:tblW w:w="10611" w:type="dxa"/>
        <w:jc w:val="center"/>
        <w:tblInd w:w="3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3727"/>
        <w:gridCol w:w="1700"/>
        <w:gridCol w:w="1592"/>
        <w:gridCol w:w="1739"/>
      </w:tblGrid>
      <w:tr w:rsidR="00F203FC" w:rsidRPr="00F203FC" w:rsidTr="00D52278">
        <w:trPr>
          <w:trHeight w:val="322"/>
          <w:jc w:val="center"/>
        </w:trPr>
        <w:tc>
          <w:tcPr>
            <w:tcW w:w="3038" w:type="dxa"/>
            <w:vMerge w:val="restart"/>
            <w:tcBorders>
              <w:top w:val="single" w:sz="4" w:space="0" w:color="000000"/>
              <w:left w:val="single" w:sz="4" w:space="0" w:color="000000"/>
              <w:bottom w:val="single" w:sz="4" w:space="0" w:color="000000"/>
              <w:right w:val="single" w:sz="4" w:space="0" w:color="000000"/>
            </w:tcBorders>
            <w:vAlign w:val="center"/>
            <w:hideMark/>
          </w:tcPr>
          <w:p w:rsidR="00F203FC" w:rsidRPr="00F203FC" w:rsidRDefault="00F203FC" w:rsidP="00F203FC">
            <w:pPr>
              <w:spacing w:after="0" w:line="240" w:lineRule="auto"/>
              <w:jc w:val="center"/>
              <w:rPr>
                <w:rFonts w:ascii="Times New Roman" w:eastAsia="Calibri" w:hAnsi="Times New Roman" w:cs="Times New Roman"/>
                <w:sz w:val="28"/>
                <w:szCs w:val="28"/>
              </w:rPr>
            </w:pPr>
            <w:r w:rsidRPr="00F203FC">
              <w:rPr>
                <w:rFonts w:ascii="Times New Roman" w:eastAsia="Calibri" w:hAnsi="Times New Roman" w:cs="Times New Roman"/>
                <w:sz w:val="28"/>
                <w:szCs w:val="28"/>
              </w:rPr>
              <w:t>Творчество</w:t>
            </w:r>
          </w:p>
        </w:tc>
        <w:tc>
          <w:tcPr>
            <w:tcW w:w="2542" w:type="dxa"/>
            <w:vMerge w:val="restart"/>
            <w:tcBorders>
              <w:top w:val="single" w:sz="4" w:space="0" w:color="000000"/>
              <w:left w:val="single" w:sz="4" w:space="0" w:color="000000"/>
              <w:bottom w:val="single" w:sz="4" w:space="0" w:color="000000"/>
              <w:right w:val="single" w:sz="4" w:space="0" w:color="000000"/>
            </w:tcBorders>
            <w:vAlign w:val="center"/>
            <w:hideMark/>
          </w:tcPr>
          <w:p w:rsidR="00F203FC" w:rsidRPr="00F203FC" w:rsidRDefault="00F203FC" w:rsidP="00F203FC">
            <w:pPr>
              <w:spacing w:after="0" w:line="240" w:lineRule="auto"/>
              <w:jc w:val="center"/>
              <w:rPr>
                <w:rFonts w:ascii="Times New Roman" w:eastAsia="Calibri" w:hAnsi="Times New Roman" w:cs="Times New Roman"/>
                <w:sz w:val="28"/>
                <w:szCs w:val="28"/>
              </w:rPr>
            </w:pPr>
            <w:r w:rsidRPr="00F203FC">
              <w:rPr>
                <w:rFonts w:ascii="Times New Roman" w:eastAsia="Calibri" w:hAnsi="Times New Roman" w:cs="Times New Roman"/>
                <w:sz w:val="28"/>
                <w:szCs w:val="28"/>
              </w:rPr>
              <w:t>Экология</w:t>
            </w:r>
          </w:p>
        </w:tc>
        <w:tc>
          <w:tcPr>
            <w:tcW w:w="1700" w:type="dxa"/>
            <w:vMerge w:val="restart"/>
            <w:tcBorders>
              <w:top w:val="single" w:sz="4" w:space="0" w:color="000000"/>
              <w:left w:val="single" w:sz="4" w:space="0" w:color="000000"/>
              <w:bottom w:val="single" w:sz="4" w:space="0" w:color="000000"/>
              <w:right w:val="single" w:sz="4" w:space="0" w:color="000000"/>
            </w:tcBorders>
            <w:vAlign w:val="center"/>
            <w:hideMark/>
          </w:tcPr>
          <w:p w:rsidR="00F203FC" w:rsidRPr="00F203FC" w:rsidRDefault="00F203FC" w:rsidP="00F203FC">
            <w:pPr>
              <w:spacing w:after="0" w:line="240" w:lineRule="auto"/>
              <w:jc w:val="center"/>
              <w:rPr>
                <w:rFonts w:ascii="Times New Roman" w:eastAsia="Calibri" w:hAnsi="Times New Roman" w:cs="Times New Roman"/>
                <w:sz w:val="28"/>
                <w:szCs w:val="28"/>
              </w:rPr>
            </w:pPr>
            <w:r w:rsidRPr="00F203FC">
              <w:rPr>
                <w:rFonts w:ascii="Times New Roman" w:eastAsia="Calibri" w:hAnsi="Times New Roman" w:cs="Times New Roman"/>
                <w:sz w:val="28"/>
                <w:szCs w:val="28"/>
              </w:rPr>
              <w:t>Физическая культура</w:t>
            </w:r>
          </w:p>
        </w:tc>
        <w:tc>
          <w:tcPr>
            <w:tcW w:w="1592" w:type="dxa"/>
            <w:vMerge w:val="restart"/>
            <w:tcBorders>
              <w:top w:val="single" w:sz="4" w:space="0" w:color="000000"/>
              <w:left w:val="single" w:sz="4" w:space="0" w:color="000000"/>
              <w:bottom w:val="single" w:sz="4" w:space="0" w:color="000000"/>
              <w:right w:val="single" w:sz="4" w:space="0" w:color="000000"/>
            </w:tcBorders>
            <w:vAlign w:val="center"/>
            <w:hideMark/>
          </w:tcPr>
          <w:p w:rsidR="00F203FC" w:rsidRPr="00F203FC" w:rsidRDefault="00F203FC" w:rsidP="00F203FC">
            <w:pPr>
              <w:spacing w:after="0" w:line="240" w:lineRule="auto"/>
              <w:jc w:val="center"/>
              <w:rPr>
                <w:rFonts w:ascii="Times New Roman" w:eastAsia="Calibri" w:hAnsi="Times New Roman" w:cs="Times New Roman"/>
                <w:sz w:val="28"/>
                <w:szCs w:val="28"/>
              </w:rPr>
            </w:pPr>
            <w:r w:rsidRPr="00F203FC">
              <w:rPr>
                <w:rFonts w:ascii="Times New Roman" w:eastAsia="Calibri" w:hAnsi="Times New Roman" w:cs="Times New Roman"/>
                <w:sz w:val="28"/>
                <w:szCs w:val="28"/>
              </w:rPr>
              <w:t>Интеллект</w:t>
            </w:r>
          </w:p>
        </w:tc>
        <w:tc>
          <w:tcPr>
            <w:tcW w:w="1739" w:type="dxa"/>
            <w:vMerge w:val="restart"/>
            <w:tcBorders>
              <w:top w:val="single" w:sz="4" w:space="0" w:color="000000"/>
              <w:left w:val="single" w:sz="4" w:space="0" w:color="000000"/>
              <w:bottom w:val="single" w:sz="4" w:space="0" w:color="000000"/>
              <w:right w:val="single" w:sz="4" w:space="0" w:color="000000"/>
            </w:tcBorders>
            <w:vAlign w:val="center"/>
            <w:hideMark/>
          </w:tcPr>
          <w:p w:rsidR="00F203FC" w:rsidRPr="00F203FC" w:rsidRDefault="00F203FC" w:rsidP="00F203FC">
            <w:pPr>
              <w:spacing w:after="0" w:line="240" w:lineRule="auto"/>
              <w:jc w:val="center"/>
              <w:rPr>
                <w:rFonts w:ascii="Times New Roman" w:eastAsia="Calibri" w:hAnsi="Times New Roman" w:cs="Times New Roman"/>
                <w:sz w:val="28"/>
                <w:szCs w:val="28"/>
              </w:rPr>
            </w:pPr>
            <w:r w:rsidRPr="00F203FC">
              <w:rPr>
                <w:rFonts w:ascii="Times New Roman" w:eastAsia="Calibri" w:hAnsi="Times New Roman" w:cs="Times New Roman"/>
                <w:sz w:val="28"/>
                <w:szCs w:val="28"/>
              </w:rPr>
              <w:t>Краеведение</w:t>
            </w:r>
          </w:p>
        </w:tc>
      </w:tr>
      <w:tr w:rsidR="00F203FC" w:rsidRPr="00F203FC" w:rsidTr="00D52278">
        <w:trPr>
          <w:trHeight w:val="322"/>
          <w:jc w:val="center"/>
        </w:trPr>
        <w:tc>
          <w:tcPr>
            <w:tcW w:w="3038" w:type="dxa"/>
            <w:vMerge/>
            <w:tcBorders>
              <w:top w:val="single" w:sz="4" w:space="0" w:color="000000"/>
              <w:left w:val="single" w:sz="4" w:space="0" w:color="000000"/>
              <w:bottom w:val="single" w:sz="4" w:space="0" w:color="000000"/>
              <w:right w:val="single" w:sz="4" w:space="0" w:color="000000"/>
            </w:tcBorders>
            <w:vAlign w:val="center"/>
            <w:hideMark/>
          </w:tcPr>
          <w:p w:rsidR="00F203FC" w:rsidRPr="00F203FC" w:rsidRDefault="00F203FC" w:rsidP="00F203FC">
            <w:pPr>
              <w:spacing w:after="0" w:line="240" w:lineRule="auto"/>
              <w:rPr>
                <w:rFonts w:ascii="Times New Roman" w:eastAsia="Calibri" w:hAnsi="Times New Roman" w:cs="Times New Roman"/>
                <w:sz w:val="28"/>
                <w:szCs w:val="28"/>
              </w:rPr>
            </w:pPr>
          </w:p>
        </w:tc>
        <w:tc>
          <w:tcPr>
            <w:tcW w:w="2542" w:type="dxa"/>
            <w:vMerge/>
            <w:tcBorders>
              <w:top w:val="single" w:sz="4" w:space="0" w:color="000000"/>
              <w:left w:val="single" w:sz="4" w:space="0" w:color="000000"/>
              <w:bottom w:val="single" w:sz="4" w:space="0" w:color="000000"/>
              <w:right w:val="single" w:sz="4" w:space="0" w:color="000000"/>
            </w:tcBorders>
            <w:vAlign w:val="center"/>
            <w:hideMark/>
          </w:tcPr>
          <w:p w:rsidR="00F203FC" w:rsidRPr="00F203FC" w:rsidRDefault="00F203FC" w:rsidP="00F203FC">
            <w:pPr>
              <w:spacing w:after="0" w:line="240" w:lineRule="auto"/>
              <w:rPr>
                <w:rFonts w:ascii="Times New Roman" w:eastAsia="Calibri" w:hAnsi="Times New Roman" w:cs="Times New Roman"/>
                <w:sz w:val="28"/>
                <w:szCs w:val="28"/>
              </w:rPr>
            </w:pP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rsidR="00F203FC" w:rsidRPr="00F203FC" w:rsidRDefault="00F203FC" w:rsidP="00F203FC">
            <w:pPr>
              <w:spacing w:after="0" w:line="240" w:lineRule="auto"/>
              <w:rPr>
                <w:rFonts w:ascii="Times New Roman" w:eastAsia="Calibri" w:hAnsi="Times New Roman" w:cs="Times New Roman"/>
                <w:sz w:val="28"/>
                <w:szCs w:val="28"/>
              </w:rPr>
            </w:pPr>
          </w:p>
        </w:tc>
        <w:tc>
          <w:tcPr>
            <w:tcW w:w="1592" w:type="dxa"/>
            <w:vMerge/>
            <w:tcBorders>
              <w:top w:val="single" w:sz="4" w:space="0" w:color="000000"/>
              <w:left w:val="single" w:sz="4" w:space="0" w:color="000000"/>
              <w:bottom w:val="single" w:sz="4" w:space="0" w:color="000000"/>
              <w:right w:val="single" w:sz="4" w:space="0" w:color="000000"/>
            </w:tcBorders>
            <w:vAlign w:val="center"/>
            <w:hideMark/>
          </w:tcPr>
          <w:p w:rsidR="00F203FC" w:rsidRPr="00F203FC" w:rsidRDefault="00F203FC" w:rsidP="00F203FC">
            <w:pPr>
              <w:spacing w:after="0" w:line="240" w:lineRule="auto"/>
              <w:rPr>
                <w:rFonts w:ascii="Times New Roman" w:eastAsia="Calibri" w:hAnsi="Times New Roman" w:cs="Times New Roman"/>
                <w:sz w:val="28"/>
                <w:szCs w:val="28"/>
              </w:rPr>
            </w:pPr>
          </w:p>
        </w:tc>
        <w:tc>
          <w:tcPr>
            <w:tcW w:w="1739" w:type="dxa"/>
            <w:vMerge/>
            <w:tcBorders>
              <w:top w:val="single" w:sz="4" w:space="0" w:color="000000"/>
              <w:left w:val="single" w:sz="4" w:space="0" w:color="000000"/>
              <w:bottom w:val="single" w:sz="4" w:space="0" w:color="000000"/>
              <w:right w:val="single" w:sz="4" w:space="0" w:color="000000"/>
            </w:tcBorders>
            <w:vAlign w:val="center"/>
            <w:hideMark/>
          </w:tcPr>
          <w:p w:rsidR="00F203FC" w:rsidRPr="00F203FC" w:rsidRDefault="00F203FC" w:rsidP="00F203FC">
            <w:pPr>
              <w:spacing w:after="0" w:line="240" w:lineRule="auto"/>
              <w:rPr>
                <w:rFonts w:ascii="Times New Roman" w:eastAsia="Calibri" w:hAnsi="Times New Roman" w:cs="Times New Roman"/>
                <w:sz w:val="28"/>
                <w:szCs w:val="28"/>
              </w:rPr>
            </w:pPr>
          </w:p>
        </w:tc>
      </w:tr>
      <w:tr w:rsidR="00F203FC" w:rsidRPr="00F203FC" w:rsidTr="00D52278">
        <w:trPr>
          <w:trHeight w:val="236"/>
          <w:jc w:val="center"/>
        </w:trPr>
        <w:tc>
          <w:tcPr>
            <w:tcW w:w="3038" w:type="dxa"/>
            <w:tcBorders>
              <w:top w:val="single" w:sz="4" w:space="0" w:color="000000"/>
              <w:left w:val="single" w:sz="4" w:space="0" w:color="000000"/>
              <w:bottom w:val="single" w:sz="4" w:space="0" w:color="000000"/>
              <w:right w:val="single" w:sz="4" w:space="0" w:color="000000"/>
            </w:tcBorders>
            <w:vAlign w:val="center"/>
            <w:hideMark/>
          </w:tcPr>
          <w:p w:rsidR="00F203FC" w:rsidRPr="00F203FC" w:rsidRDefault="00F203FC" w:rsidP="00F203FC">
            <w:pPr>
              <w:spacing w:after="0" w:line="240" w:lineRule="auto"/>
              <w:jc w:val="center"/>
              <w:rPr>
                <w:rFonts w:ascii="Times New Roman" w:eastAsia="Calibri" w:hAnsi="Times New Roman" w:cs="Times New Roman"/>
                <w:sz w:val="28"/>
                <w:szCs w:val="28"/>
              </w:rPr>
            </w:pPr>
            <w:r w:rsidRPr="00F203FC">
              <w:rPr>
                <w:rFonts w:ascii="Times New Roman" w:eastAsia="Times New Roman" w:hAnsi="Times New Roman" w:cs="Times New Roman"/>
                <w:sz w:val="28"/>
                <w:szCs w:val="28"/>
                <w:lang w:eastAsia="ru-RU"/>
              </w:rPr>
              <w:t>Литературно-</w:t>
            </w:r>
            <w:r w:rsidRPr="00F203FC">
              <w:rPr>
                <w:rFonts w:ascii="Times New Roman" w:eastAsia="Calibri" w:hAnsi="Times New Roman" w:cs="Times New Roman"/>
                <w:sz w:val="28"/>
                <w:szCs w:val="28"/>
              </w:rPr>
              <w:t>театральная постановка</w:t>
            </w:r>
          </w:p>
          <w:p w:rsidR="00F203FC" w:rsidRPr="00F203FC" w:rsidRDefault="00F203FC" w:rsidP="00F203FC">
            <w:pPr>
              <w:spacing w:after="0" w:line="240" w:lineRule="auto"/>
              <w:jc w:val="center"/>
              <w:rPr>
                <w:rFonts w:ascii="Times New Roman" w:eastAsia="Calibri" w:hAnsi="Times New Roman" w:cs="Times New Roman"/>
                <w:sz w:val="28"/>
                <w:szCs w:val="28"/>
              </w:rPr>
            </w:pPr>
            <w:r w:rsidRPr="00F203FC">
              <w:rPr>
                <w:rFonts w:ascii="Times New Roman" w:eastAsia="Calibri" w:hAnsi="Times New Roman" w:cs="Times New Roman"/>
                <w:sz w:val="28"/>
                <w:szCs w:val="28"/>
              </w:rPr>
              <w:t>«Да здравствует театр!»</w:t>
            </w:r>
          </w:p>
        </w:tc>
        <w:tc>
          <w:tcPr>
            <w:tcW w:w="2542" w:type="dxa"/>
            <w:tcBorders>
              <w:top w:val="single" w:sz="4" w:space="0" w:color="000000"/>
              <w:left w:val="single" w:sz="4" w:space="0" w:color="000000"/>
              <w:bottom w:val="single" w:sz="4" w:space="0" w:color="000000"/>
              <w:right w:val="single" w:sz="4" w:space="0" w:color="000000"/>
            </w:tcBorders>
            <w:vAlign w:val="center"/>
          </w:tcPr>
          <w:p w:rsidR="00F203FC" w:rsidRPr="00F203FC" w:rsidRDefault="00F203FC" w:rsidP="00F203FC">
            <w:pPr>
              <w:spacing w:after="0" w:line="240" w:lineRule="auto"/>
              <w:jc w:val="center"/>
              <w:rPr>
                <w:rFonts w:ascii="Times New Roman" w:eastAsia="Calibri" w:hAnsi="Times New Roman" w:cs="Times New Roman"/>
                <w:color w:val="000000"/>
                <w:sz w:val="28"/>
                <w:szCs w:val="28"/>
                <w:shd w:val="clear" w:color="auto" w:fill="FFFFFF"/>
              </w:rPr>
            </w:pPr>
            <w:r w:rsidRPr="00F203FC">
              <w:rPr>
                <w:rFonts w:ascii="Times New Roman" w:eastAsia="Calibri" w:hAnsi="Times New Roman" w:cs="Times New Roman"/>
                <w:color w:val="000000"/>
                <w:sz w:val="28"/>
                <w:szCs w:val="28"/>
                <w:shd w:val="clear" w:color="auto" w:fill="FFFFFF"/>
              </w:rPr>
              <w:t xml:space="preserve">Конкурс экологических агитбригад </w:t>
            </w:r>
          </w:p>
          <w:p w:rsidR="00F203FC" w:rsidRPr="00F203FC" w:rsidRDefault="00F203FC" w:rsidP="00F203FC">
            <w:pPr>
              <w:spacing w:after="0" w:line="240" w:lineRule="auto"/>
              <w:jc w:val="center"/>
              <w:rPr>
                <w:rFonts w:ascii="Times New Roman" w:eastAsia="Calibri" w:hAnsi="Times New Roman" w:cs="Times New Roman"/>
                <w:color w:val="000000"/>
                <w:sz w:val="28"/>
                <w:szCs w:val="28"/>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203FC" w:rsidRPr="00F203FC" w:rsidRDefault="00F203FC" w:rsidP="00F203FC">
            <w:pPr>
              <w:spacing w:after="0" w:line="240" w:lineRule="auto"/>
              <w:jc w:val="center"/>
              <w:rPr>
                <w:rFonts w:ascii="Times New Roman" w:eastAsia="Calibri" w:hAnsi="Times New Roman" w:cs="Times New Roman"/>
                <w:color w:val="000000"/>
                <w:sz w:val="28"/>
                <w:szCs w:val="28"/>
              </w:rPr>
            </w:pPr>
            <w:r w:rsidRPr="00F203FC">
              <w:rPr>
                <w:rFonts w:ascii="Times New Roman" w:eastAsia="Calibri" w:hAnsi="Times New Roman" w:cs="Times New Roman"/>
                <w:color w:val="000000"/>
                <w:sz w:val="28"/>
                <w:szCs w:val="28"/>
              </w:rPr>
              <w:t xml:space="preserve">Спортивная </w:t>
            </w:r>
          </w:p>
          <w:p w:rsidR="00F203FC" w:rsidRPr="00F203FC" w:rsidRDefault="00F203FC" w:rsidP="00F203FC">
            <w:pPr>
              <w:spacing w:after="0" w:line="240" w:lineRule="auto"/>
              <w:jc w:val="center"/>
              <w:rPr>
                <w:rFonts w:ascii="Times New Roman" w:eastAsia="Calibri" w:hAnsi="Times New Roman" w:cs="Times New Roman"/>
                <w:color w:val="000000"/>
                <w:sz w:val="28"/>
                <w:szCs w:val="28"/>
              </w:rPr>
            </w:pPr>
            <w:r w:rsidRPr="00F203FC">
              <w:rPr>
                <w:rFonts w:ascii="Times New Roman" w:eastAsia="Calibri" w:hAnsi="Times New Roman" w:cs="Times New Roman"/>
                <w:color w:val="000000"/>
                <w:sz w:val="28"/>
                <w:szCs w:val="28"/>
              </w:rPr>
              <w:t xml:space="preserve">мини-олимпиада </w:t>
            </w:r>
          </w:p>
          <w:p w:rsidR="00F203FC" w:rsidRPr="00F203FC" w:rsidRDefault="00F203FC" w:rsidP="00F203FC">
            <w:pPr>
              <w:spacing w:after="0" w:line="240" w:lineRule="auto"/>
              <w:jc w:val="center"/>
              <w:rPr>
                <w:rFonts w:ascii="Times New Roman" w:eastAsia="Calibri" w:hAnsi="Times New Roman" w:cs="Times New Roman"/>
                <w:color w:val="000000"/>
                <w:sz w:val="28"/>
                <w:szCs w:val="28"/>
              </w:rPr>
            </w:pPr>
          </w:p>
        </w:tc>
        <w:tc>
          <w:tcPr>
            <w:tcW w:w="1592" w:type="dxa"/>
            <w:tcBorders>
              <w:top w:val="single" w:sz="4" w:space="0" w:color="000000"/>
              <w:left w:val="single" w:sz="4" w:space="0" w:color="000000"/>
              <w:bottom w:val="single" w:sz="4" w:space="0" w:color="000000"/>
              <w:right w:val="single" w:sz="4" w:space="0" w:color="000000"/>
            </w:tcBorders>
            <w:vAlign w:val="center"/>
          </w:tcPr>
          <w:p w:rsidR="00F203FC" w:rsidRPr="00F203FC" w:rsidRDefault="00F203FC" w:rsidP="00F203FC">
            <w:pPr>
              <w:spacing w:after="0" w:line="240" w:lineRule="auto"/>
              <w:jc w:val="center"/>
              <w:rPr>
                <w:rFonts w:ascii="Times New Roman" w:eastAsia="Calibri" w:hAnsi="Times New Roman" w:cs="Times New Roman"/>
                <w:color w:val="000000"/>
                <w:sz w:val="28"/>
                <w:szCs w:val="28"/>
              </w:rPr>
            </w:pPr>
            <w:r w:rsidRPr="00F203FC">
              <w:rPr>
                <w:rFonts w:ascii="Times New Roman" w:eastAsia="Calibri" w:hAnsi="Times New Roman" w:cs="Times New Roman"/>
                <w:color w:val="000000"/>
                <w:sz w:val="28"/>
                <w:szCs w:val="28"/>
              </w:rPr>
              <w:t xml:space="preserve">Шашечный турнир </w:t>
            </w:r>
          </w:p>
          <w:p w:rsidR="00F203FC" w:rsidRPr="00F203FC" w:rsidRDefault="00F203FC" w:rsidP="00F203FC">
            <w:pPr>
              <w:spacing w:after="0" w:line="240" w:lineRule="auto"/>
              <w:jc w:val="center"/>
              <w:rPr>
                <w:rFonts w:ascii="Times New Roman" w:eastAsia="Calibri" w:hAnsi="Times New Roman" w:cs="Times New Roman"/>
                <w:color w:val="000000"/>
                <w:sz w:val="28"/>
                <w:szCs w:val="28"/>
              </w:rPr>
            </w:pPr>
          </w:p>
        </w:tc>
        <w:tc>
          <w:tcPr>
            <w:tcW w:w="1739" w:type="dxa"/>
            <w:tcBorders>
              <w:top w:val="single" w:sz="4" w:space="0" w:color="000000"/>
              <w:left w:val="single" w:sz="4" w:space="0" w:color="000000"/>
              <w:bottom w:val="single" w:sz="4" w:space="0" w:color="000000"/>
              <w:right w:val="single" w:sz="4" w:space="0" w:color="000000"/>
            </w:tcBorders>
            <w:vAlign w:val="center"/>
            <w:hideMark/>
          </w:tcPr>
          <w:p w:rsidR="00F203FC" w:rsidRPr="00F203FC" w:rsidRDefault="00F203FC" w:rsidP="00F203FC">
            <w:pPr>
              <w:spacing w:after="0" w:line="240" w:lineRule="auto"/>
              <w:jc w:val="center"/>
              <w:rPr>
                <w:rFonts w:ascii="Times New Roman" w:eastAsia="Calibri" w:hAnsi="Times New Roman" w:cs="Times New Roman"/>
                <w:color w:val="000000"/>
                <w:sz w:val="28"/>
                <w:szCs w:val="28"/>
              </w:rPr>
            </w:pPr>
            <w:r w:rsidRPr="00F203FC">
              <w:rPr>
                <w:rFonts w:ascii="Times New Roman" w:eastAsia="Calibri" w:hAnsi="Times New Roman" w:cs="Times New Roman"/>
                <w:sz w:val="28"/>
                <w:szCs w:val="28"/>
                <w:shd w:val="clear" w:color="auto" w:fill="FFFFFF"/>
              </w:rPr>
              <w:t>Районный конкурс чтецов «Природе края строки посвящаем»</w:t>
            </w:r>
          </w:p>
        </w:tc>
      </w:tr>
      <w:tr w:rsidR="00F203FC" w:rsidRPr="00F203FC" w:rsidTr="00D52278">
        <w:trPr>
          <w:trHeight w:val="308"/>
          <w:jc w:val="center"/>
        </w:trPr>
        <w:tc>
          <w:tcPr>
            <w:tcW w:w="3038" w:type="dxa"/>
            <w:tcBorders>
              <w:top w:val="single" w:sz="4" w:space="0" w:color="000000"/>
              <w:left w:val="single" w:sz="4" w:space="0" w:color="000000"/>
              <w:bottom w:val="single" w:sz="4" w:space="0" w:color="000000"/>
              <w:right w:val="single" w:sz="4" w:space="0" w:color="000000"/>
            </w:tcBorders>
            <w:vAlign w:val="center"/>
            <w:hideMark/>
          </w:tcPr>
          <w:p w:rsidR="00F203FC" w:rsidRPr="00F203FC" w:rsidRDefault="00F203FC" w:rsidP="00F203FC">
            <w:pPr>
              <w:spacing w:after="0" w:line="240" w:lineRule="auto"/>
              <w:jc w:val="center"/>
              <w:rPr>
                <w:rFonts w:ascii="Times New Roman" w:eastAsia="Calibri" w:hAnsi="Times New Roman" w:cs="Times New Roman"/>
                <w:color w:val="000000"/>
                <w:sz w:val="28"/>
                <w:szCs w:val="28"/>
                <w:shd w:val="clear" w:color="auto" w:fill="FFFFFF"/>
              </w:rPr>
            </w:pPr>
            <w:r w:rsidRPr="00F203FC">
              <w:rPr>
                <w:rFonts w:ascii="Times New Roman" w:eastAsia="Calibri" w:hAnsi="Times New Roman" w:cs="Times New Roman"/>
                <w:color w:val="000000"/>
                <w:sz w:val="28"/>
                <w:szCs w:val="28"/>
                <w:shd w:val="clear" w:color="auto" w:fill="FFFFFF"/>
              </w:rPr>
              <w:t>Конкурс детских оркестров «Мы играем в оркестр»  </w:t>
            </w:r>
          </w:p>
        </w:tc>
        <w:tc>
          <w:tcPr>
            <w:tcW w:w="2542" w:type="dxa"/>
            <w:tcBorders>
              <w:top w:val="single" w:sz="4" w:space="0" w:color="000000"/>
              <w:left w:val="single" w:sz="4" w:space="0" w:color="000000"/>
              <w:bottom w:val="single" w:sz="4" w:space="0" w:color="000000"/>
              <w:right w:val="single" w:sz="4" w:space="0" w:color="000000"/>
            </w:tcBorders>
            <w:vAlign w:val="center"/>
          </w:tcPr>
          <w:p w:rsidR="00F203FC" w:rsidRPr="00F203FC" w:rsidRDefault="00F203FC" w:rsidP="00F203FC">
            <w:pPr>
              <w:spacing w:after="0" w:line="240" w:lineRule="auto"/>
              <w:jc w:val="center"/>
              <w:rPr>
                <w:rFonts w:ascii="Times New Roman" w:eastAsia="Calibri" w:hAnsi="Times New Roman" w:cs="Times New Roman"/>
                <w:color w:val="000000"/>
                <w:sz w:val="28"/>
                <w:szCs w:val="28"/>
                <w:shd w:val="clear" w:color="auto" w:fill="FFFFFF"/>
              </w:rPr>
            </w:pPr>
            <w:r w:rsidRPr="00F203FC">
              <w:rPr>
                <w:rFonts w:ascii="Times New Roman" w:eastAsia="Calibri" w:hAnsi="Times New Roman" w:cs="Times New Roman"/>
                <w:color w:val="000000"/>
                <w:sz w:val="28"/>
                <w:szCs w:val="28"/>
                <w:shd w:val="clear" w:color="auto" w:fill="FFFFFF"/>
              </w:rPr>
              <w:t xml:space="preserve">Конкурс социальных мультфильмов экологической направленности «ЭкоМульт» </w:t>
            </w:r>
          </w:p>
          <w:p w:rsidR="00F203FC" w:rsidRPr="00F203FC" w:rsidRDefault="00F203FC" w:rsidP="00F203FC">
            <w:pPr>
              <w:spacing w:after="0" w:line="240" w:lineRule="auto"/>
              <w:jc w:val="center"/>
              <w:rPr>
                <w:rFonts w:ascii="Times New Roman" w:eastAsia="Calibri" w:hAnsi="Times New Roman" w:cs="Times New Roman"/>
                <w:color w:val="000000"/>
                <w:sz w:val="28"/>
                <w:szCs w:val="28"/>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203FC" w:rsidRPr="00F203FC" w:rsidRDefault="00F203FC" w:rsidP="00F203FC">
            <w:pPr>
              <w:spacing w:after="0" w:line="240" w:lineRule="auto"/>
              <w:jc w:val="center"/>
              <w:rPr>
                <w:rFonts w:ascii="Times New Roman" w:eastAsia="Calibri" w:hAnsi="Times New Roman" w:cs="Times New Roman"/>
                <w:color w:val="000000"/>
                <w:sz w:val="28"/>
                <w:szCs w:val="28"/>
              </w:rPr>
            </w:pPr>
            <w:r w:rsidRPr="00F203FC">
              <w:rPr>
                <w:rFonts w:ascii="Times New Roman" w:eastAsia="Calibri" w:hAnsi="Times New Roman" w:cs="Times New Roman"/>
                <w:color w:val="000000"/>
                <w:sz w:val="28"/>
                <w:szCs w:val="28"/>
              </w:rPr>
              <w:t xml:space="preserve">Спортивные танцы </w:t>
            </w:r>
          </w:p>
          <w:p w:rsidR="00F203FC" w:rsidRPr="00F203FC" w:rsidRDefault="00F203FC" w:rsidP="00F203FC">
            <w:pPr>
              <w:spacing w:after="0" w:line="240" w:lineRule="auto"/>
              <w:rPr>
                <w:rFonts w:ascii="Times New Roman" w:eastAsia="Calibri" w:hAnsi="Times New Roman" w:cs="Times New Roman"/>
                <w:color w:val="000000"/>
                <w:sz w:val="28"/>
                <w:szCs w:val="28"/>
              </w:rPr>
            </w:pPr>
          </w:p>
        </w:tc>
        <w:tc>
          <w:tcPr>
            <w:tcW w:w="1592" w:type="dxa"/>
            <w:tcBorders>
              <w:top w:val="single" w:sz="4" w:space="0" w:color="000000"/>
              <w:left w:val="single" w:sz="4" w:space="0" w:color="000000"/>
              <w:bottom w:val="single" w:sz="4" w:space="0" w:color="000000"/>
              <w:right w:val="single" w:sz="4" w:space="0" w:color="000000"/>
            </w:tcBorders>
            <w:vAlign w:val="center"/>
          </w:tcPr>
          <w:p w:rsidR="00F203FC" w:rsidRPr="00F203FC" w:rsidRDefault="00F203FC" w:rsidP="00F203FC">
            <w:pPr>
              <w:spacing w:after="0"/>
              <w:jc w:val="center"/>
              <w:rPr>
                <w:rFonts w:ascii="Times New Roman" w:eastAsia="Calibri" w:hAnsi="Times New Roman" w:cs="Times New Roman"/>
                <w:kern w:val="36"/>
                <w:sz w:val="28"/>
                <w:szCs w:val="28"/>
              </w:rPr>
            </w:pPr>
            <w:r w:rsidRPr="00F203FC">
              <w:rPr>
                <w:rFonts w:ascii="Times New Roman" w:eastAsia="Calibri" w:hAnsi="Times New Roman" w:cs="Times New Roman"/>
                <w:kern w:val="36"/>
                <w:sz w:val="28"/>
                <w:szCs w:val="28"/>
              </w:rPr>
              <w:t>КВН</w:t>
            </w:r>
            <w:r w:rsidRPr="00F203FC">
              <w:rPr>
                <w:rFonts w:ascii="Times New Roman" w:eastAsia="Calibri" w:hAnsi="Times New Roman" w:cs="Times New Roman"/>
                <w:sz w:val="28"/>
                <w:szCs w:val="28"/>
              </w:rPr>
              <w:t xml:space="preserve"> </w:t>
            </w:r>
            <w:r w:rsidRPr="00F203FC">
              <w:rPr>
                <w:rFonts w:ascii="Times New Roman" w:eastAsia="Calibri" w:hAnsi="Times New Roman" w:cs="Times New Roman"/>
                <w:kern w:val="36"/>
                <w:sz w:val="28"/>
                <w:szCs w:val="28"/>
              </w:rPr>
              <w:t>«Эрудиты»</w:t>
            </w:r>
          </w:p>
          <w:p w:rsidR="00F203FC" w:rsidRPr="00F203FC" w:rsidRDefault="00F203FC" w:rsidP="00F203FC">
            <w:pPr>
              <w:spacing w:after="0" w:line="240" w:lineRule="auto"/>
              <w:jc w:val="center"/>
              <w:rPr>
                <w:rFonts w:ascii="Times New Roman" w:eastAsia="Calibri" w:hAnsi="Times New Roman" w:cs="Times New Roman"/>
                <w:color w:val="000000"/>
                <w:sz w:val="28"/>
                <w:szCs w:val="28"/>
              </w:rPr>
            </w:pPr>
          </w:p>
        </w:tc>
        <w:tc>
          <w:tcPr>
            <w:tcW w:w="1739" w:type="dxa"/>
            <w:tcBorders>
              <w:top w:val="single" w:sz="4" w:space="0" w:color="000000"/>
              <w:left w:val="single" w:sz="4" w:space="0" w:color="000000"/>
              <w:bottom w:val="single" w:sz="4" w:space="0" w:color="000000"/>
              <w:right w:val="single" w:sz="4" w:space="0" w:color="000000"/>
            </w:tcBorders>
            <w:vAlign w:val="center"/>
          </w:tcPr>
          <w:p w:rsidR="00F203FC" w:rsidRPr="00F203FC" w:rsidRDefault="00F203FC" w:rsidP="00F203FC">
            <w:pPr>
              <w:spacing w:after="0" w:line="240" w:lineRule="auto"/>
              <w:jc w:val="center"/>
              <w:rPr>
                <w:rFonts w:ascii="Times New Roman" w:eastAsia="Calibri" w:hAnsi="Times New Roman" w:cs="Times New Roman"/>
                <w:sz w:val="28"/>
                <w:szCs w:val="28"/>
                <w:shd w:val="clear" w:color="auto" w:fill="FFFFFF"/>
              </w:rPr>
            </w:pPr>
          </w:p>
        </w:tc>
      </w:tr>
    </w:tbl>
    <w:p w:rsidR="00F203FC" w:rsidRPr="00F203FC" w:rsidRDefault="00F203FC" w:rsidP="00F203FC">
      <w:pPr>
        <w:spacing w:after="0" w:line="240" w:lineRule="auto"/>
        <w:jc w:val="both"/>
        <w:rPr>
          <w:rFonts w:ascii="Times New Roman" w:eastAsia="Calibri" w:hAnsi="Times New Roman" w:cs="Times New Roman"/>
          <w:sz w:val="28"/>
          <w:szCs w:val="28"/>
        </w:rPr>
      </w:pPr>
      <w:r w:rsidRPr="00F203FC">
        <w:rPr>
          <w:rFonts w:ascii="Times New Roman" w:eastAsia="Calibri" w:hAnsi="Times New Roman" w:cs="Times New Roman"/>
          <w:sz w:val="28"/>
          <w:szCs w:val="28"/>
        </w:rPr>
        <w:t xml:space="preserve">      </w:t>
      </w:r>
    </w:p>
    <w:p w:rsidR="00F203FC" w:rsidRPr="00F203FC" w:rsidRDefault="00F203FC" w:rsidP="00F203FC">
      <w:pPr>
        <w:spacing w:after="0" w:line="240" w:lineRule="auto"/>
        <w:jc w:val="both"/>
        <w:rPr>
          <w:rFonts w:ascii="Times New Roman" w:eastAsia="Calibri" w:hAnsi="Times New Roman" w:cs="Times New Roman"/>
          <w:sz w:val="28"/>
          <w:szCs w:val="28"/>
        </w:rPr>
      </w:pPr>
      <w:r w:rsidRPr="00F203FC">
        <w:rPr>
          <w:rFonts w:ascii="Times New Roman" w:eastAsia="Calibri" w:hAnsi="Times New Roman" w:cs="Times New Roman"/>
          <w:sz w:val="28"/>
          <w:szCs w:val="28"/>
        </w:rPr>
        <w:t xml:space="preserve">        В конкурсах фестиваля приняли участие 406 детей от 5 до 7 лет из детских садов района. </w:t>
      </w:r>
      <w:r w:rsidRPr="00F203FC">
        <w:rPr>
          <w:rFonts w:ascii="Times New Roman" w:eastAsia="Calibri" w:hAnsi="Times New Roman" w:cs="Times New Roman"/>
          <w:color w:val="000000"/>
          <w:sz w:val="28"/>
          <w:szCs w:val="28"/>
          <w:shd w:val="clear" w:color="auto" w:fill="FFFFFF"/>
        </w:rPr>
        <w:t>В связи с ограничениями  все конкурсы прошли в режиме онлайн.</w:t>
      </w:r>
    </w:p>
    <w:p w:rsidR="00F203FC" w:rsidRPr="00F203FC" w:rsidRDefault="00F203FC" w:rsidP="00F203FC">
      <w:pPr>
        <w:spacing w:after="0" w:line="240" w:lineRule="auto"/>
        <w:jc w:val="both"/>
        <w:rPr>
          <w:rFonts w:ascii="Times New Roman" w:eastAsia="Calibri" w:hAnsi="Times New Roman" w:cs="Times New Roman"/>
          <w:sz w:val="28"/>
          <w:szCs w:val="28"/>
        </w:rPr>
      </w:pPr>
      <w:r w:rsidRPr="00F203FC">
        <w:rPr>
          <w:rFonts w:ascii="Times New Roman" w:eastAsia="Calibri" w:hAnsi="Times New Roman" w:cs="Times New Roman"/>
          <w:sz w:val="28"/>
          <w:szCs w:val="28"/>
        </w:rPr>
        <w:t xml:space="preserve">        В направлении «Творчество» в рамках фестиваля было проведено два конкурса – литературно-театральная постановка «Да здравствует театр!» и конкурс детских оркестров. В этих конкурсах приняли участие 162 воспитанника и 34 педагога из 11 детских садов Байкаловского района.</w:t>
      </w:r>
      <w:r w:rsidRPr="00F203FC">
        <w:rPr>
          <w:rFonts w:ascii="Times New Roman" w:hAnsi="Times New Roman" w:cs="Times New Roman"/>
          <w:sz w:val="28"/>
          <w:szCs w:val="28"/>
        </w:rPr>
        <w:t xml:space="preserve"> </w:t>
      </w:r>
      <w:r w:rsidRPr="00F203FC">
        <w:rPr>
          <w:rFonts w:ascii="Times New Roman" w:eastAsia="Calibri" w:hAnsi="Times New Roman" w:cs="Times New Roman"/>
          <w:sz w:val="28"/>
          <w:szCs w:val="28"/>
        </w:rPr>
        <w:t>Мероприятие «Да здравствует театр» предполагало показ детьми кукольного спектакля. Приняло участие в нем 11 детских садов, 74 ребенка и 20 педагогов готовили участников. Члены жюри при оценивании отмечали положительные стороны – это эмоциональность героев, артистизм, музыкальное сопровождение спектакля, соответствующие декорации.</w:t>
      </w:r>
      <w:r w:rsidRPr="00F203FC">
        <w:rPr>
          <w:rFonts w:ascii="Times New Roman" w:hAnsi="Times New Roman" w:cs="Times New Roman"/>
          <w:sz w:val="28"/>
          <w:szCs w:val="28"/>
        </w:rPr>
        <w:t xml:space="preserve"> В конкурсе </w:t>
      </w:r>
      <w:r w:rsidRPr="00F203FC">
        <w:rPr>
          <w:rFonts w:ascii="Times New Roman" w:eastAsia="Calibri" w:hAnsi="Times New Roman" w:cs="Times New Roman"/>
          <w:sz w:val="28"/>
          <w:szCs w:val="28"/>
        </w:rPr>
        <w:t>«Мы играем в оркестр» жюри отметило высокий уровень музыкальности детей, оформление номера, подготовку костюмов.</w:t>
      </w:r>
    </w:p>
    <w:p w:rsidR="00F203FC" w:rsidRPr="00F203FC" w:rsidRDefault="00F203FC" w:rsidP="00F203FC">
      <w:pPr>
        <w:spacing w:after="0" w:line="240" w:lineRule="auto"/>
        <w:ind w:firstLine="567"/>
        <w:jc w:val="both"/>
        <w:rPr>
          <w:rFonts w:ascii="Times New Roman" w:eastAsia="Calibri" w:hAnsi="Times New Roman" w:cs="Times New Roman"/>
          <w:sz w:val="28"/>
          <w:szCs w:val="28"/>
        </w:rPr>
      </w:pPr>
      <w:r w:rsidRPr="00F203FC">
        <w:rPr>
          <w:rFonts w:ascii="Times New Roman" w:eastAsia="Calibri" w:hAnsi="Times New Roman" w:cs="Times New Roman"/>
          <w:sz w:val="28"/>
          <w:szCs w:val="28"/>
        </w:rPr>
        <w:lastRenderedPageBreak/>
        <w:t xml:space="preserve">Направление «Экология» очень актуально в наше время, именно с него начинается любовь к родному краю, бережное отношение к природе. В этом году было проведено два мероприятия – конкурс </w:t>
      </w:r>
      <w:r w:rsidRPr="00F203FC">
        <w:rPr>
          <w:rFonts w:ascii="Times New Roman" w:eastAsia="Calibri" w:hAnsi="Times New Roman" w:cs="Times New Roman"/>
          <w:color w:val="000000"/>
          <w:sz w:val="28"/>
          <w:szCs w:val="28"/>
          <w:shd w:val="clear" w:color="auto" w:fill="FFFFFF"/>
        </w:rPr>
        <w:t>экологических агитбригад</w:t>
      </w:r>
      <w:r w:rsidRPr="00F203FC">
        <w:rPr>
          <w:rFonts w:ascii="Times New Roman" w:eastAsia="Calibri" w:hAnsi="Times New Roman" w:cs="Times New Roman"/>
          <w:sz w:val="28"/>
          <w:szCs w:val="28"/>
        </w:rPr>
        <w:t xml:space="preserve"> и конкурс мультфильмов. В конкурсе </w:t>
      </w:r>
      <w:r w:rsidRPr="00F203FC">
        <w:rPr>
          <w:rFonts w:ascii="Times New Roman" w:eastAsia="Calibri" w:hAnsi="Times New Roman" w:cs="Times New Roman"/>
          <w:color w:val="000000"/>
          <w:sz w:val="28"/>
          <w:szCs w:val="28"/>
          <w:shd w:val="clear" w:color="auto" w:fill="FFFFFF"/>
        </w:rPr>
        <w:t>экологических агитбригад</w:t>
      </w:r>
      <w:r w:rsidRPr="00F203FC">
        <w:rPr>
          <w:rFonts w:ascii="Times New Roman" w:eastAsia="Calibri" w:hAnsi="Times New Roman" w:cs="Times New Roman"/>
          <w:sz w:val="28"/>
          <w:szCs w:val="28"/>
        </w:rPr>
        <w:t xml:space="preserve"> участие приняли  25 детей из 5 дошкольных учреждений Байкаловского района, воспитанников готовили 9 педагогов. Собранные, творческие, приготовленные родителями и педагогами номера привлекли  внимание детей и жюри. </w:t>
      </w:r>
      <w:r w:rsidRPr="00F203FC">
        <w:rPr>
          <w:rFonts w:ascii="Times New Roman" w:eastAsia="Calibri" w:hAnsi="Times New Roman" w:cs="Times New Roman"/>
          <w:color w:val="000000"/>
          <w:sz w:val="28"/>
          <w:szCs w:val="28"/>
          <w:shd w:val="clear" w:color="auto" w:fill="FFFFFF"/>
        </w:rPr>
        <w:t>Вторым большим мероприятием стал уже традиционный, сложный с технической точки зрения конкурс "ЭкоМульт". 7 команд из детских садов представили мультфильмы в разнообразной технике. Оригинальным, современным, отвечающим требованиям времени получился данный конкурс. Экологические мультики помогают детям понять, как зачем и для чего экономить воду, свет, не мусорить, учат детей беречь родную природу.  Главная педагогическая ценность мультипликации как вида современного искусства заключается, прежде всего, в возможности комплексного развивающего обучения детей. С ее помощью можно сделать процесс обучения удовольствием для дошкольников. Положительное воздействие анимации может стать прекрасным развивающим пособием для раскрепощения мышления, развития творческого потенциала ребёнка. Участие приняли 52 ребенка. Дети показали творческий артистизм, а педагоги умение смонтировать мультик. Уровень созданных работ очень вырос, по сравнению с прошлым годом.  Такому результату всегда предшествует большая работу в ДОУ и слаженная работа педагогов с детьми и родителями воспитанников.</w:t>
      </w:r>
    </w:p>
    <w:p w:rsidR="00F203FC" w:rsidRPr="00F203FC" w:rsidRDefault="00F203FC" w:rsidP="00F203FC">
      <w:pPr>
        <w:spacing w:after="0" w:line="240" w:lineRule="auto"/>
        <w:jc w:val="both"/>
        <w:rPr>
          <w:rFonts w:ascii="Times New Roman" w:eastAsia="Calibri" w:hAnsi="Times New Roman" w:cs="Times New Roman"/>
          <w:sz w:val="28"/>
          <w:szCs w:val="28"/>
          <w:highlight w:val="yellow"/>
        </w:rPr>
      </w:pPr>
      <w:r w:rsidRPr="00F203FC">
        <w:rPr>
          <w:rFonts w:ascii="Times New Roman" w:eastAsia="Calibri" w:hAnsi="Times New Roman" w:cs="Times New Roman"/>
          <w:sz w:val="28"/>
          <w:szCs w:val="28"/>
        </w:rPr>
        <w:t xml:space="preserve">        Самое активное и любимое детьми направление – «Физическая культура». В этом году оно ознаменовалось соревнованиями «Спортивные танцы». </w:t>
      </w:r>
      <w:r w:rsidRPr="00F203FC">
        <w:rPr>
          <w:rFonts w:ascii="Times New Roman" w:eastAsia="Times New Roman" w:hAnsi="Times New Roman" w:cs="Times New Roman"/>
          <w:sz w:val="28"/>
          <w:szCs w:val="28"/>
          <w:lang w:eastAsia="ru-RU"/>
        </w:rPr>
        <w:t xml:space="preserve">Приняли участие </w:t>
      </w:r>
      <w:r w:rsidRPr="00F203FC">
        <w:rPr>
          <w:rFonts w:ascii="Times New Roman" w:eastAsia="Calibri" w:hAnsi="Times New Roman" w:cs="Times New Roman"/>
          <w:sz w:val="28"/>
          <w:szCs w:val="28"/>
        </w:rPr>
        <w:t xml:space="preserve">65 дошкольников  из 9 ДОУ Байкаловского района. В соревнованиях по мини-олимпиаде  участвовало 28 детей из 7 дошкольных образовательных учреждений Байкаловского района. </w:t>
      </w:r>
    </w:p>
    <w:p w:rsidR="00F203FC" w:rsidRPr="00F203FC" w:rsidRDefault="00F203FC" w:rsidP="00F203FC">
      <w:pPr>
        <w:spacing w:after="0" w:line="240" w:lineRule="auto"/>
        <w:jc w:val="both"/>
        <w:rPr>
          <w:rFonts w:ascii="Times New Roman" w:eastAsia="Calibri" w:hAnsi="Times New Roman" w:cs="Times New Roman"/>
          <w:sz w:val="28"/>
          <w:szCs w:val="28"/>
          <w:highlight w:val="yellow"/>
        </w:rPr>
      </w:pPr>
      <w:r w:rsidRPr="00F203FC">
        <w:rPr>
          <w:rFonts w:ascii="Times New Roman" w:eastAsia="Calibri" w:hAnsi="Times New Roman" w:cs="Times New Roman"/>
          <w:sz w:val="28"/>
          <w:szCs w:val="28"/>
        </w:rPr>
        <w:t xml:space="preserve">        Первенство по шашечному турниру среди мальчиков и девочек, а также интеллектуальный КВН «Эрудиты» прошли в направлении «Интеллект». В этих мероприятиях приняли участие 45 детей. </w:t>
      </w:r>
    </w:p>
    <w:p w:rsidR="00F203FC" w:rsidRPr="00F203FC" w:rsidRDefault="00F203FC" w:rsidP="00F203FC">
      <w:pPr>
        <w:spacing w:after="0" w:line="240" w:lineRule="auto"/>
        <w:jc w:val="both"/>
        <w:rPr>
          <w:rFonts w:ascii="Times New Roman" w:eastAsia="Calibri" w:hAnsi="Times New Roman" w:cs="Times New Roman"/>
          <w:sz w:val="28"/>
          <w:szCs w:val="28"/>
          <w:highlight w:val="yellow"/>
        </w:rPr>
      </w:pPr>
      <w:r w:rsidRPr="00F203FC">
        <w:rPr>
          <w:rFonts w:ascii="Times New Roman" w:eastAsia="Calibri" w:hAnsi="Times New Roman" w:cs="Times New Roman"/>
          <w:sz w:val="28"/>
          <w:szCs w:val="28"/>
        </w:rPr>
        <w:t xml:space="preserve">         По направлению «Краеведение» состоялся конкурс чтецов «Природе края строки посвящаем». Стихи о родном крае учат детей видеть красоту вокруг себя, воспитывают в любви к Родине. Поэзия оказывает положительное влияние на каждого ребенка, развивая его речь и расширяя кругозор. Благодаря стихотворениям ребенок становится духовно богаче, развивается как личность. В конкурсе чтецов приняли участие 29 детей  из 15 детских садов района. </w:t>
      </w:r>
    </w:p>
    <w:p w:rsidR="00F203FC" w:rsidRPr="00F203FC" w:rsidRDefault="00F203FC" w:rsidP="00F203FC">
      <w:pPr>
        <w:spacing w:after="0" w:line="240" w:lineRule="auto"/>
        <w:jc w:val="both"/>
        <w:rPr>
          <w:rFonts w:ascii="Times New Roman" w:eastAsia="Calibri" w:hAnsi="Times New Roman" w:cs="Times New Roman"/>
          <w:sz w:val="28"/>
          <w:szCs w:val="28"/>
        </w:rPr>
      </w:pPr>
      <w:r w:rsidRPr="00F203FC">
        <w:rPr>
          <w:rFonts w:ascii="Times New Roman" w:eastAsia="Calibri" w:hAnsi="Times New Roman" w:cs="Times New Roman"/>
          <w:sz w:val="28"/>
          <w:szCs w:val="28"/>
        </w:rPr>
        <w:t xml:space="preserve">         102 воспитанника стали победителями и награждены грамотами и памятными подарками. </w:t>
      </w:r>
    </w:p>
    <w:p w:rsidR="00F203FC" w:rsidRPr="00F203FC" w:rsidRDefault="00F203FC" w:rsidP="00F203FC">
      <w:pPr>
        <w:spacing w:after="0" w:line="240" w:lineRule="auto"/>
        <w:jc w:val="both"/>
        <w:rPr>
          <w:rFonts w:ascii="Times New Roman" w:eastAsia="Calibri" w:hAnsi="Times New Roman" w:cs="Times New Roman"/>
          <w:sz w:val="28"/>
          <w:szCs w:val="28"/>
        </w:rPr>
      </w:pPr>
      <w:r w:rsidRPr="00F203FC">
        <w:rPr>
          <w:rFonts w:ascii="Times New Roman" w:eastAsia="Calibri" w:hAnsi="Times New Roman" w:cs="Times New Roman"/>
          <w:sz w:val="28"/>
          <w:szCs w:val="28"/>
        </w:rPr>
        <w:t xml:space="preserve">        Успехи ребят были бы невозможны без усилий и творческого подхода их наставников. 33 педагога ДОУ награждены почетными грамотами Управления образования Байкаловского муниципального района за отличную подготовку и высокие показатели воспитанников в районном фестивале.</w:t>
      </w:r>
    </w:p>
    <w:p w:rsidR="00F203FC" w:rsidRPr="00F203FC" w:rsidRDefault="00F203FC" w:rsidP="00F203FC">
      <w:pPr>
        <w:spacing w:after="0" w:line="240" w:lineRule="auto"/>
        <w:jc w:val="both"/>
        <w:rPr>
          <w:rFonts w:ascii="Times New Roman" w:eastAsia="Calibri" w:hAnsi="Times New Roman" w:cs="Times New Roman"/>
          <w:b/>
          <w:sz w:val="28"/>
          <w:szCs w:val="28"/>
        </w:rPr>
      </w:pPr>
      <w:r w:rsidRPr="00F203FC">
        <w:rPr>
          <w:rFonts w:ascii="Times New Roman" w:eastAsia="Calibri" w:hAnsi="Times New Roman" w:cs="Times New Roman"/>
          <w:sz w:val="28"/>
          <w:szCs w:val="28"/>
        </w:rPr>
        <w:lastRenderedPageBreak/>
        <w:t xml:space="preserve">        Самыми активными участниками фестиваля в 2021-2022 уч.году стали воспитанники МКДОУ Байкаловский детский сад № 4 «Богатырь» (10 призовых мест); МКДОУ Байкаловский детский сад № 6 «Рябинушка» (8 призовых мест); МКДОУ Байкаловский детский сад № 5 «Светлячок» (7 призовых мест).</w:t>
      </w:r>
    </w:p>
    <w:p w:rsidR="00F203FC" w:rsidRPr="00F203FC" w:rsidRDefault="00F203FC" w:rsidP="00F203FC">
      <w:pPr>
        <w:spacing w:after="0" w:line="240" w:lineRule="auto"/>
        <w:jc w:val="both"/>
        <w:rPr>
          <w:rFonts w:ascii="Times New Roman" w:eastAsia="Calibri" w:hAnsi="Times New Roman" w:cs="Times New Roman"/>
          <w:sz w:val="28"/>
          <w:szCs w:val="28"/>
        </w:rPr>
      </w:pPr>
      <w:r w:rsidRPr="00F203FC">
        <w:rPr>
          <w:rFonts w:ascii="Times New Roman" w:eastAsia="Calibri" w:hAnsi="Times New Roman" w:cs="Times New Roman"/>
          <w:sz w:val="28"/>
          <w:szCs w:val="28"/>
        </w:rPr>
        <w:t xml:space="preserve">        Имеют призовые места и победу в номинациях воспитанники МАДОУ Байкаловский детский сад № 1 «Теремок», МКДОУ Байкаловский детский сад № 2 «Родничок», МКДОУ Вязовский детский сад, МКДОУ Городищенский детский сад «Золотой ключик», МКДОУ Еланский детский сад, МКДОУ Липовский детский сад, МКДОУ Нижне Иленский детский сад, МКДОУ Палецковский детский сад «Солнышко».</w:t>
      </w:r>
    </w:p>
    <w:p w:rsidR="002F6A67" w:rsidRDefault="00F203FC" w:rsidP="00F203FC">
      <w:pPr>
        <w:spacing w:after="0" w:line="240" w:lineRule="auto"/>
        <w:jc w:val="both"/>
        <w:rPr>
          <w:rFonts w:ascii="Times New Roman" w:eastAsia="Calibri" w:hAnsi="Times New Roman" w:cs="Times New Roman"/>
          <w:sz w:val="28"/>
          <w:szCs w:val="28"/>
        </w:rPr>
      </w:pPr>
      <w:r w:rsidRPr="00F203FC">
        <w:rPr>
          <w:rFonts w:ascii="Times New Roman" w:eastAsia="Calibri" w:hAnsi="Times New Roman" w:cs="Times New Roman"/>
          <w:sz w:val="28"/>
          <w:szCs w:val="28"/>
        </w:rPr>
        <w:t xml:space="preserve">         Руководители творческих групп Намятова С.В. (направление «Интеллект»), Соколова Г.А. (направление «Экология»), Сосновских В.В. (направление «Физическая культура»), Кормина А.Г., Глухих О.А. (направление «Творчество»), Кондрашина И.В. (направление «Краеведение») ответственно, со знанием дела отнеслись к своим обязанностям.</w:t>
      </w:r>
    </w:p>
    <w:p w:rsidR="00F203FC" w:rsidRPr="00F203FC" w:rsidRDefault="00F203FC" w:rsidP="00F203FC">
      <w:pPr>
        <w:spacing w:after="0" w:line="240" w:lineRule="auto"/>
        <w:jc w:val="both"/>
        <w:rPr>
          <w:rFonts w:ascii="Times New Roman" w:eastAsia="Calibri" w:hAnsi="Times New Roman" w:cs="Times New Roman"/>
          <w:sz w:val="28"/>
          <w:szCs w:val="28"/>
        </w:rPr>
      </w:pPr>
    </w:p>
    <w:p w:rsidR="00BE27E1" w:rsidRPr="00B50F6B" w:rsidRDefault="00BF252F" w:rsidP="002F6A67">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3.</w:t>
      </w:r>
      <w:r w:rsidR="00BE27E1" w:rsidRPr="00B50F6B">
        <w:rPr>
          <w:rFonts w:ascii="Times New Roman" w:hAnsi="Times New Roman" w:cs="Times New Roman"/>
          <w:b/>
          <w:color w:val="002060"/>
          <w:sz w:val="28"/>
          <w:szCs w:val="28"/>
        </w:rPr>
        <w:t>4.2. Общее образование</w:t>
      </w:r>
    </w:p>
    <w:p w:rsidR="00B50F6B" w:rsidRPr="00413E65" w:rsidRDefault="00B50F6B" w:rsidP="00954ED4">
      <w:pPr>
        <w:spacing w:after="0" w:line="240" w:lineRule="auto"/>
        <w:jc w:val="both"/>
        <w:rPr>
          <w:rFonts w:ascii="Times New Roman" w:hAnsi="Times New Roman" w:cs="Times New Roman"/>
          <w:sz w:val="28"/>
          <w:szCs w:val="28"/>
        </w:rPr>
      </w:pP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Деятельность Управления образования и общеобразовательных учреждений осуществлялась в соот</w:t>
      </w:r>
      <w:r w:rsidR="00F203FC">
        <w:rPr>
          <w:rFonts w:ascii="Times New Roman" w:hAnsi="Times New Roman" w:cs="Times New Roman"/>
          <w:sz w:val="28"/>
          <w:szCs w:val="28"/>
        </w:rPr>
        <w:t>ветствии с планом работы на 2021</w:t>
      </w:r>
      <w:r>
        <w:rPr>
          <w:rFonts w:ascii="Times New Roman" w:hAnsi="Times New Roman" w:cs="Times New Roman"/>
          <w:sz w:val="28"/>
          <w:szCs w:val="28"/>
        </w:rPr>
        <w:t>-202</w:t>
      </w:r>
      <w:r w:rsidR="00F203FC">
        <w:rPr>
          <w:rFonts w:ascii="Times New Roman" w:hAnsi="Times New Roman" w:cs="Times New Roman"/>
          <w:sz w:val="28"/>
          <w:szCs w:val="28"/>
        </w:rPr>
        <w:t>2</w:t>
      </w:r>
      <w:r>
        <w:rPr>
          <w:rFonts w:ascii="Times New Roman" w:hAnsi="Times New Roman" w:cs="Times New Roman"/>
          <w:sz w:val="28"/>
          <w:szCs w:val="28"/>
        </w:rPr>
        <w:t xml:space="preserve"> учебный год, в целях реализации системы мероприятий, направленных на обеспечение конституционных прав граждан, на получение общедоступного качественного образования, обеспечение и проведение государственной итоговой аттестации выпускников общеобразовательных учреждений.</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Для дост</w:t>
      </w:r>
      <w:r w:rsidR="002F6A67">
        <w:rPr>
          <w:rFonts w:ascii="Times New Roman" w:hAnsi="Times New Roman" w:cs="Times New Roman"/>
          <w:sz w:val="28"/>
          <w:szCs w:val="28"/>
        </w:rPr>
        <w:t>ижения поставленных целей в 202</w:t>
      </w:r>
      <w:r w:rsidR="00F203FC">
        <w:rPr>
          <w:rFonts w:ascii="Times New Roman" w:hAnsi="Times New Roman" w:cs="Times New Roman"/>
          <w:sz w:val="28"/>
          <w:szCs w:val="28"/>
        </w:rPr>
        <w:t>1-2022</w:t>
      </w:r>
      <w:r>
        <w:rPr>
          <w:rFonts w:ascii="Times New Roman" w:hAnsi="Times New Roman" w:cs="Times New Roman"/>
          <w:sz w:val="28"/>
          <w:szCs w:val="28"/>
        </w:rPr>
        <w:t xml:space="preserve"> учебном году продолжалась работа по решению следующих задач:</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обеспечение внедрения в практику работы общеобразовательных учреждений федеральных государственных образовательных стандартов;</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использование информационных образовательных технологий в образовательном процессе;</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сохранение положительной динамики средней заработной платы педагогических работников общеобразовательных учреждений к уровню средней по экономике муниципалитета.</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Доля школьников, обучающихся по Ф</w:t>
      </w:r>
      <w:r w:rsidR="00F203FC">
        <w:rPr>
          <w:rFonts w:ascii="Times New Roman" w:hAnsi="Times New Roman" w:cs="Times New Roman"/>
          <w:sz w:val="28"/>
          <w:szCs w:val="28"/>
        </w:rPr>
        <w:t>ГОС НОО (1,2,3,4 классы), в 2021</w:t>
      </w:r>
      <w:r w:rsidR="002F6A67">
        <w:rPr>
          <w:rFonts w:ascii="Times New Roman" w:hAnsi="Times New Roman" w:cs="Times New Roman"/>
          <w:sz w:val="28"/>
          <w:szCs w:val="28"/>
        </w:rPr>
        <w:t>-202</w:t>
      </w:r>
      <w:r w:rsidR="00F203FC">
        <w:rPr>
          <w:rFonts w:ascii="Times New Roman" w:hAnsi="Times New Roman" w:cs="Times New Roman"/>
          <w:sz w:val="28"/>
          <w:szCs w:val="28"/>
        </w:rPr>
        <w:t>2</w:t>
      </w:r>
      <w:r>
        <w:rPr>
          <w:rFonts w:ascii="Times New Roman" w:hAnsi="Times New Roman" w:cs="Times New Roman"/>
          <w:sz w:val="28"/>
          <w:szCs w:val="28"/>
        </w:rPr>
        <w:t xml:space="preserve"> учебном году составила 100% от общей численности обучающихся на уровне начального общего образования.</w:t>
      </w:r>
    </w:p>
    <w:p w:rsidR="000A3616" w:rsidRDefault="000A3616" w:rsidP="000A36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Доля школьников, обучающих</w:t>
      </w:r>
      <w:r w:rsidR="00F203FC">
        <w:rPr>
          <w:rFonts w:ascii="Times New Roman" w:hAnsi="Times New Roman" w:cs="Times New Roman"/>
          <w:sz w:val="28"/>
          <w:szCs w:val="28"/>
        </w:rPr>
        <w:t>ся по ФГОС ООО (5-9 кл.), в 2021-2022</w:t>
      </w:r>
      <w:r>
        <w:rPr>
          <w:rFonts w:ascii="Times New Roman" w:hAnsi="Times New Roman" w:cs="Times New Roman"/>
          <w:sz w:val="28"/>
          <w:szCs w:val="28"/>
        </w:rPr>
        <w:t xml:space="preserve"> учебном году составила 100% от общей численности обучающихся на уровне основного общего образования.</w:t>
      </w:r>
    </w:p>
    <w:p w:rsidR="002F6A67" w:rsidRDefault="002F6A67" w:rsidP="005D05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Доля школьников, обучающихся</w:t>
      </w:r>
      <w:r w:rsidR="00F203FC">
        <w:rPr>
          <w:rFonts w:ascii="Times New Roman" w:hAnsi="Times New Roman" w:cs="Times New Roman"/>
          <w:sz w:val="28"/>
          <w:szCs w:val="28"/>
        </w:rPr>
        <w:t xml:space="preserve"> по ФГОС СОО (10-11 кл.), в 2021-2022 учебном году составила 100</w:t>
      </w:r>
      <w:r>
        <w:rPr>
          <w:rFonts w:ascii="Times New Roman" w:hAnsi="Times New Roman" w:cs="Times New Roman"/>
          <w:sz w:val="28"/>
          <w:szCs w:val="28"/>
        </w:rPr>
        <w:t>% от общей численности обучающихся на уровне среднего общего образования.</w:t>
      </w:r>
    </w:p>
    <w:p w:rsidR="00BE27E1" w:rsidRPr="005D0529" w:rsidRDefault="00BE27E1" w:rsidP="00954ED4">
      <w:pPr>
        <w:spacing w:after="0" w:line="240" w:lineRule="auto"/>
        <w:jc w:val="center"/>
        <w:rPr>
          <w:rFonts w:ascii="Times New Roman" w:hAnsi="Times New Roman" w:cs="Times New Roman"/>
          <w:b/>
          <w:color w:val="002060"/>
          <w:sz w:val="28"/>
          <w:szCs w:val="28"/>
        </w:rPr>
      </w:pPr>
      <w:r w:rsidRPr="005D0529">
        <w:rPr>
          <w:rFonts w:ascii="Times New Roman" w:hAnsi="Times New Roman" w:cs="Times New Roman"/>
          <w:b/>
          <w:color w:val="002060"/>
          <w:sz w:val="28"/>
          <w:szCs w:val="28"/>
        </w:rPr>
        <w:lastRenderedPageBreak/>
        <w:t>3</w:t>
      </w:r>
      <w:r w:rsidR="00331216" w:rsidRPr="005D0529">
        <w:rPr>
          <w:rFonts w:ascii="Times New Roman" w:hAnsi="Times New Roman" w:cs="Times New Roman"/>
          <w:b/>
          <w:color w:val="002060"/>
          <w:sz w:val="28"/>
          <w:szCs w:val="28"/>
        </w:rPr>
        <w:t>.4.3</w:t>
      </w:r>
      <w:r w:rsidR="00BF252F" w:rsidRPr="005D0529">
        <w:rPr>
          <w:rFonts w:ascii="Times New Roman" w:hAnsi="Times New Roman" w:cs="Times New Roman"/>
          <w:b/>
          <w:color w:val="002060"/>
          <w:sz w:val="28"/>
          <w:szCs w:val="28"/>
        </w:rPr>
        <w:t>.</w:t>
      </w:r>
      <w:r w:rsidRPr="005D0529">
        <w:rPr>
          <w:rFonts w:ascii="Times New Roman" w:hAnsi="Times New Roman" w:cs="Times New Roman"/>
          <w:b/>
          <w:color w:val="002060"/>
          <w:sz w:val="28"/>
          <w:szCs w:val="28"/>
        </w:rPr>
        <w:t xml:space="preserve"> Дополнительное образование</w:t>
      </w:r>
    </w:p>
    <w:p w:rsidR="00954ED4" w:rsidRPr="005D0529" w:rsidRDefault="00954ED4" w:rsidP="00C12222">
      <w:pPr>
        <w:spacing w:after="0" w:line="240" w:lineRule="auto"/>
        <w:rPr>
          <w:rFonts w:ascii="Times New Roman" w:hAnsi="Times New Roman" w:cs="Times New Roman"/>
          <w:sz w:val="28"/>
          <w:szCs w:val="28"/>
        </w:rPr>
      </w:pPr>
    </w:p>
    <w:p w:rsidR="005D0529" w:rsidRPr="001B064E" w:rsidRDefault="00862218" w:rsidP="005D0529">
      <w:pPr>
        <w:pStyle w:val="Default"/>
        <w:jc w:val="both"/>
        <w:rPr>
          <w:sz w:val="28"/>
          <w:szCs w:val="28"/>
        </w:rPr>
      </w:pPr>
      <w:r w:rsidRPr="005D0529">
        <w:rPr>
          <w:sz w:val="28"/>
          <w:szCs w:val="28"/>
        </w:rPr>
        <w:t xml:space="preserve">  </w:t>
      </w:r>
      <w:r w:rsidR="005D0529">
        <w:rPr>
          <w:sz w:val="28"/>
          <w:szCs w:val="28"/>
        </w:rPr>
        <w:t xml:space="preserve">      </w:t>
      </w:r>
      <w:r w:rsidR="005D0529" w:rsidRPr="001B064E">
        <w:rPr>
          <w:sz w:val="28"/>
          <w:szCs w:val="28"/>
        </w:rPr>
        <w:t xml:space="preserve">Развитие дополнительного образования детей является одним из приоритетных направлений образовательной политики Российской Федерации. Распоряжением Правительства Российской Федерации от 04.09.2014 № 1726-р утверждена Концепция развития дополнительного образования детей, в соответствии с которой дополнительное образование детей является важным фактором повышения социальной стабильности в обществе посредством создания условий для успешности каждого ребенка независимо от каких-либо условий, в том числе здоровья; предоставляет альтернативные возможности для образовательных и социальных достижений детей, в том числе детей с ограниченными возможностями здоровья. </w:t>
      </w:r>
    </w:p>
    <w:p w:rsidR="005D0529" w:rsidRPr="00393F07" w:rsidRDefault="005D0529" w:rsidP="005D0529">
      <w:pPr>
        <w:spacing w:after="0" w:line="240" w:lineRule="auto"/>
        <w:ind w:firstLine="144"/>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1B064E">
        <w:rPr>
          <w:rFonts w:ascii="Times New Roman" w:hAnsi="Times New Roman" w:cs="Times New Roman"/>
          <w:sz w:val="28"/>
          <w:szCs w:val="28"/>
        </w:rPr>
        <w:t xml:space="preserve">Одним из механизмов реализации Концепции развития дополнительного образования детей является федеральный проект «Успех каждого ребенка» </w:t>
      </w:r>
      <w:r w:rsidRPr="00393F07">
        <w:rPr>
          <w:rFonts w:ascii="Times New Roman" w:hAnsi="Times New Roman" w:cs="Times New Roman"/>
          <w:sz w:val="28"/>
          <w:szCs w:val="28"/>
        </w:rPr>
        <w:t xml:space="preserve">национального проекта «Образование».     </w:t>
      </w:r>
      <w:r w:rsidRPr="00393F07">
        <w:rPr>
          <w:rFonts w:ascii="Times New Roman" w:eastAsia="Calibri" w:hAnsi="Times New Roman" w:cs="Times New Roman"/>
          <w:sz w:val="28"/>
          <w:szCs w:val="28"/>
        </w:rPr>
        <w:t xml:space="preserve"> </w:t>
      </w:r>
    </w:p>
    <w:p w:rsidR="005D0529" w:rsidRPr="00393F07" w:rsidRDefault="005D0529" w:rsidP="005D0529">
      <w:pPr>
        <w:spacing w:after="0" w:line="240" w:lineRule="auto"/>
        <w:ind w:firstLine="144"/>
        <w:jc w:val="both"/>
        <w:rPr>
          <w:rFonts w:ascii="Times New Roman" w:eastAsia="Calibri" w:hAnsi="Times New Roman" w:cs="Times New Roman"/>
          <w:sz w:val="28"/>
          <w:szCs w:val="28"/>
        </w:rPr>
      </w:pPr>
      <w:r w:rsidRPr="00393F07">
        <w:rPr>
          <w:rFonts w:ascii="Times New Roman" w:eastAsia="Calibri" w:hAnsi="Times New Roman" w:cs="Times New Roman"/>
          <w:sz w:val="28"/>
          <w:szCs w:val="28"/>
        </w:rPr>
        <w:t xml:space="preserve">   В  системе  образования  Байкаловского района дополнительное  образование  детей в 2021-2022 учебном году предоставлялось  на  базе  четырех  организаций дополнительного  образования:  </w:t>
      </w:r>
      <w:r w:rsidRPr="00393F07">
        <w:rPr>
          <w:rFonts w:ascii="Times New Roman" w:eastAsia="Calibri" w:hAnsi="Times New Roman" w:cs="Times New Roman"/>
          <w:bCs/>
          <w:sz w:val="28"/>
          <w:szCs w:val="28"/>
        </w:rPr>
        <w:t>МКУ ДО</w:t>
      </w:r>
      <w:r w:rsidRPr="00393F07">
        <w:rPr>
          <w:rFonts w:ascii="Times New Roman" w:eastAsia="Calibri" w:hAnsi="Times New Roman" w:cs="Times New Roman"/>
          <w:sz w:val="28"/>
          <w:szCs w:val="28"/>
        </w:rPr>
        <w:t xml:space="preserve"> «Байкаловская детская школа искусств», МКУ ДО   Байкаловский детско-юношеский центр </w:t>
      </w:r>
      <w:r w:rsidRPr="00393F07">
        <w:rPr>
          <w:rFonts w:ascii="Times New Roman" w:eastAsia="Calibri" w:hAnsi="Times New Roman" w:cs="Times New Roman"/>
          <w:bCs/>
          <w:sz w:val="28"/>
          <w:szCs w:val="28"/>
        </w:rPr>
        <w:t>«Созвездие»,</w:t>
      </w:r>
      <w:r w:rsidRPr="00393F07">
        <w:rPr>
          <w:rFonts w:ascii="Times New Roman" w:eastAsia="Calibri" w:hAnsi="Times New Roman" w:cs="Times New Roman"/>
          <w:sz w:val="28"/>
          <w:szCs w:val="28"/>
        </w:rPr>
        <w:t xml:space="preserve"> МКУ ДО  Байкаловский районный Центр внешкольной работы, МБУ ДО Байкаловская детско-юношеская спортивная школа. </w:t>
      </w:r>
    </w:p>
    <w:p w:rsidR="005D0529" w:rsidRPr="001B064E" w:rsidRDefault="005D0529" w:rsidP="005D0529">
      <w:pPr>
        <w:spacing w:after="0" w:line="240" w:lineRule="auto"/>
        <w:jc w:val="both"/>
        <w:rPr>
          <w:rFonts w:ascii="Times New Roman" w:eastAsia="Times New Roman" w:hAnsi="Times New Roman" w:cs="Times New Roman"/>
          <w:color w:val="FF0000"/>
          <w:sz w:val="28"/>
          <w:szCs w:val="28"/>
          <w:lang w:eastAsia="x-none"/>
        </w:rPr>
      </w:pPr>
      <w:r w:rsidRPr="00393F07">
        <w:rPr>
          <w:rFonts w:ascii="Times New Roman" w:eastAsia="Times New Roman" w:hAnsi="Times New Roman" w:cs="Times New Roman"/>
          <w:sz w:val="28"/>
          <w:szCs w:val="28"/>
          <w:lang w:eastAsia="x-none"/>
        </w:rPr>
        <w:t xml:space="preserve">     Муниципальное бюджетное учреждение дополнительного образования «Байкаловская детская школа искусств» осуществляет  свою образовательную деятельность по общеобразо</w:t>
      </w:r>
      <w:r>
        <w:rPr>
          <w:rFonts w:ascii="Times New Roman" w:eastAsia="Times New Roman" w:hAnsi="Times New Roman" w:cs="Times New Roman"/>
          <w:sz w:val="28"/>
          <w:szCs w:val="28"/>
          <w:lang w:eastAsia="x-none"/>
        </w:rPr>
        <w:t>вательным программам двух видов.</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Общая численность обучающихся составляет 184 человека из них:</w:t>
      </w:r>
    </w:p>
    <w:p w:rsidR="005D0529" w:rsidRPr="001B064E" w:rsidRDefault="005D0529" w:rsidP="005D0529">
      <w:pPr>
        <w:numPr>
          <w:ilvl w:val="0"/>
          <w:numId w:val="44"/>
        </w:num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5 человек занимаются на двух образовательных программах;</w:t>
      </w:r>
    </w:p>
    <w:p w:rsidR="005D0529" w:rsidRPr="001B064E" w:rsidRDefault="005D0529" w:rsidP="005D0529">
      <w:pPr>
        <w:numPr>
          <w:ilvl w:val="0"/>
          <w:numId w:val="44"/>
        </w:num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10 человек дети с ограниченными возможностями здоровья, обучающиеся по дополнительной общеразвивающей программе «Общее эстетическое развитие».</w:t>
      </w:r>
    </w:p>
    <w:p w:rsidR="005D0529" w:rsidRPr="001B064E" w:rsidRDefault="005D0529" w:rsidP="005D0529">
      <w:pPr>
        <w:spacing w:after="0" w:line="240" w:lineRule="auto"/>
        <w:ind w:firstLine="144"/>
        <w:jc w:val="both"/>
        <w:rPr>
          <w:rFonts w:ascii="Times New Roman" w:eastAsia="Calibri" w:hAnsi="Times New Roman" w:cs="Times New Roman"/>
          <w:color w:val="FF0000"/>
          <w:sz w:val="28"/>
          <w:szCs w:val="28"/>
        </w:rPr>
      </w:pPr>
      <w:r w:rsidRPr="001B064E">
        <w:rPr>
          <w:rFonts w:ascii="Times New Roman" w:eastAsia="Times New Roman" w:hAnsi="Times New Roman" w:cs="Times New Roman"/>
          <w:sz w:val="28"/>
          <w:szCs w:val="28"/>
          <w:lang w:eastAsia="x-none"/>
        </w:rPr>
        <w:t xml:space="preserve">В целом наполняемость групп находится в пределах установленных норм для групповых и мелкогрупповых занятий (средняя наполняемость групп составила 7 человек). В первый класс в 2021-2022 учебном году пришли учиться 8 обучающихся по предпрофессиональным программам, 73 обучающихся по общеразвивающим программам. </w:t>
      </w:r>
    </w:p>
    <w:p w:rsidR="005D0529" w:rsidRPr="001B064E" w:rsidRDefault="005D0529" w:rsidP="005D052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Основным видом деятельности ш</w:t>
      </w:r>
      <w:r w:rsidRPr="001B064E">
        <w:rPr>
          <w:rFonts w:ascii="Times New Roman" w:eastAsia="Times New Roman" w:hAnsi="Times New Roman" w:cs="Times New Roman"/>
          <w:sz w:val="28"/>
          <w:szCs w:val="28"/>
          <w:lang w:eastAsia="ru-RU"/>
        </w:rPr>
        <w:t>колы является реализация образовательной деятельности по дополнительным предпрофессиональным общеобразовательным программ в области музыкального искусства и дополнительным общеразвивающим программ в области искусств.</w:t>
      </w:r>
    </w:p>
    <w:p w:rsidR="005D0529" w:rsidRPr="001B064E" w:rsidRDefault="005D0529" w:rsidP="005D052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Образовательная деятельность ш</w:t>
      </w:r>
      <w:r w:rsidRPr="001B064E">
        <w:rPr>
          <w:rFonts w:ascii="Times New Roman" w:eastAsia="Times New Roman" w:hAnsi="Times New Roman" w:cs="Times New Roman"/>
          <w:sz w:val="28"/>
          <w:szCs w:val="28"/>
          <w:lang w:eastAsia="ru-RU"/>
        </w:rPr>
        <w:t>колы направлена:</w:t>
      </w:r>
    </w:p>
    <w:p w:rsidR="005D0529" w:rsidRPr="001B064E" w:rsidRDefault="005D0529" w:rsidP="005D0529">
      <w:pPr>
        <w:spacing w:after="0" w:line="240" w:lineRule="auto"/>
        <w:jc w:val="both"/>
        <w:rPr>
          <w:rFonts w:ascii="Times New Roman" w:eastAsia="Times New Roman" w:hAnsi="Times New Roman" w:cs="Times New Roman"/>
          <w:sz w:val="28"/>
          <w:szCs w:val="28"/>
          <w:lang w:eastAsia="ru-RU"/>
        </w:rPr>
      </w:pPr>
      <w:r w:rsidRPr="001B064E">
        <w:rPr>
          <w:rFonts w:ascii="Times New Roman" w:eastAsia="Times New Roman" w:hAnsi="Times New Roman" w:cs="Times New Roman"/>
          <w:sz w:val="28"/>
          <w:szCs w:val="28"/>
          <w:lang w:eastAsia="ru-RU"/>
        </w:rPr>
        <w:t>- на приобретение обучающимися знаний, умений, навыков в области музыкального, изобразительного, декоративно-прикладного искусства;</w:t>
      </w:r>
    </w:p>
    <w:p w:rsidR="005D0529" w:rsidRPr="001B064E" w:rsidRDefault="005D0529" w:rsidP="005D0529">
      <w:pPr>
        <w:spacing w:after="0" w:line="240" w:lineRule="auto"/>
        <w:jc w:val="both"/>
        <w:rPr>
          <w:rFonts w:ascii="Times New Roman" w:eastAsia="Times New Roman" w:hAnsi="Times New Roman" w:cs="Times New Roman"/>
          <w:sz w:val="28"/>
          <w:szCs w:val="28"/>
          <w:lang w:eastAsia="ru-RU"/>
        </w:rPr>
      </w:pPr>
      <w:r w:rsidRPr="001B064E">
        <w:rPr>
          <w:rFonts w:ascii="Times New Roman" w:eastAsia="Times New Roman" w:hAnsi="Times New Roman" w:cs="Times New Roman"/>
          <w:sz w:val="28"/>
          <w:szCs w:val="28"/>
          <w:lang w:eastAsia="ru-RU"/>
        </w:rPr>
        <w:t>-на выявление, развитие и поддержку талантливых обучающихся;</w:t>
      </w:r>
    </w:p>
    <w:p w:rsidR="005D0529" w:rsidRPr="001B064E" w:rsidRDefault="005D0529" w:rsidP="005D0529">
      <w:pPr>
        <w:spacing w:after="0" w:line="240" w:lineRule="auto"/>
        <w:jc w:val="both"/>
        <w:rPr>
          <w:rFonts w:ascii="Times New Roman" w:eastAsia="Times New Roman" w:hAnsi="Times New Roman" w:cs="Times New Roman"/>
          <w:sz w:val="28"/>
          <w:szCs w:val="28"/>
          <w:lang w:eastAsia="ru-RU"/>
        </w:rPr>
      </w:pPr>
      <w:r w:rsidRPr="001B064E">
        <w:rPr>
          <w:rFonts w:ascii="Times New Roman" w:eastAsia="Times New Roman" w:hAnsi="Times New Roman" w:cs="Times New Roman"/>
          <w:sz w:val="28"/>
          <w:szCs w:val="28"/>
          <w:lang w:eastAsia="ru-RU"/>
        </w:rPr>
        <w:lastRenderedPageBreak/>
        <w:t>- на формирование творческих способностей и приобретения опыта творческой деятельности;</w:t>
      </w:r>
    </w:p>
    <w:p w:rsidR="005D0529" w:rsidRPr="001B064E" w:rsidRDefault="005D0529" w:rsidP="005D0529">
      <w:pPr>
        <w:spacing w:after="0" w:line="240" w:lineRule="auto"/>
        <w:jc w:val="both"/>
        <w:rPr>
          <w:rFonts w:ascii="Times New Roman" w:eastAsia="Times New Roman" w:hAnsi="Times New Roman" w:cs="Times New Roman"/>
          <w:sz w:val="28"/>
          <w:szCs w:val="28"/>
          <w:lang w:eastAsia="ru-RU"/>
        </w:rPr>
      </w:pPr>
      <w:r w:rsidRPr="001B064E">
        <w:rPr>
          <w:rFonts w:ascii="Times New Roman" w:eastAsia="Times New Roman" w:hAnsi="Times New Roman" w:cs="Times New Roman"/>
          <w:sz w:val="28"/>
          <w:szCs w:val="28"/>
          <w:lang w:eastAsia="ru-RU"/>
        </w:rPr>
        <w:t>- на подготовку одаренных детей к получению профессионального образования в области искусств;</w:t>
      </w:r>
    </w:p>
    <w:p w:rsidR="005D0529" w:rsidRPr="001B064E" w:rsidRDefault="005D0529" w:rsidP="005D0529">
      <w:pPr>
        <w:spacing w:after="0" w:line="240" w:lineRule="auto"/>
        <w:jc w:val="both"/>
        <w:rPr>
          <w:rFonts w:ascii="Times New Roman" w:eastAsia="Times New Roman" w:hAnsi="Times New Roman" w:cs="Times New Roman"/>
          <w:sz w:val="28"/>
          <w:szCs w:val="28"/>
          <w:lang w:eastAsia="ru-RU"/>
        </w:rPr>
      </w:pPr>
      <w:r w:rsidRPr="001B064E">
        <w:rPr>
          <w:rFonts w:ascii="Times New Roman" w:eastAsia="Times New Roman" w:hAnsi="Times New Roman" w:cs="Times New Roman"/>
          <w:sz w:val="28"/>
          <w:szCs w:val="28"/>
          <w:lang w:eastAsia="ru-RU"/>
        </w:rPr>
        <w:t>- на удовлетворение индивидуальных потребности обучающихся в художественно-эстетическом, интеллектуальном, духовно-нравственном  развитии;</w:t>
      </w:r>
    </w:p>
    <w:p w:rsidR="005D0529" w:rsidRPr="001B064E" w:rsidRDefault="005D0529" w:rsidP="005D052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обеспечение духовно - </w:t>
      </w:r>
      <w:r w:rsidRPr="001B064E">
        <w:rPr>
          <w:rFonts w:ascii="Times New Roman" w:eastAsia="Times New Roman" w:hAnsi="Times New Roman" w:cs="Times New Roman"/>
          <w:sz w:val="28"/>
          <w:szCs w:val="28"/>
          <w:lang w:eastAsia="ru-RU"/>
        </w:rPr>
        <w:t>нравст</w:t>
      </w:r>
      <w:r>
        <w:rPr>
          <w:rFonts w:ascii="Times New Roman" w:eastAsia="Times New Roman" w:hAnsi="Times New Roman" w:cs="Times New Roman"/>
          <w:sz w:val="28"/>
          <w:szCs w:val="28"/>
          <w:lang w:eastAsia="ru-RU"/>
        </w:rPr>
        <w:t>в</w:t>
      </w:r>
      <w:r w:rsidRPr="001B064E">
        <w:rPr>
          <w:rFonts w:ascii="Times New Roman" w:eastAsia="Times New Roman" w:hAnsi="Times New Roman" w:cs="Times New Roman"/>
          <w:sz w:val="28"/>
          <w:szCs w:val="28"/>
          <w:lang w:eastAsia="ru-RU"/>
        </w:rPr>
        <w:t>енного, гражданско-патриотического, эс</w:t>
      </w:r>
      <w:r>
        <w:rPr>
          <w:rFonts w:ascii="Times New Roman" w:eastAsia="Times New Roman" w:hAnsi="Times New Roman" w:cs="Times New Roman"/>
          <w:sz w:val="28"/>
          <w:szCs w:val="28"/>
          <w:lang w:eastAsia="ru-RU"/>
        </w:rPr>
        <w:t>тетического развития и формиров</w:t>
      </w:r>
      <w:r w:rsidRPr="001B064E">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н</w:t>
      </w:r>
      <w:r w:rsidRPr="001B064E">
        <w:rPr>
          <w:rFonts w:ascii="Times New Roman" w:eastAsia="Times New Roman" w:hAnsi="Times New Roman" w:cs="Times New Roman"/>
          <w:sz w:val="28"/>
          <w:szCs w:val="28"/>
          <w:lang w:eastAsia="ru-RU"/>
        </w:rPr>
        <w:t>ия общей культуры обучающихся;</w:t>
      </w:r>
    </w:p>
    <w:p w:rsidR="005D0529" w:rsidRPr="001B064E" w:rsidRDefault="005D0529" w:rsidP="005D052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социализа</w:t>
      </w:r>
      <w:r w:rsidRPr="001B064E">
        <w:rPr>
          <w:rFonts w:ascii="Times New Roman" w:eastAsia="Times New Roman" w:hAnsi="Times New Roman" w:cs="Times New Roman"/>
          <w:sz w:val="28"/>
          <w:szCs w:val="28"/>
          <w:lang w:eastAsia="ru-RU"/>
        </w:rPr>
        <w:t>цию и адаптацию обучающихся к жизни в обществе.</w:t>
      </w:r>
    </w:p>
    <w:p w:rsidR="005D0529" w:rsidRPr="00393F07" w:rsidRDefault="005D0529" w:rsidP="005D0529">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x-none"/>
        </w:rPr>
        <w:t xml:space="preserve">       </w:t>
      </w:r>
      <w:r w:rsidRPr="00393F07">
        <w:rPr>
          <w:rFonts w:ascii="Times New Roman" w:eastAsia="Calibri" w:hAnsi="Times New Roman" w:cs="Times New Roman"/>
          <w:sz w:val="28"/>
          <w:szCs w:val="28"/>
        </w:rPr>
        <w:t>Особое внимание в школе уделяется организации работы, направленной на выявление, развитие и поддержку одаренных и мотивированных учащихся, развитию их творческого потенциала и индивидуальных способностей.  В соответствии с  программой  ДШИ «Одаренные дети» (срок реализации 2020-2025 гг.) система деятельности по организации работы с одаренными и мотивированными  детьми в ДШИ осуществляется по  следующим направлениям:</w:t>
      </w:r>
    </w:p>
    <w:p w:rsidR="005D0529" w:rsidRPr="00393F07" w:rsidRDefault="005D0529" w:rsidP="005D0529">
      <w:pPr>
        <w:spacing w:after="0" w:line="240" w:lineRule="auto"/>
        <w:jc w:val="both"/>
        <w:rPr>
          <w:rFonts w:ascii="Times New Roman" w:eastAsia="Calibri" w:hAnsi="Times New Roman" w:cs="Times New Roman"/>
          <w:sz w:val="28"/>
          <w:szCs w:val="28"/>
        </w:rPr>
      </w:pPr>
      <w:r w:rsidRPr="00393F07">
        <w:rPr>
          <w:rFonts w:ascii="Times New Roman" w:eastAsia="Calibri" w:hAnsi="Times New Roman" w:cs="Times New Roman"/>
          <w:sz w:val="28"/>
          <w:szCs w:val="28"/>
        </w:rPr>
        <w:t>-работа с педагогическими кадрами;</w:t>
      </w:r>
    </w:p>
    <w:p w:rsidR="005D0529" w:rsidRPr="00393F07" w:rsidRDefault="005D0529" w:rsidP="005D0529">
      <w:pPr>
        <w:spacing w:after="0" w:line="240" w:lineRule="auto"/>
        <w:jc w:val="both"/>
        <w:rPr>
          <w:rFonts w:ascii="Times New Roman" w:eastAsia="Calibri" w:hAnsi="Times New Roman" w:cs="Times New Roman"/>
          <w:sz w:val="28"/>
          <w:szCs w:val="28"/>
        </w:rPr>
      </w:pPr>
      <w:r w:rsidRPr="00393F07">
        <w:rPr>
          <w:rFonts w:ascii="Times New Roman" w:eastAsia="Calibri" w:hAnsi="Times New Roman" w:cs="Times New Roman"/>
          <w:sz w:val="28"/>
          <w:szCs w:val="28"/>
        </w:rPr>
        <w:t>- индивидуальная работа с учащимися на уроках и во внеурочное время;</w:t>
      </w:r>
    </w:p>
    <w:p w:rsidR="005D0529" w:rsidRPr="00393F07" w:rsidRDefault="005D0529" w:rsidP="005D0529">
      <w:pPr>
        <w:spacing w:after="0" w:line="240" w:lineRule="auto"/>
        <w:jc w:val="both"/>
        <w:rPr>
          <w:rFonts w:ascii="Times New Roman" w:eastAsia="Calibri" w:hAnsi="Times New Roman" w:cs="Times New Roman"/>
          <w:sz w:val="28"/>
          <w:szCs w:val="28"/>
        </w:rPr>
      </w:pPr>
      <w:r w:rsidRPr="00393F07">
        <w:rPr>
          <w:rFonts w:ascii="Times New Roman" w:eastAsia="Calibri" w:hAnsi="Times New Roman" w:cs="Times New Roman"/>
          <w:sz w:val="28"/>
          <w:szCs w:val="28"/>
        </w:rPr>
        <w:t>- внеклассная работа;</w:t>
      </w:r>
    </w:p>
    <w:p w:rsidR="005D0529" w:rsidRPr="00393F07" w:rsidRDefault="005D0529" w:rsidP="005D0529">
      <w:pPr>
        <w:spacing w:after="0" w:line="240" w:lineRule="auto"/>
        <w:jc w:val="both"/>
        <w:rPr>
          <w:rFonts w:ascii="Times New Roman" w:eastAsia="Calibri" w:hAnsi="Times New Roman" w:cs="Times New Roman"/>
          <w:sz w:val="28"/>
          <w:szCs w:val="28"/>
        </w:rPr>
      </w:pPr>
      <w:r w:rsidRPr="00393F07">
        <w:rPr>
          <w:rFonts w:ascii="Times New Roman" w:eastAsia="Calibri" w:hAnsi="Times New Roman" w:cs="Times New Roman"/>
          <w:sz w:val="28"/>
          <w:szCs w:val="28"/>
        </w:rPr>
        <w:t>- участие в олимпиадах, фестивалях и конкурсах;</w:t>
      </w:r>
    </w:p>
    <w:p w:rsidR="005D0529" w:rsidRPr="00393F07" w:rsidRDefault="005D0529" w:rsidP="005D0529">
      <w:pPr>
        <w:spacing w:after="0" w:line="240" w:lineRule="auto"/>
        <w:jc w:val="both"/>
        <w:rPr>
          <w:rFonts w:ascii="Times New Roman" w:eastAsia="Calibri" w:hAnsi="Times New Roman" w:cs="Times New Roman"/>
          <w:sz w:val="28"/>
          <w:szCs w:val="28"/>
        </w:rPr>
      </w:pPr>
      <w:r w:rsidRPr="00393F07">
        <w:rPr>
          <w:rFonts w:ascii="Times New Roman" w:eastAsia="Calibri" w:hAnsi="Times New Roman" w:cs="Times New Roman"/>
          <w:sz w:val="28"/>
          <w:szCs w:val="28"/>
        </w:rPr>
        <w:t xml:space="preserve">         Вся работа с одаренными детьми проводится как в рамках учебного процесса (индивидуальные и групповые занятия), так и во внеурочной деятельности ( участие в концертах, выставках, конкурсах, олимпиадах и др).</w:t>
      </w:r>
    </w:p>
    <w:p w:rsidR="005D0529" w:rsidRDefault="005D0529" w:rsidP="005D052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B064E">
        <w:rPr>
          <w:rFonts w:ascii="Times New Roman" w:eastAsia="Times New Roman" w:hAnsi="Times New Roman" w:cs="Times New Roman"/>
          <w:sz w:val="28"/>
          <w:szCs w:val="28"/>
        </w:rPr>
        <w:t xml:space="preserve">В 2021-2022 учебном году основной формой концертной и выставочной деятельности были онлайн-концерты и выставки,  публикуемые на официальном сайте и социальной сети ВКонтакте. </w:t>
      </w:r>
    </w:p>
    <w:p w:rsidR="005D0529" w:rsidRPr="005D0529" w:rsidRDefault="005D0529" w:rsidP="005D052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B064E">
        <w:rPr>
          <w:rFonts w:ascii="Times New Roman" w:hAnsi="Times New Roman" w:cs="Times New Roman"/>
          <w:sz w:val="28"/>
          <w:szCs w:val="28"/>
        </w:rPr>
        <w:t xml:space="preserve"> </w:t>
      </w:r>
      <w:r>
        <w:rPr>
          <w:rFonts w:ascii="Times New Roman" w:hAnsi="Times New Roman" w:cs="Times New Roman"/>
          <w:sz w:val="28"/>
          <w:szCs w:val="28"/>
        </w:rPr>
        <w:t>Конкурсная деятельность проводилась</w:t>
      </w:r>
      <w:r w:rsidRPr="001B064E">
        <w:rPr>
          <w:rFonts w:ascii="Times New Roman" w:hAnsi="Times New Roman" w:cs="Times New Roman"/>
          <w:sz w:val="28"/>
          <w:szCs w:val="28"/>
        </w:rPr>
        <w:t xml:space="preserve"> по уровням: школьные, муниципальные конкурсы, окружные</w:t>
      </w:r>
      <w:r w:rsidRPr="001B064E">
        <w:rPr>
          <w:rFonts w:ascii="Times New Roman" w:hAnsi="Times New Roman" w:cs="Times New Roman"/>
          <w:spacing w:val="1"/>
          <w:sz w:val="28"/>
          <w:szCs w:val="28"/>
        </w:rPr>
        <w:t xml:space="preserve"> </w:t>
      </w:r>
      <w:r w:rsidRPr="001B064E">
        <w:rPr>
          <w:rFonts w:ascii="Times New Roman" w:hAnsi="Times New Roman" w:cs="Times New Roman"/>
          <w:sz w:val="28"/>
          <w:szCs w:val="28"/>
        </w:rPr>
        <w:t>конкурсы,</w:t>
      </w:r>
      <w:r w:rsidRPr="001B064E">
        <w:rPr>
          <w:rFonts w:ascii="Times New Roman" w:hAnsi="Times New Roman" w:cs="Times New Roman"/>
          <w:spacing w:val="1"/>
          <w:sz w:val="28"/>
          <w:szCs w:val="28"/>
        </w:rPr>
        <w:t xml:space="preserve"> </w:t>
      </w:r>
      <w:r w:rsidRPr="001B064E">
        <w:rPr>
          <w:rFonts w:ascii="Times New Roman" w:hAnsi="Times New Roman" w:cs="Times New Roman"/>
          <w:sz w:val="28"/>
          <w:szCs w:val="28"/>
        </w:rPr>
        <w:t>всероссийские</w:t>
      </w:r>
      <w:r w:rsidRPr="001B064E">
        <w:rPr>
          <w:rFonts w:ascii="Times New Roman" w:hAnsi="Times New Roman" w:cs="Times New Roman"/>
          <w:spacing w:val="-1"/>
          <w:sz w:val="28"/>
          <w:szCs w:val="28"/>
        </w:rPr>
        <w:t xml:space="preserve"> </w:t>
      </w:r>
      <w:r w:rsidRPr="001B064E">
        <w:rPr>
          <w:rFonts w:ascii="Times New Roman" w:hAnsi="Times New Roman" w:cs="Times New Roman"/>
          <w:sz w:val="28"/>
          <w:szCs w:val="28"/>
        </w:rPr>
        <w:t>конкурсы, международные</w:t>
      </w:r>
      <w:r w:rsidRPr="001B064E">
        <w:rPr>
          <w:rFonts w:ascii="Times New Roman" w:hAnsi="Times New Roman" w:cs="Times New Roman"/>
          <w:spacing w:val="-3"/>
          <w:sz w:val="28"/>
          <w:szCs w:val="28"/>
        </w:rPr>
        <w:t xml:space="preserve"> </w:t>
      </w:r>
      <w:r w:rsidRPr="001B064E">
        <w:rPr>
          <w:rFonts w:ascii="Times New Roman" w:hAnsi="Times New Roman" w:cs="Times New Roman"/>
          <w:sz w:val="28"/>
          <w:szCs w:val="28"/>
        </w:rPr>
        <w:t>конкурсы.</w:t>
      </w:r>
    </w:p>
    <w:p w:rsidR="005D0529" w:rsidRPr="001B064E" w:rsidRDefault="005D0529" w:rsidP="005D0529">
      <w:pPr>
        <w:jc w:val="both"/>
        <w:rPr>
          <w:rFonts w:ascii="Times New Roman" w:eastAsia="Times New Roman" w:hAnsi="Times New Roman" w:cs="Times New Roman"/>
          <w:sz w:val="28"/>
          <w:szCs w:val="28"/>
        </w:rPr>
      </w:pPr>
      <w:r w:rsidRPr="001B06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1B064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1B064E">
        <w:rPr>
          <w:rFonts w:ascii="Times New Roman" w:eastAsia="Times New Roman" w:hAnsi="Times New Roman" w:cs="Times New Roman"/>
          <w:sz w:val="28"/>
          <w:szCs w:val="28"/>
        </w:rPr>
        <w:t xml:space="preserve">За 2021-2022 учебный </w:t>
      </w:r>
      <w:r>
        <w:rPr>
          <w:rFonts w:ascii="Times New Roman" w:eastAsia="Times New Roman" w:hAnsi="Times New Roman" w:cs="Times New Roman"/>
          <w:sz w:val="28"/>
          <w:szCs w:val="28"/>
        </w:rPr>
        <w:t xml:space="preserve"> год обучающиеся ш</w:t>
      </w:r>
      <w:r w:rsidRPr="001B064E">
        <w:rPr>
          <w:rFonts w:ascii="Times New Roman" w:eastAsia="Times New Roman" w:hAnsi="Times New Roman" w:cs="Times New Roman"/>
          <w:sz w:val="28"/>
          <w:szCs w:val="28"/>
        </w:rPr>
        <w:t>колы стали лауреатами и дипломантами конкурсов различного уровня. С введением  онлайн- конкурсов в школе повысилось количество конкурсов, в которых приняли участие обучающиеся. Теперь есть возможность без выезда участвовать в конкурсах по видеозаписям.</w:t>
      </w:r>
    </w:p>
    <w:tbl>
      <w:tblPr>
        <w:tblStyle w:val="ad"/>
        <w:tblW w:w="4796" w:type="pct"/>
        <w:tblLook w:val="04A0" w:firstRow="1" w:lastRow="0" w:firstColumn="1" w:lastColumn="0" w:noHBand="0" w:noVBand="1"/>
      </w:tblPr>
      <w:tblGrid>
        <w:gridCol w:w="5658"/>
        <w:gridCol w:w="4588"/>
      </w:tblGrid>
      <w:tr w:rsidR="005D0529" w:rsidRPr="001B064E" w:rsidTr="00D52278">
        <w:trPr>
          <w:trHeight w:val="322"/>
          <w:tblHeader/>
        </w:trPr>
        <w:tc>
          <w:tcPr>
            <w:tcW w:w="2761" w:type="pct"/>
            <w:vMerge w:val="restart"/>
            <w:vAlign w:val="center"/>
          </w:tcPr>
          <w:p w:rsidR="005D0529" w:rsidRPr="001B064E" w:rsidRDefault="005D0529" w:rsidP="00D52278">
            <w:pPr>
              <w:jc w:val="both"/>
              <w:rPr>
                <w:rFonts w:ascii="Times New Roman" w:eastAsia="Times New Roman" w:hAnsi="Times New Roman" w:cs="Times New Roman"/>
                <w:sz w:val="28"/>
                <w:szCs w:val="28"/>
              </w:rPr>
            </w:pPr>
            <w:r w:rsidRPr="001B064E">
              <w:rPr>
                <w:rFonts w:ascii="Times New Roman" w:eastAsia="Times New Roman" w:hAnsi="Times New Roman" w:cs="Times New Roman"/>
                <w:sz w:val="28"/>
                <w:szCs w:val="28"/>
              </w:rPr>
              <w:t>Конкурсы (олимпиады)</w:t>
            </w:r>
          </w:p>
        </w:tc>
        <w:tc>
          <w:tcPr>
            <w:tcW w:w="2239" w:type="pct"/>
            <w:vMerge w:val="restart"/>
          </w:tcPr>
          <w:p w:rsidR="005D0529" w:rsidRPr="001B064E" w:rsidRDefault="005D0529" w:rsidP="00D52278">
            <w:pPr>
              <w:jc w:val="both"/>
              <w:rPr>
                <w:rFonts w:ascii="Times New Roman" w:eastAsia="Times New Roman" w:hAnsi="Times New Roman" w:cs="Times New Roman"/>
                <w:sz w:val="28"/>
                <w:szCs w:val="28"/>
              </w:rPr>
            </w:pPr>
            <w:r w:rsidRPr="001B064E">
              <w:rPr>
                <w:rFonts w:ascii="Times New Roman" w:eastAsia="Times New Roman" w:hAnsi="Times New Roman" w:cs="Times New Roman"/>
                <w:sz w:val="28"/>
                <w:szCs w:val="28"/>
              </w:rPr>
              <w:t>Количество конкурсов, фестивалей</w:t>
            </w:r>
          </w:p>
        </w:tc>
      </w:tr>
      <w:tr w:rsidR="005D0529" w:rsidRPr="001B064E" w:rsidTr="00D52278">
        <w:trPr>
          <w:trHeight w:val="322"/>
          <w:tblHeader/>
        </w:trPr>
        <w:tc>
          <w:tcPr>
            <w:tcW w:w="2761" w:type="pct"/>
            <w:vMerge/>
            <w:vAlign w:val="center"/>
          </w:tcPr>
          <w:p w:rsidR="005D0529" w:rsidRPr="001B064E" w:rsidRDefault="005D0529" w:rsidP="00D52278">
            <w:pPr>
              <w:jc w:val="both"/>
              <w:rPr>
                <w:rFonts w:ascii="Times New Roman" w:hAnsi="Times New Roman" w:cs="Times New Roman"/>
                <w:sz w:val="28"/>
                <w:szCs w:val="28"/>
              </w:rPr>
            </w:pPr>
          </w:p>
        </w:tc>
        <w:tc>
          <w:tcPr>
            <w:tcW w:w="2239" w:type="pct"/>
            <w:vMerge/>
          </w:tcPr>
          <w:p w:rsidR="005D0529" w:rsidRPr="001B064E" w:rsidRDefault="005D0529" w:rsidP="00D52278">
            <w:pPr>
              <w:jc w:val="both"/>
              <w:rPr>
                <w:rFonts w:ascii="Times New Roman" w:hAnsi="Times New Roman" w:cs="Times New Roman"/>
                <w:sz w:val="28"/>
                <w:szCs w:val="28"/>
              </w:rPr>
            </w:pPr>
          </w:p>
        </w:tc>
      </w:tr>
      <w:tr w:rsidR="005D0529" w:rsidRPr="001B064E" w:rsidTr="00D52278">
        <w:trPr>
          <w:trHeight w:val="285"/>
        </w:trPr>
        <w:tc>
          <w:tcPr>
            <w:tcW w:w="2761" w:type="pct"/>
            <w:vAlign w:val="bottom"/>
          </w:tcPr>
          <w:p w:rsidR="005D0529" w:rsidRPr="001B064E" w:rsidRDefault="005D0529" w:rsidP="00D52278">
            <w:pPr>
              <w:jc w:val="both"/>
              <w:rPr>
                <w:rFonts w:ascii="Times New Roman" w:hAnsi="Times New Roman" w:cs="Times New Roman"/>
                <w:sz w:val="28"/>
                <w:szCs w:val="28"/>
              </w:rPr>
            </w:pPr>
            <w:r w:rsidRPr="001B064E">
              <w:rPr>
                <w:rFonts w:ascii="Times New Roman" w:eastAsia="Times New Roman" w:hAnsi="Times New Roman" w:cs="Times New Roman"/>
                <w:sz w:val="28"/>
                <w:szCs w:val="28"/>
              </w:rPr>
              <w:t>Международные</w:t>
            </w:r>
          </w:p>
        </w:tc>
        <w:tc>
          <w:tcPr>
            <w:tcW w:w="2239" w:type="pct"/>
          </w:tcPr>
          <w:p w:rsidR="005D0529" w:rsidRPr="001B064E" w:rsidRDefault="005D0529" w:rsidP="00D52278">
            <w:pPr>
              <w:jc w:val="center"/>
              <w:rPr>
                <w:rFonts w:ascii="Times New Roman" w:hAnsi="Times New Roman" w:cs="Times New Roman"/>
                <w:sz w:val="28"/>
                <w:szCs w:val="28"/>
                <w:lang w:val="en-US"/>
              </w:rPr>
            </w:pPr>
            <w:r w:rsidRPr="001B064E">
              <w:rPr>
                <w:rFonts w:ascii="Times New Roman" w:hAnsi="Times New Roman" w:cs="Times New Roman"/>
                <w:sz w:val="28"/>
                <w:szCs w:val="28"/>
                <w:lang w:val="en-US"/>
              </w:rPr>
              <w:t>7</w:t>
            </w:r>
          </w:p>
        </w:tc>
      </w:tr>
      <w:tr w:rsidR="005D0529" w:rsidRPr="001B064E" w:rsidTr="00D52278">
        <w:trPr>
          <w:trHeight w:val="270"/>
        </w:trPr>
        <w:tc>
          <w:tcPr>
            <w:tcW w:w="2761" w:type="pct"/>
            <w:vAlign w:val="bottom"/>
          </w:tcPr>
          <w:p w:rsidR="005D0529" w:rsidRPr="001B064E" w:rsidRDefault="005D0529" w:rsidP="00D52278">
            <w:pPr>
              <w:jc w:val="both"/>
              <w:rPr>
                <w:rFonts w:ascii="Times New Roman" w:hAnsi="Times New Roman" w:cs="Times New Roman"/>
                <w:sz w:val="28"/>
                <w:szCs w:val="28"/>
              </w:rPr>
            </w:pPr>
            <w:r w:rsidRPr="001B064E">
              <w:rPr>
                <w:rFonts w:ascii="Times New Roman" w:eastAsia="Times New Roman" w:hAnsi="Times New Roman" w:cs="Times New Roman"/>
                <w:sz w:val="28"/>
                <w:szCs w:val="28"/>
              </w:rPr>
              <w:t>Федеральный</w:t>
            </w:r>
          </w:p>
        </w:tc>
        <w:tc>
          <w:tcPr>
            <w:tcW w:w="2239" w:type="pct"/>
          </w:tcPr>
          <w:p w:rsidR="005D0529" w:rsidRPr="001B064E" w:rsidRDefault="005D0529" w:rsidP="00D52278">
            <w:pPr>
              <w:jc w:val="center"/>
              <w:rPr>
                <w:rFonts w:ascii="Times New Roman" w:hAnsi="Times New Roman" w:cs="Times New Roman"/>
                <w:sz w:val="28"/>
                <w:szCs w:val="28"/>
                <w:lang w:val="en-US"/>
              </w:rPr>
            </w:pPr>
            <w:r w:rsidRPr="001B064E">
              <w:rPr>
                <w:rFonts w:ascii="Times New Roman" w:hAnsi="Times New Roman" w:cs="Times New Roman"/>
                <w:sz w:val="28"/>
                <w:szCs w:val="28"/>
                <w:lang w:val="en-US"/>
              </w:rPr>
              <w:t>2</w:t>
            </w:r>
          </w:p>
        </w:tc>
      </w:tr>
      <w:tr w:rsidR="005D0529" w:rsidRPr="001B064E" w:rsidTr="00D52278">
        <w:trPr>
          <w:trHeight w:val="270"/>
        </w:trPr>
        <w:tc>
          <w:tcPr>
            <w:tcW w:w="2761" w:type="pct"/>
            <w:vAlign w:val="bottom"/>
          </w:tcPr>
          <w:p w:rsidR="005D0529" w:rsidRPr="001B064E" w:rsidRDefault="005D0529" w:rsidP="00D52278">
            <w:pPr>
              <w:jc w:val="both"/>
              <w:rPr>
                <w:rFonts w:ascii="Times New Roman" w:hAnsi="Times New Roman" w:cs="Times New Roman"/>
                <w:sz w:val="28"/>
                <w:szCs w:val="28"/>
              </w:rPr>
            </w:pPr>
            <w:r w:rsidRPr="001B064E">
              <w:rPr>
                <w:rFonts w:ascii="Times New Roman" w:eastAsia="Times New Roman" w:hAnsi="Times New Roman" w:cs="Times New Roman"/>
                <w:sz w:val="28"/>
                <w:szCs w:val="28"/>
              </w:rPr>
              <w:t>Региональные</w:t>
            </w:r>
          </w:p>
        </w:tc>
        <w:tc>
          <w:tcPr>
            <w:tcW w:w="2239" w:type="pct"/>
          </w:tcPr>
          <w:p w:rsidR="005D0529" w:rsidRPr="001B064E" w:rsidRDefault="005D0529" w:rsidP="00D52278">
            <w:pPr>
              <w:jc w:val="center"/>
              <w:rPr>
                <w:rFonts w:ascii="Times New Roman" w:hAnsi="Times New Roman" w:cs="Times New Roman"/>
                <w:sz w:val="28"/>
                <w:szCs w:val="28"/>
                <w:lang w:val="en-US"/>
              </w:rPr>
            </w:pPr>
            <w:r w:rsidRPr="001B064E">
              <w:rPr>
                <w:rFonts w:ascii="Times New Roman" w:hAnsi="Times New Roman" w:cs="Times New Roman"/>
                <w:sz w:val="28"/>
                <w:szCs w:val="28"/>
                <w:lang w:val="en-US"/>
              </w:rPr>
              <w:t>9</w:t>
            </w:r>
          </w:p>
        </w:tc>
      </w:tr>
      <w:tr w:rsidR="005D0529" w:rsidRPr="001B064E" w:rsidTr="00D52278">
        <w:trPr>
          <w:trHeight w:val="270"/>
        </w:trPr>
        <w:tc>
          <w:tcPr>
            <w:tcW w:w="2761" w:type="pct"/>
            <w:vAlign w:val="bottom"/>
          </w:tcPr>
          <w:p w:rsidR="005D0529" w:rsidRPr="001B064E" w:rsidRDefault="005D0529" w:rsidP="00D52278">
            <w:pPr>
              <w:jc w:val="both"/>
              <w:rPr>
                <w:rFonts w:ascii="Times New Roman" w:hAnsi="Times New Roman" w:cs="Times New Roman"/>
                <w:sz w:val="28"/>
                <w:szCs w:val="28"/>
              </w:rPr>
            </w:pPr>
            <w:r w:rsidRPr="001B064E">
              <w:rPr>
                <w:rFonts w:ascii="Times New Roman" w:eastAsia="Times New Roman" w:hAnsi="Times New Roman" w:cs="Times New Roman"/>
                <w:sz w:val="28"/>
                <w:szCs w:val="28"/>
              </w:rPr>
              <w:t>Муниципальный, школьный</w:t>
            </w:r>
          </w:p>
        </w:tc>
        <w:tc>
          <w:tcPr>
            <w:tcW w:w="2239" w:type="pct"/>
          </w:tcPr>
          <w:p w:rsidR="005D0529" w:rsidRPr="001B064E" w:rsidRDefault="005D0529" w:rsidP="00D52278">
            <w:pPr>
              <w:jc w:val="center"/>
              <w:rPr>
                <w:rFonts w:ascii="Times New Roman" w:hAnsi="Times New Roman" w:cs="Times New Roman"/>
                <w:sz w:val="28"/>
                <w:szCs w:val="28"/>
                <w:lang w:val="en-US"/>
              </w:rPr>
            </w:pPr>
            <w:r w:rsidRPr="001B064E">
              <w:rPr>
                <w:rFonts w:ascii="Times New Roman" w:hAnsi="Times New Roman" w:cs="Times New Roman"/>
                <w:sz w:val="28"/>
                <w:szCs w:val="28"/>
                <w:lang w:val="en-US"/>
              </w:rPr>
              <w:t>12</w:t>
            </w:r>
          </w:p>
        </w:tc>
      </w:tr>
      <w:tr w:rsidR="005D0529" w:rsidRPr="001B064E" w:rsidTr="00D52278">
        <w:trPr>
          <w:trHeight w:val="285"/>
        </w:trPr>
        <w:tc>
          <w:tcPr>
            <w:tcW w:w="2761" w:type="pct"/>
            <w:vAlign w:val="bottom"/>
          </w:tcPr>
          <w:p w:rsidR="005D0529" w:rsidRPr="001B064E" w:rsidRDefault="005D0529" w:rsidP="00D52278">
            <w:pPr>
              <w:jc w:val="both"/>
              <w:rPr>
                <w:rFonts w:ascii="Times New Roman" w:hAnsi="Times New Roman" w:cs="Times New Roman"/>
                <w:b/>
                <w:sz w:val="28"/>
                <w:szCs w:val="28"/>
              </w:rPr>
            </w:pPr>
            <w:r w:rsidRPr="001B064E">
              <w:rPr>
                <w:rFonts w:ascii="Times New Roman" w:eastAsia="Times New Roman" w:hAnsi="Times New Roman" w:cs="Times New Roman"/>
                <w:b/>
                <w:sz w:val="28"/>
                <w:szCs w:val="28"/>
              </w:rPr>
              <w:t>ИТОГО</w:t>
            </w:r>
          </w:p>
        </w:tc>
        <w:tc>
          <w:tcPr>
            <w:tcW w:w="2239" w:type="pct"/>
          </w:tcPr>
          <w:p w:rsidR="005D0529" w:rsidRPr="001B064E" w:rsidRDefault="005D0529" w:rsidP="00D52278">
            <w:pPr>
              <w:jc w:val="center"/>
              <w:rPr>
                <w:rFonts w:ascii="Times New Roman" w:hAnsi="Times New Roman" w:cs="Times New Roman"/>
                <w:b/>
                <w:sz w:val="28"/>
                <w:szCs w:val="28"/>
                <w:lang w:val="en-US"/>
              </w:rPr>
            </w:pPr>
            <w:r w:rsidRPr="001B064E">
              <w:rPr>
                <w:rFonts w:ascii="Times New Roman" w:hAnsi="Times New Roman" w:cs="Times New Roman"/>
                <w:b/>
                <w:sz w:val="28"/>
                <w:szCs w:val="28"/>
                <w:lang w:val="en-US"/>
              </w:rPr>
              <w:t>31</w:t>
            </w:r>
          </w:p>
        </w:tc>
      </w:tr>
    </w:tbl>
    <w:p w:rsidR="005D0529" w:rsidRDefault="005D0529" w:rsidP="005D0529">
      <w:pPr>
        <w:tabs>
          <w:tab w:val="left" w:pos="8895"/>
        </w:tabs>
        <w:spacing w:line="238" w:lineRule="auto"/>
        <w:jc w:val="both"/>
        <w:rPr>
          <w:rFonts w:ascii="Times New Roman" w:hAnsi="Times New Roman" w:cs="Times New Roman"/>
          <w:b/>
          <w:sz w:val="28"/>
          <w:szCs w:val="28"/>
        </w:rPr>
      </w:pPr>
    </w:p>
    <w:p w:rsidR="005D0529" w:rsidRPr="001B064E" w:rsidRDefault="005D0529" w:rsidP="005D0529">
      <w:pPr>
        <w:tabs>
          <w:tab w:val="left" w:pos="8895"/>
        </w:tabs>
        <w:spacing w:line="238" w:lineRule="auto"/>
        <w:jc w:val="center"/>
        <w:rPr>
          <w:rFonts w:ascii="Times New Roman" w:hAnsi="Times New Roman" w:cs="Times New Roman"/>
          <w:b/>
          <w:sz w:val="28"/>
          <w:szCs w:val="28"/>
        </w:rPr>
      </w:pPr>
      <w:r w:rsidRPr="001B064E">
        <w:rPr>
          <w:rFonts w:ascii="Times New Roman" w:hAnsi="Times New Roman" w:cs="Times New Roman"/>
          <w:b/>
          <w:sz w:val="28"/>
          <w:szCs w:val="28"/>
        </w:rPr>
        <w:lastRenderedPageBreak/>
        <w:t>Показатели участия в конкурсах</w:t>
      </w: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
        <w:gridCol w:w="4312"/>
        <w:gridCol w:w="4110"/>
      </w:tblGrid>
      <w:tr w:rsidR="005D0529" w:rsidRPr="001B064E" w:rsidTr="00D52278">
        <w:trPr>
          <w:trHeight w:val="528"/>
        </w:trPr>
        <w:tc>
          <w:tcPr>
            <w:tcW w:w="650" w:type="dxa"/>
          </w:tcPr>
          <w:p w:rsidR="005D0529" w:rsidRPr="001B064E" w:rsidRDefault="005D0529" w:rsidP="00D52278">
            <w:pPr>
              <w:pStyle w:val="TableParagraph"/>
              <w:spacing w:line="247" w:lineRule="exact"/>
              <w:ind w:left="161"/>
              <w:jc w:val="both"/>
              <w:rPr>
                <w:sz w:val="28"/>
                <w:szCs w:val="28"/>
              </w:rPr>
            </w:pPr>
            <w:r w:rsidRPr="001B064E">
              <w:rPr>
                <w:sz w:val="28"/>
                <w:szCs w:val="28"/>
              </w:rPr>
              <w:t>№</w:t>
            </w:r>
          </w:p>
          <w:p w:rsidR="005D0529" w:rsidRPr="001B064E" w:rsidRDefault="005D0529" w:rsidP="00D52278">
            <w:pPr>
              <w:pStyle w:val="TableParagraph"/>
              <w:spacing w:before="1" w:line="248" w:lineRule="exact"/>
              <w:ind w:left="117"/>
              <w:jc w:val="both"/>
              <w:rPr>
                <w:sz w:val="28"/>
                <w:szCs w:val="28"/>
              </w:rPr>
            </w:pPr>
            <w:r w:rsidRPr="001B064E">
              <w:rPr>
                <w:sz w:val="28"/>
                <w:szCs w:val="28"/>
              </w:rPr>
              <w:t>п/п</w:t>
            </w:r>
          </w:p>
        </w:tc>
        <w:tc>
          <w:tcPr>
            <w:tcW w:w="4312" w:type="dxa"/>
          </w:tcPr>
          <w:p w:rsidR="005D0529" w:rsidRPr="001B064E" w:rsidRDefault="005D0529" w:rsidP="00D52278">
            <w:pPr>
              <w:pStyle w:val="TableParagraph"/>
              <w:spacing w:line="247" w:lineRule="exact"/>
              <w:ind w:left="825"/>
              <w:jc w:val="both"/>
              <w:rPr>
                <w:sz w:val="28"/>
                <w:szCs w:val="28"/>
              </w:rPr>
            </w:pPr>
            <w:r w:rsidRPr="001B064E">
              <w:rPr>
                <w:sz w:val="28"/>
                <w:szCs w:val="28"/>
              </w:rPr>
              <w:t>Наименование</w:t>
            </w:r>
            <w:r w:rsidRPr="001B064E">
              <w:rPr>
                <w:spacing w:val="-1"/>
                <w:sz w:val="28"/>
                <w:szCs w:val="28"/>
              </w:rPr>
              <w:t xml:space="preserve"> </w:t>
            </w:r>
            <w:r w:rsidRPr="001B064E">
              <w:rPr>
                <w:sz w:val="28"/>
                <w:szCs w:val="28"/>
              </w:rPr>
              <w:t>показателя</w:t>
            </w:r>
          </w:p>
        </w:tc>
        <w:tc>
          <w:tcPr>
            <w:tcW w:w="4110" w:type="dxa"/>
          </w:tcPr>
          <w:p w:rsidR="005D0529" w:rsidRPr="001B064E" w:rsidRDefault="005D0529" w:rsidP="00D52278">
            <w:pPr>
              <w:pStyle w:val="TableParagraph"/>
              <w:spacing w:line="234" w:lineRule="exact"/>
              <w:ind w:left="1062"/>
              <w:jc w:val="center"/>
              <w:rPr>
                <w:sz w:val="28"/>
                <w:szCs w:val="28"/>
                <w:lang w:val="ru-RU"/>
              </w:rPr>
            </w:pPr>
            <w:r w:rsidRPr="001B064E">
              <w:rPr>
                <w:sz w:val="28"/>
                <w:szCs w:val="28"/>
                <w:lang w:val="ru-RU"/>
              </w:rPr>
              <w:t>2021-2022 гг.</w:t>
            </w:r>
          </w:p>
        </w:tc>
      </w:tr>
      <w:tr w:rsidR="005D0529" w:rsidRPr="001B064E" w:rsidTr="00D52278">
        <w:trPr>
          <w:trHeight w:val="260"/>
        </w:trPr>
        <w:tc>
          <w:tcPr>
            <w:tcW w:w="650" w:type="dxa"/>
          </w:tcPr>
          <w:p w:rsidR="005D0529" w:rsidRPr="001B064E" w:rsidRDefault="005D0529" w:rsidP="00D52278">
            <w:pPr>
              <w:pStyle w:val="TableParagraph"/>
              <w:spacing w:line="234" w:lineRule="exact"/>
              <w:ind w:left="108"/>
              <w:jc w:val="both"/>
              <w:rPr>
                <w:sz w:val="28"/>
                <w:szCs w:val="28"/>
              </w:rPr>
            </w:pPr>
            <w:r w:rsidRPr="001B064E">
              <w:rPr>
                <w:sz w:val="28"/>
                <w:szCs w:val="28"/>
              </w:rPr>
              <w:t>1</w:t>
            </w:r>
          </w:p>
        </w:tc>
        <w:tc>
          <w:tcPr>
            <w:tcW w:w="4312" w:type="dxa"/>
          </w:tcPr>
          <w:p w:rsidR="005D0529" w:rsidRPr="001B064E" w:rsidRDefault="005D0529" w:rsidP="00D52278">
            <w:pPr>
              <w:pStyle w:val="TableParagraph"/>
              <w:spacing w:line="234" w:lineRule="exact"/>
              <w:jc w:val="both"/>
              <w:rPr>
                <w:sz w:val="28"/>
                <w:szCs w:val="28"/>
              </w:rPr>
            </w:pPr>
            <w:r w:rsidRPr="001B064E">
              <w:rPr>
                <w:sz w:val="28"/>
                <w:szCs w:val="28"/>
              </w:rPr>
              <w:t>Общее</w:t>
            </w:r>
            <w:r w:rsidRPr="001B064E">
              <w:rPr>
                <w:spacing w:val="-3"/>
                <w:sz w:val="28"/>
                <w:szCs w:val="28"/>
              </w:rPr>
              <w:t xml:space="preserve"> </w:t>
            </w:r>
            <w:r w:rsidRPr="001B064E">
              <w:rPr>
                <w:sz w:val="28"/>
                <w:szCs w:val="28"/>
              </w:rPr>
              <w:t>число</w:t>
            </w:r>
            <w:r w:rsidRPr="001B064E">
              <w:rPr>
                <w:spacing w:val="-3"/>
                <w:sz w:val="28"/>
                <w:szCs w:val="28"/>
              </w:rPr>
              <w:t xml:space="preserve"> </w:t>
            </w:r>
            <w:r w:rsidRPr="001B064E">
              <w:rPr>
                <w:sz w:val="28"/>
                <w:szCs w:val="28"/>
              </w:rPr>
              <w:t>учащихся</w:t>
            </w:r>
          </w:p>
        </w:tc>
        <w:tc>
          <w:tcPr>
            <w:tcW w:w="4110" w:type="dxa"/>
          </w:tcPr>
          <w:p w:rsidR="005D0529" w:rsidRPr="001B064E" w:rsidRDefault="005D0529" w:rsidP="00D52278">
            <w:pPr>
              <w:pStyle w:val="TableParagraph"/>
              <w:jc w:val="center"/>
              <w:rPr>
                <w:sz w:val="28"/>
                <w:szCs w:val="28"/>
                <w:lang w:val="ru-RU"/>
              </w:rPr>
            </w:pPr>
            <w:r w:rsidRPr="001B064E">
              <w:rPr>
                <w:sz w:val="28"/>
                <w:szCs w:val="28"/>
                <w:lang w:val="ru-RU"/>
              </w:rPr>
              <w:t>163</w:t>
            </w:r>
          </w:p>
        </w:tc>
      </w:tr>
      <w:tr w:rsidR="005D0529" w:rsidRPr="001B064E" w:rsidTr="00D52278">
        <w:trPr>
          <w:trHeight w:val="779"/>
        </w:trPr>
        <w:tc>
          <w:tcPr>
            <w:tcW w:w="650" w:type="dxa"/>
          </w:tcPr>
          <w:p w:rsidR="005D0529" w:rsidRPr="001B064E" w:rsidRDefault="005D0529" w:rsidP="00D52278">
            <w:pPr>
              <w:pStyle w:val="TableParagraph"/>
              <w:spacing w:line="247" w:lineRule="exact"/>
              <w:ind w:left="108"/>
              <w:jc w:val="both"/>
              <w:rPr>
                <w:sz w:val="28"/>
                <w:szCs w:val="28"/>
              </w:rPr>
            </w:pPr>
            <w:r w:rsidRPr="001B064E">
              <w:rPr>
                <w:sz w:val="28"/>
                <w:szCs w:val="28"/>
              </w:rPr>
              <w:t>2</w:t>
            </w:r>
          </w:p>
        </w:tc>
        <w:tc>
          <w:tcPr>
            <w:tcW w:w="4312" w:type="dxa"/>
          </w:tcPr>
          <w:p w:rsidR="005D0529" w:rsidRPr="001B064E" w:rsidRDefault="005D0529" w:rsidP="00D52278">
            <w:pPr>
              <w:pStyle w:val="TableParagraph"/>
              <w:ind w:right="352"/>
              <w:jc w:val="both"/>
              <w:rPr>
                <w:sz w:val="28"/>
                <w:szCs w:val="28"/>
                <w:lang w:val="ru-RU"/>
              </w:rPr>
            </w:pPr>
            <w:r w:rsidRPr="001B064E">
              <w:rPr>
                <w:sz w:val="28"/>
                <w:szCs w:val="28"/>
                <w:lang w:val="ru-RU"/>
              </w:rPr>
              <w:t>Количество</w:t>
            </w:r>
            <w:r w:rsidRPr="001B064E">
              <w:rPr>
                <w:spacing w:val="-5"/>
                <w:sz w:val="28"/>
                <w:szCs w:val="28"/>
                <w:lang w:val="ru-RU"/>
              </w:rPr>
              <w:t xml:space="preserve"> </w:t>
            </w:r>
            <w:r w:rsidRPr="001B064E">
              <w:rPr>
                <w:sz w:val="28"/>
                <w:szCs w:val="28"/>
                <w:lang w:val="ru-RU"/>
              </w:rPr>
              <w:t>обучающихся,</w:t>
            </w:r>
            <w:r w:rsidRPr="001B064E">
              <w:rPr>
                <w:spacing w:val="-4"/>
                <w:sz w:val="28"/>
                <w:szCs w:val="28"/>
                <w:lang w:val="ru-RU"/>
              </w:rPr>
              <w:t xml:space="preserve"> </w:t>
            </w:r>
            <w:r w:rsidRPr="001B064E">
              <w:rPr>
                <w:sz w:val="28"/>
                <w:szCs w:val="28"/>
                <w:lang w:val="ru-RU"/>
              </w:rPr>
              <w:t>принявших</w:t>
            </w:r>
            <w:r w:rsidRPr="001B064E">
              <w:rPr>
                <w:spacing w:val="-52"/>
                <w:sz w:val="28"/>
                <w:szCs w:val="28"/>
                <w:lang w:val="ru-RU"/>
              </w:rPr>
              <w:t xml:space="preserve"> </w:t>
            </w:r>
            <w:r w:rsidRPr="001B064E">
              <w:rPr>
                <w:sz w:val="28"/>
                <w:szCs w:val="28"/>
                <w:lang w:val="ru-RU"/>
              </w:rPr>
              <w:t>участие</w:t>
            </w:r>
            <w:r w:rsidRPr="001B064E">
              <w:rPr>
                <w:spacing w:val="-2"/>
                <w:sz w:val="28"/>
                <w:szCs w:val="28"/>
                <w:lang w:val="ru-RU"/>
              </w:rPr>
              <w:t xml:space="preserve"> </w:t>
            </w:r>
            <w:r w:rsidRPr="001B064E">
              <w:rPr>
                <w:sz w:val="28"/>
                <w:szCs w:val="28"/>
                <w:lang w:val="ru-RU"/>
              </w:rPr>
              <w:t>в</w:t>
            </w:r>
            <w:r w:rsidRPr="001B064E">
              <w:rPr>
                <w:spacing w:val="-1"/>
                <w:sz w:val="28"/>
                <w:szCs w:val="28"/>
                <w:lang w:val="ru-RU"/>
              </w:rPr>
              <w:t xml:space="preserve"> </w:t>
            </w:r>
            <w:r w:rsidRPr="001B064E">
              <w:rPr>
                <w:sz w:val="28"/>
                <w:szCs w:val="28"/>
                <w:lang w:val="ru-RU"/>
              </w:rPr>
              <w:t>школьных, муниципальных мероприятиях</w:t>
            </w:r>
          </w:p>
        </w:tc>
        <w:tc>
          <w:tcPr>
            <w:tcW w:w="4110" w:type="dxa"/>
          </w:tcPr>
          <w:p w:rsidR="005D0529" w:rsidRPr="001B064E" w:rsidRDefault="005D0529" w:rsidP="00D52278">
            <w:pPr>
              <w:pStyle w:val="TableParagraph"/>
              <w:spacing w:line="247" w:lineRule="exact"/>
              <w:ind w:left="349" w:right="349"/>
              <w:jc w:val="center"/>
              <w:rPr>
                <w:sz w:val="28"/>
                <w:szCs w:val="28"/>
                <w:lang w:val="ru-RU"/>
              </w:rPr>
            </w:pPr>
            <w:r w:rsidRPr="001B064E">
              <w:rPr>
                <w:sz w:val="28"/>
                <w:szCs w:val="28"/>
                <w:lang w:val="ru-RU"/>
              </w:rPr>
              <w:t>113</w:t>
            </w:r>
          </w:p>
        </w:tc>
      </w:tr>
      <w:tr w:rsidR="005D0529" w:rsidRPr="001B064E" w:rsidTr="00D52278">
        <w:trPr>
          <w:trHeight w:val="779"/>
        </w:trPr>
        <w:tc>
          <w:tcPr>
            <w:tcW w:w="650" w:type="dxa"/>
          </w:tcPr>
          <w:p w:rsidR="005D0529" w:rsidRPr="001B064E" w:rsidRDefault="005D0529" w:rsidP="00D52278">
            <w:pPr>
              <w:pStyle w:val="TableParagraph"/>
              <w:spacing w:line="247" w:lineRule="exact"/>
              <w:ind w:left="108"/>
              <w:jc w:val="both"/>
              <w:rPr>
                <w:sz w:val="28"/>
                <w:szCs w:val="28"/>
              </w:rPr>
            </w:pPr>
          </w:p>
        </w:tc>
        <w:tc>
          <w:tcPr>
            <w:tcW w:w="4312" w:type="dxa"/>
          </w:tcPr>
          <w:p w:rsidR="005D0529" w:rsidRPr="001B064E" w:rsidRDefault="005D0529" w:rsidP="00D52278">
            <w:pPr>
              <w:pStyle w:val="TableParagraph"/>
              <w:ind w:right="352"/>
              <w:jc w:val="both"/>
              <w:rPr>
                <w:sz w:val="28"/>
                <w:szCs w:val="28"/>
                <w:lang w:val="ru-RU"/>
              </w:rPr>
            </w:pPr>
            <w:r w:rsidRPr="001B064E">
              <w:rPr>
                <w:sz w:val="28"/>
                <w:szCs w:val="28"/>
                <w:lang w:val="ru-RU"/>
              </w:rPr>
              <w:t>Количество</w:t>
            </w:r>
            <w:r w:rsidRPr="001B064E">
              <w:rPr>
                <w:spacing w:val="-5"/>
                <w:sz w:val="28"/>
                <w:szCs w:val="28"/>
                <w:lang w:val="ru-RU"/>
              </w:rPr>
              <w:t xml:space="preserve"> </w:t>
            </w:r>
            <w:r w:rsidRPr="001B064E">
              <w:rPr>
                <w:sz w:val="28"/>
                <w:szCs w:val="28"/>
                <w:lang w:val="ru-RU"/>
              </w:rPr>
              <w:t>обучающихся,</w:t>
            </w:r>
            <w:r w:rsidRPr="001B064E">
              <w:rPr>
                <w:spacing w:val="-4"/>
                <w:sz w:val="28"/>
                <w:szCs w:val="28"/>
                <w:lang w:val="ru-RU"/>
              </w:rPr>
              <w:t xml:space="preserve"> </w:t>
            </w:r>
            <w:r w:rsidRPr="001B064E">
              <w:rPr>
                <w:sz w:val="28"/>
                <w:szCs w:val="28"/>
                <w:lang w:val="ru-RU"/>
              </w:rPr>
              <w:t>принявших</w:t>
            </w:r>
            <w:r w:rsidRPr="001B064E">
              <w:rPr>
                <w:spacing w:val="-52"/>
                <w:sz w:val="28"/>
                <w:szCs w:val="28"/>
                <w:lang w:val="ru-RU"/>
              </w:rPr>
              <w:t xml:space="preserve"> </w:t>
            </w:r>
            <w:r w:rsidRPr="001B064E">
              <w:rPr>
                <w:sz w:val="28"/>
                <w:szCs w:val="28"/>
                <w:lang w:val="ru-RU"/>
              </w:rPr>
              <w:t>участие</w:t>
            </w:r>
            <w:r w:rsidRPr="001B064E">
              <w:rPr>
                <w:spacing w:val="-2"/>
                <w:sz w:val="28"/>
                <w:szCs w:val="28"/>
                <w:lang w:val="ru-RU"/>
              </w:rPr>
              <w:t xml:space="preserve"> </w:t>
            </w:r>
            <w:r w:rsidRPr="001B064E">
              <w:rPr>
                <w:sz w:val="28"/>
                <w:szCs w:val="28"/>
                <w:lang w:val="ru-RU"/>
              </w:rPr>
              <w:t xml:space="preserve">в </w:t>
            </w:r>
            <w:r w:rsidRPr="001B064E">
              <w:rPr>
                <w:spacing w:val="-1"/>
                <w:sz w:val="28"/>
                <w:szCs w:val="28"/>
                <w:lang w:val="ru-RU"/>
              </w:rPr>
              <w:t>региональных, областных, кустовых,</w:t>
            </w:r>
            <w:r w:rsidRPr="001B064E">
              <w:rPr>
                <w:sz w:val="28"/>
                <w:szCs w:val="28"/>
                <w:lang w:val="ru-RU"/>
              </w:rPr>
              <w:t xml:space="preserve"> мероприятиях</w:t>
            </w:r>
          </w:p>
        </w:tc>
        <w:tc>
          <w:tcPr>
            <w:tcW w:w="4110" w:type="dxa"/>
          </w:tcPr>
          <w:p w:rsidR="005D0529" w:rsidRPr="001B064E" w:rsidRDefault="005D0529" w:rsidP="00D52278">
            <w:pPr>
              <w:pStyle w:val="TableParagraph"/>
              <w:spacing w:line="247" w:lineRule="exact"/>
              <w:ind w:left="349" w:right="349"/>
              <w:jc w:val="center"/>
              <w:rPr>
                <w:sz w:val="28"/>
                <w:szCs w:val="28"/>
                <w:lang w:val="ru-RU"/>
              </w:rPr>
            </w:pPr>
            <w:r w:rsidRPr="001B064E">
              <w:rPr>
                <w:sz w:val="28"/>
                <w:szCs w:val="28"/>
                <w:lang w:val="ru-RU"/>
              </w:rPr>
              <w:t>15</w:t>
            </w:r>
          </w:p>
        </w:tc>
      </w:tr>
      <w:tr w:rsidR="005D0529" w:rsidRPr="001B064E" w:rsidTr="00D52278">
        <w:trPr>
          <w:trHeight w:val="779"/>
        </w:trPr>
        <w:tc>
          <w:tcPr>
            <w:tcW w:w="650" w:type="dxa"/>
          </w:tcPr>
          <w:p w:rsidR="005D0529" w:rsidRPr="001B064E" w:rsidRDefault="005D0529" w:rsidP="00D52278">
            <w:pPr>
              <w:pStyle w:val="TableParagraph"/>
              <w:spacing w:line="247" w:lineRule="exact"/>
              <w:ind w:left="108"/>
              <w:jc w:val="both"/>
              <w:rPr>
                <w:sz w:val="28"/>
                <w:szCs w:val="28"/>
                <w:lang w:val="ru-RU"/>
              </w:rPr>
            </w:pPr>
          </w:p>
        </w:tc>
        <w:tc>
          <w:tcPr>
            <w:tcW w:w="4312" w:type="dxa"/>
          </w:tcPr>
          <w:p w:rsidR="005D0529" w:rsidRPr="001B064E" w:rsidRDefault="005D0529" w:rsidP="00D52278">
            <w:pPr>
              <w:pStyle w:val="TableParagraph"/>
              <w:ind w:right="352"/>
              <w:jc w:val="both"/>
              <w:rPr>
                <w:sz w:val="28"/>
                <w:szCs w:val="28"/>
                <w:lang w:val="ru-RU"/>
              </w:rPr>
            </w:pPr>
            <w:r w:rsidRPr="001B064E">
              <w:rPr>
                <w:sz w:val="28"/>
                <w:szCs w:val="28"/>
                <w:lang w:val="ru-RU"/>
              </w:rPr>
              <w:t>Количество</w:t>
            </w:r>
            <w:r w:rsidRPr="001B064E">
              <w:rPr>
                <w:spacing w:val="-5"/>
                <w:sz w:val="28"/>
                <w:szCs w:val="28"/>
                <w:lang w:val="ru-RU"/>
              </w:rPr>
              <w:t xml:space="preserve"> </w:t>
            </w:r>
            <w:r w:rsidRPr="001B064E">
              <w:rPr>
                <w:sz w:val="28"/>
                <w:szCs w:val="28"/>
                <w:lang w:val="ru-RU"/>
              </w:rPr>
              <w:t>обучающихся,</w:t>
            </w:r>
            <w:r w:rsidRPr="001B064E">
              <w:rPr>
                <w:spacing w:val="-4"/>
                <w:sz w:val="28"/>
                <w:szCs w:val="28"/>
                <w:lang w:val="ru-RU"/>
              </w:rPr>
              <w:t xml:space="preserve"> </w:t>
            </w:r>
            <w:r w:rsidRPr="001B064E">
              <w:rPr>
                <w:sz w:val="28"/>
                <w:szCs w:val="28"/>
                <w:lang w:val="ru-RU"/>
              </w:rPr>
              <w:t>принявших</w:t>
            </w:r>
            <w:r w:rsidRPr="001B064E">
              <w:rPr>
                <w:spacing w:val="-52"/>
                <w:sz w:val="28"/>
                <w:szCs w:val="28"/>
                <w:lang w:val="ru-RU"/>
              </w:rPr>
              <w:t xml:space="preserve"> </w:t>
            </w:r>
            <w:r w:rsidRPr="001B064E">
              <w:rPr>
                <w:sz w:val="28"/>
                <w:szCs w:val="28"/>
                <w:lang w:val="ru-RU"/>
              </w:rPr>
              <w:t>участие</w:t>
            </w:r>
            <w:r w:rsidRPr="001B064E">
              <w:rPr>
                <w:spacing w:val="-2"/>
                <w:sz w:val="28"/>
                <w:szCs w:val="28"/>
                <w:lang w:val="ru-RU"/>
              </w:rPr>
              <w:t xml:space="preserve"> </w:t>
            </w:r>
            <w:r w:rsidRPr="001B064E">
              <w:rPr>
                <w:sz w:val="28"/>
                <w:szCs w:val="28"/>
                <w:lang w:val="ru-RU"/>
              </w:rPr>
              <w:t>в</w:t>
            </w:r>
            <w:r w:rsidRPr="001B064E">
              <w:rPr>
                <w:spacing w:val="-1"/>
                <w:sz w:val="28"/>
                <w:szCs w:val="28"/>
                <w:lang w:val="ru-RU"/>
              </w:rPr>
              <w:t xml:space="preserve"> </w:t>
            </w:r>
            <w:r w:rsidRPr="001B064E">
              <w:rPr>
                <w:sz w:val="28"/>
                <w:szCs w:val="28"/>
                <w:lang w:val="ru-RU"/>
              </w:rPr>
              <w:t>международных, всероссийских мероприятиях</w:t>
            </w:r>
          </w:p>
        </w:tc>
        <w:tc>
          <w:tcPr>
            <w:tcW w:w="4110" w:type="dxa"/>
          </w:tcPr>
          <w:p w:rsidR="005D0529" w:rsidRPr="001B064E" w:rsidRDefault="005D0529" w:rsidP="00D52278">
            <w:pPr>
              <w:pStyle w:val="TableParagraph"/>
              <w:spacing w:line="247" w:lineRule="exact"/>
              <w:ind w:left="349" w:right="349"/>
              <w:jc w:val="center"/>
              <w:rPr>
                <w:sz w:val="28"/>
                <w:szCs w:val="28"/>
                <w:lang w:val="ru-RU"/>
              </w:rPr>
            </w:pPr>
            <w:r w:rsidRPr="001B064E">
              <w:rPr>
                <w:sz w:val="28"/>
                <w:szCs w:val="28"/>
                <w:lang w:val="ru-RU"/>
              </w:rPr>
              <w:t>24</w:t>
            </w:r>
          </w:p>
        </w:tc>
      </w:tr>
      <w:tr w:rsidR="005D0529" w:rsidRPr="001B064E" w:rsidTr="00D52278">
        <w:trPr>
          <w:trHeight w:val="781"/>
        </w:trPr>
        <w:tc>
          <w:tcPr>
            <w:tcW w:w="650" w:type="dxa"/>
          </w:tcPr>
          <w:p w:rsidR="005D0529" w:rsidRPr="001B064E" w:rsidRDefault="005D0529" w:rsidP="00D52278">
            <w:pPr>
              <w:pStyle w:val="TableParagraph"/>
              <w:spacing w:line="249" w:lineRule="exact"/>
              <w:ind w:left="108"/>
              <w:jc w:val="both"/>
              <w:rPr>
                <w:sz w:val="28"/>
                <w:szCs w:val="28"/>
              </w:rPr>
            </w:pPr>
            <w:r w:rsidRPr="001B064E">
              <w:rPr>
                <w:sz w:val="28"/>
                <w:szCs w:val="28"/>
              </w:rPr>
              <w:t>4</w:t>
            </w:r>
          </w:p>
        </w:tc>
        <w:tc>
          <w:tcPr>
            <w:tcW w:w="4312" w:type="dxa"/>
          </w:tcPr>
          <w:p w:rsidR="005D0529" w:rsidRPr="001B064E" w:rsidRDefault="005D0529" w:rsidP="00D52278">
            <w:pPr>
              <w:pStyle w:val="TableParagraph"/>
              <w:spacing w:line="252" w:lineRule="exact"/>
              <w:ind w:right="427"/>
              <w:jc w:val="both"/>
              <w:rPr>
                <w:sz w:val="28"/>
                <w:szCs w:val="28"/>
                <w:lang w:val="ru-RU"/>
              </w:rPr>
            </w:pPr>
            <w:r w:rsidRPr="001B064E">
              <w:rPr>
                <w:sz w:val="28"/>
                <w:szCs w:val="28"/>
                <w:lang w:val="ru-RU"/>
              </w:rPr>
              <w:t>Количество лауреатов и дипломантов</w:t>
            </w:r>
            <w:r w:rsidRPr="001B064E">
              <w:rPr>
                <w:spacing w:val="-52"/>
                <w:sz w:val="28"/>
                <w:szCs w:val="28"/>
                <w:lang w:val="ru-RU"/>
              </w:rPr>
              <w:t xml:space="preserve"> </w:t>
            </w:r>
            <w:r w:rsidRPr="001B064E">
              <w:rPr>
                <w:spacing w:val="-1"/>
                <w:sz w:val="28"/>
                <w:szCs w:val="28"/>
                <w:lang w:val="ru-RU"/>
              </w:rPr>
              <w:t xml:space="preserve"> </w:t>
            </w:r>
            <w:r w:rsidRPr="001B064E">
              <w:rPr>
                <w:sz w:val="28"/>
                <w:szCs w:val="28"/>
                <w:lang w:val="ru-RU"/>
              </w:rPr>
              <w:t>школьного, муниципального уровня</w:t>
            </w:r>
          </w:p>
        </w:tc>
        <w:tc>
          <w:tcPr>
            <w:tcW w:w="4110" w:type="dxa"/>
          </w:tcPr>
          <w:p w:rsidR="005D0529" w:rsidRPr="001B064E" w:rsidRDefault="005D0529" w:rsidP="00D52278">
            <w:pPr>
              <w:pStyle w:val="TableParagraph"/>
              <w:spacing w:before="1"/>
              <w:jc w:val="center"/>
              <w:rPr>
                <w:sz w:val="28"/>
                <w:szCs w:val="28"/>
                <w:lang w:val="ru-RU"/>
              </w:rPr>
            </w:pPr>
            <w:r w:rsidRPr="001B064E">
              <w:rPr>
                <w:sz w:val="28"/>
                <w:szCs w:val="28"/>
                <w:lang w:val="ru-RU"/>
              </w:rPr>
              <w:t>45</w:t>
            </w:r>
          </w:p>
        </w:tc>
      </w:tr>
      <w:tr w:rsidR="005D0529" w:rsidRPr="001B064E" w:rsidTr="00D52278">
        <w:trPr>
          <w:trHeight w:val="520"/>
        </w:trPr>
        <w:tc>
          <w:tcPr>
            <w:tcW w:w="650" w:type="dxa"/>
          </w:tcPr>
          <w:p w:rsidR="005D0529" w:rsidRPr="001B064E" w:rsidRDefault="005D0529" w:rsidP="00D52278">
            <w:pPr>
              <w:pStyle w:val="TableParagraph"/>
              <w:spacing w:line="247" w:lineRule="exact"/>
              <w:ind w:left="108"/>
              <w:jc w:val="both"/>
              <w:rPr>
                <w:sz w:val="28"/>
                <w:szCs w:val="28"/>
              </w:rPr>
            </w:pPr>
            <w:r w:rsidRPr="001B064E">
              <w:rPr>
                <w:sz w:val="28"/>
                <w:szCs w:val="28"/>
              </w:rPr>
              <w:t>6</w:t>
            </w:r>
          </w:p>
        </w:tc>
        <w:tc>
          <w:tcPr>
            <w:tcW w:w="4312" w:type="dxa"/>
          </w:tcPr>
          <w:p w:rsidR="005D0529" w:rsidRPr="001B064E" w:rsidRDefault="005D0529" w:rsidP="00D52278">
            <w:pPr>
              <w:pStyle w:val="TableParagraph"/>
              <w:spacing w:line="247" w:lineRule="exact"/>
              <w:jc w:val="both"/>
              <w:rPr>
                <w:sz w:val="28"/>
                <w:szCs w:val="28"/>
                <w:lang w:val="ru-RU"/>
              </w:rPr>
            </w:pPr>
            <w:r w:rsidRPr="001B064E">
              <w:rPr>
                <w:sz w:val="28"/>
                <w:szCs w:val="28"/>
                <w:lang w:val="ru-RU"/>
              </w:rPr>
              <w:t>Количество</w:t>
            </w:r>
            <w:r w:rsidRPr="001B064E">
              <w:rPr>
                <w:spacing w:val="-1"/>
                <w:sz w:val="28"/>
                <w:szCs w:val="28"/>
                <w:lang w:val="ru-RU"/>
              </w:rPr>
              <w:t xml:space="preserve"> </w:t>
            </w:r>
            <w:r w:rsidRPr="001B064E">
              <w:rPr>
                <w:sz w:val="28"/>
                <w:szCs w:val="28"/>
                <w:lang w:val="ru-RU"/>
              </w:rPr>
              <w:t>лауреатов</w:t>
            </w:r>
            <w:r w:rsidRPr="001B064E">
              <w:rPr>
                <w:spacing w:val="-2"/>
                <w:sz w:val="28"/>
                <w:szCs w:val="28"/>
                <w:lang w:val="ru-RU"/>
              </w:rPr>
              <w:t xml:space="preserve"> </w:t>
            </w:r>
            <w:r w:rsidRPr="001B064E">
              <w:rPr>
                <w:sz w:val="28"/>
                <w:szCs w:val="28"/>
                <w:lang w:val="ru-RU"/>
              </w:rPr>
              <w:t>и</w:t>
            </w:r>
            <w:r w:rsidRPr="001B064E">
              <w:rPr>
                <w:spacing w:val="-1"/>
                <w:sz w:val="28"/>
                <w:szCs w:val="28"/>
                <w:lang w:val="ru-RU"/>
              </w:rPr>
              <w:t xml:space="preserve"> </w:t>
            </w:r>
            <w:r w:rsidRPr="001B064E">
              <w:rPr>
                <w:sz w:val="28"/>
                <w:szCs w:val="28"/>
                <w:lang w:val="ru-RU"/>
              </w:rPr>
              <w:t>дипломантов</w:t>
            </w:r>
            <w:r w:rsidRPr="001B064E">
              <w:rPr>
                <w:spacing w:val="-1"/>
                <w:sz w:val="28"/>
                <w:szCs w:val="28"/>
                <w:lang w:val="ru-RU"/>
              </w:rPr>
              <w:t xml:space="preserve"> региональных, областных, кустовых конкурсов</w:t>
            </w:r>
            <w:r w:rsidRPr="001B064E">
              <w:rPr>
                <w:sz w:val="28"/>
                <w:szCs w:val="28"/>
                <w:lang w:val="ru-RU"/>
              </w:rPr>
              <w:t xml:space="preserve"> </w:t>
            </w:r>
          </w:p>
          <w:p w:rsidR="005D0529" w:rsidRPr="001B064E" w:rsidRDefault="005D0529" w:rsidP="00D52278">
            <w:pPr>
              <w:pStyle w:val="TableParagraph"/>
              <w:spacing w:before="2" w:line="238" w:lineRule="exact"/>
              <w:jc w:val="both"/>
              <w:rPr>
                <w:sz w:val="28"/>
                <w:szCs w:val="28"/>
                <w:lang w:val="ru-RU"/>
              </w:rPr>
            </w:pPr>
          </w:p>
        </w:tc>
        <w:tc>
          <w:tcPr>
            <w:tcW w:w="4110" w:type="dxa"/>
          </w:tcPr>
          <w:p w:rsidR="005D0529" w:rsidRPr="001B064E" w:rsidRDefault="005D0529" w:rsidP="00D52278">
            <w:pPr>
              <w:pStyle w:val="TableParagraph"/>
              <w:spacing w:line="247" w:lineRule="exact"/>
              <w:jc w:val="center"/>
              <w:rPr>
                <w:sz w:val="28"/>
                <w:szCs w:val="28"/>
                <w:lang w:val="ru-RU"/>
              </w:rPr>
            </w:pPr>
            <w:r w:rsidRPr="001B064E">
              <w:rPr>
                <w:sz w:val="28"/>
                <w:szCs w:val="28"/>
                <w:lang w:val="ru-RU"/>
              </w:rPr>
              <w:t>15</w:t>
            </w:r>
          </w:p>
        </w:tc>
      </w:tr>
      <w:tr w:rsidR="005D0529" w:rsidRPr="001B064E" w:rsidTr="00D52278">
        <w:trPr>
          <w:trHeight w:val="781"/>
        </w:trPr>
        <w:tc>
          <w:tcPr>
            <w:tcW w:w="650" w:type="dxa"/>
          </w:tcPr>
          <w:p w:rsidR="005D0529" w:rsidRPr="001B064E" w:rsidRDefault="005D0529" w:rsidP="00D52278">
            <w:pPr>
              <w:pStyle w:val="TableParagraph"/>
              <w:spacing w:line="247" w:lineRule="exact"/>
              <w:ind w:left="108"/>
              <w:jc w:val="both"/>
              <w:rPr>
                <w:sz w:val="28"/>
                <w:szCs w:val="28"/>
              </w:rPr>
            </w:pPr>
            <w:r w:rsidRPr="001B064E">
              <w:rPr>
                <w:sz w:val="28"/>
                <w:szCs w:val="28"/>
              </w:rPr>
              <w:t>8</w:t>
            </w:r>
          </w:p>
        </w:tc>
        <w:tc>
          <w:tcPr>
            <w:tcW w:w="4312" w:type="dxa"/>
          </w:tcPr>
          <w:p w:rsidR="005D0529" w:rsidRPr="001B064E" w:rsidRDefault="005D0529" w:rsidP="00D52278">
            <w:pPr>
              <w:pStyle w:val="TableParagraph"/>
              <w:spacing w:line="242" w:lineRule="auto"/>
              <w:ind w:right="427"/>
              <w:jc w:val="both"/>
              <w:rPr>
                <w:sz w:val="28"/>
                <w:szCs w:val="28"/>
                <w:lang w:val="ru-RU"/>
              </w:rPr>
            </w:pPr>
            <w:r w:rsidRPr="001B064E">
              <w:rPr>
                <w:sz w:val="28"/>
                <w:szCs w:val="28"/>
                <w:lang w:val="ru-RU"/>
              </w:rPr>
              <w:t>Количество лауреатов и дипломантов</w:t>
            </w:r>
            <w:r w:rsidRPr="001B064E">
              <w:rPr>
                <w:spacing w:val="-52"/>
                <w:sz w:val="28"/>
                <w:szCs w:val="28"/>
                <w:lang w:val="ru-RU"/>
              </w:rPr>
              <w:t xml:space="preserve"> </w:t>
            </w:r>
            <w:r w:rsidRPr="001B064E">
              <w:rPr>
                <w:sz w:val="28"/>
                <w:szCs w:val="28"/>
                <w:lang w:val="ru-RU"/>
              </w:rPr>
              <w:t>межрегионального,</w:t>
            </w:r>
            <w:r w:rsidRPr="001B064E">
              <w:rPr>
                <w:spacing w:val="-4"/>
                <w:sz w:val="28"/>
                <w:szCs w:val="28"/>
                <w:lang w:val="ru-RU"/>
              </w:rPr>
              <w:t xml:space="preserve"> </w:t>
            </w:r>
            <w:r>
              <w:rPr>
                <w:spacing w:val="-4"/>
                <w:sz w:val="28"/>
                <w:szCs w:val="28"/>
                <w:lang w:val="ru-RU"/>
              </w:rPr>
              <w:t>В</w:t>
            </w:r>
            <w:r w:rsidRPr="001B064E">
              <w:rPr>
                <w:spacing w:val="-4"/>
                <w:sz w:val="28"/>
                <w:szCs w:val="28"/>
                <w:lang w:val="ru-RU"/>
              </w:rPr>
              <w:t>серо</w:t>
            </w:r>
            <w:r w:rsidRPr="001B064E">
              <w:rPr>
                <w:sz w:val="28"/>
                <w:szCs w:val="28"/>
                <w:lang w:val="ru-RU"/>
              </w:rPr>
              <w:t>ссийского</w:t>
            </w:r>
            <w:r w:rsidRPr="001B064E">
              <w:rPr>
                <w:spacing w:val="-4"/>
                <w:sz w:val="28"/>
                <w:szCs w:val="28"/>
                <w:lang w:val="ru-RU"/>
              </w:rPr>
              <w:t xml:space="preserve"> </w:t>
            </w:r>
            <w:r w:rsidRPr="001B064E">
              <w:rPr>
                <w:sz w:val="28"/>
                <w:szCs w:val="28"/>
                <w:lang w:val="ru-RU"/>
              </w:rPr>
              <w:t>и международного</w:t>
            </w:r>
            <w:r w:rsidRPr="001B064E">
              <w:rPr>
                <w:spacing w:val="-5"/>
                <w:sz w:val="28"/>
                <w:szCs w:val="28"/>
                <w:lang w:val="ru-RU"/>
              </w:rPr>
              <w:t xml:space="preserve"> </w:t>
            </w:r>
            <w:r w:rsidRPr="001B064E">
              <w:rPr>
                <w:sz w:val="28"/>
                <w:szCs w:val="28"/>
                <w:lang w:val="ru-RU"/>
              </w:rPr>
              <w:t>уровней</w:t>
            </w:r>
          </w:p>
        </w:tc>
        <w:tc>
          <w:tcPr>
            <w:tcW w:w="4110" w:type="dxa"/>
          </w:tcPr>
          <w:p w:rsidR="005D0529" w:rsidRPr="001B064E" w:rsidRDefault="005D0529" w:rsidP="00D52278">
            <w:pPr>
              <w:pStyle w:val="TableParagraph"/>
              <w:spacing w:line="247" w:lineRule="exact"/>
              <w:ind w:left="349" w:right="349"/>
              <w:jc w:val="center"/>
              <w:rPr>
                <w:sz w:val="28"/>
                <w:szCs w:val="28"/>
                <w:lang w:val="ru-RU"/>
              </w:rPr>
            </w:pPr>
            <w:r w:rsidRPr="001B064E">
              <w:rPr>
                <w:sz w:val="28"/>
                <w:szCs w:val="28"/>
                <w:lang w:val="ru-RU"/>
              </w:rPr>
              <w:t>24</w:t>
            </w:r>
          </w:p>
        </w:tc>
      </w:tr>
    </w:tbl>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w:t>
      </w:r>
      <w:r w:rsidRPr="001B064E">
        <w:rPr>
          <w:rFonts w:ascii="Times New Roman" w:eastAsia="Times New Roman" w:hAnsi="Times New Roman" w:cs="Times New Roman"/>
          <w:sz w:val="28"/>
          <w:szCs w:val="28"/>
          <w:lang w:eastAsia="x-none"/>
        </w:rPr>
        <w:t xml:space="preserve">МКУ ДО Байкаловский ДЮЦ «Созвездие» осуществляет образовательную деятельность по дополнительным общеобразовательным программам в объединениях и подростковых кубах по месту жительства для детей от 5 до 18 лет. </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xml:space="preserve">        Приоритетными направленностями являются спортивное (волейбол, футбол, настольный теннис, спортивные игры),  техническое (робототехника, 3-Д моделирование) и социально-гуманитарное  (социализирующий досуг, пресс-центр, школа роста, профориентация и патриотическое воспитание). Также в учреждении реализуются программы художественной и туристско-краеведческой направленности.</w:t>
      </w:r>
    </w:p>
    <w:p w:rsidR="00D52278"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xml:space="preserve">МКУ ДО Байкаловский ДЮЦ «Созвездие» является областной  базовой площадкой по профориентационной деятельности и техническому творчеству Дворца молодежи </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xml:space="preserve">г. Екатеринбурга. </w:t>
      </w:r>
    </w:p>
    <w:p w:rsidR="005D0529" w:rsidRPr="001B064E" w:rsidRDefault="00D52278" w:rsidP="005D0529">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w:t>
      </w:r>
      <w:r w:rsidR="005D0529" w:rsidRPr="001B064E">
        <w:rPr>
          <w:rFonts w:ascii="Times New Roman" w:eastAsia="Times New Roman" w:hAnsi="Times New Roman" w:cs="Times New Roman"/>
          <w:sz w:val="28"/>
          <w:szCs w:val="28"/>
          <w:lang w:eastAsia="x-none"/>
        </w:rPr>
        <w:t>Обучающиеся приняли участие в окружных соревнованиях по робототехнике «РобоМир-2022», областных робо</w:t>
      </w:r>
      <w:r>
        <w:rPr>
          <w:rFonts w:ascii="Times New Roman" w:eastAsia="Times New Roman" w:hAnsi="Times New Roman" w:cs="Times New Roman"/>
          <w:sz w:val="28"/>
          <w:szCs w:val="28"/>
          <w:lang w:eastAsia="x-none"/>
        </w:rPr>
        <w:t>тотехнических соревнованиях</w:t>
      </w:r>
      <w:r w:rsidR="005D0529" w:rsidRPr="001B064E">
        <w:rPr>
          <w:rFonts w:ascii="Times New Roman" w:eastAsia="Times New Roman" w:hAnsi="Times New Roman" w:cs="Times New Roman"/>
          <w:sz w:val="28"/>
          <w:szCs w:val="28"/>
          <w:lang w:eastAsia="x-none"/>
        </w:rPr>
        <w:t xml:space="preserve"> «Энергетика будущего</w:t>
      </w:r>
      <w:r>
        <w:rPr>
          <w:rFonts w:ascii="Times New Roman" w:eastAsia="Times New Roman" w:hAnsi="Times New Roman" w:cs="Times New Roman"/>
          <w:sz w:val="28"/>
          <w:szCs w:val="28"/>
          <w:lang w:eastAsia="x-none"/>
        </w:rPr>
        <w:t xml:space="preserve"> Уральского региона», открытой м</w:t>
      </w:r>
      <w:r w:rsidR="005D0529" w:rsidRPr="001B064E">
        <w:rPr>
          <w:rFonts w:ascii="Times New Roman" w:eastAsia="Times New Roman" w:hAnsi="Times New Roman" w:cs="Times New Roman"/>
          <w:sz w:val="28"/>
          <w:szCs w:val="28"/>
          <w:lang w:eastAsia="x-none"/>
        </w:rPr>
        <w:t>униципальной дистанционной олимпиаде по робот</w:t>
      </w:r>
      <w:r>
        <w:rPr>
          <w:rFonts w:ascii="Times New Roman" w:eastAsia="Times New Roman" w:hAnsi="Times New Roman" w:cs="Times New Roman"/>
          <w:sz w:val="28"/>
          <w:szCs w:val="28"/>
          <w:lang w:eastAsia="x-none"/>
        </w:rPr>
        <w:t>отехнике и легоконструированию (г.</w:t>
      </w:r>
      <w:r w:rsidR="005D0529" w:rsidRPr="001B064E">
        <w:rPr>
          <w:rFonts w:ascii="Times New Roman" w:eastAsia="Times New Roman" w:hAnsi="Times New Roman" w:cs="Times New Roman"/>
          <w:sz w:val="28"/>
          <w:szCs w:val="28"/>
          <w:lang w:eastAsia="x-none"/>
        </w:rPr>
        <w:t>Сысерть</w:t>
      </w:r>
      <w:r>
        <w:rPr>
          <w:rFonts w:ascii="Times New Roman" w:eastAsia="Times New Roman" w:hAnsi="Times New Roman" w:cs="Times New Roman"/>
          <w:sz w:val="28"/>
          <w:szCs w:val="28"/>
          <w:lang w:eastAsia="x-none"/>
        </w:rPr>
        <w:t>)</w:t>
      </w:r>
      <w:r w:rsidR="005D0529" w:rsidRPr="001B064E">
        <w:rPr>
          <w:rFonts w:ascii="Times New Roman" w:eastAsia="Times New Roman" w:hAnsi="Times New Roman" w:cs="Times New Roman"/>
          <w:sz w:val="28"/>
          <w:szCs w:val="28"/>
          <w:lang w:eastAsia="x-none"/>
        </w:rPr>
        <w:t xml:space="preserve">, открытых дистанционных </w:t>
      </w:r>
      <w:r w:rsidR="005D0529" w:rsidRPr="001B064E">
        <w:rPr>
          <w:rFonts w:ascii="Times New Roman" w:eastAsia="Times New Roman" w:hAnsi="Times New Roman" w:cs="Times New Roman"/>
          <w:sz w:val="28"/>
          <w:szCs w:val="28"/>
          <w:lang w:eastAsia="x-none"/>
        </w:rPr>
        <w:lastRenderedPageBreak/>
        <w:t>соревнованиях по робототехнике и техническому творчеству «Планета роботов»</w:t>
      </w:r>
      <w:r>
        <w:rPr>
          <w:rFonts w:ascii="Times New Roman" w:eastAsia="Times New Roman" w:hAnsi="Times New Roman" w:cs="Times New Roman"/>
          <w:sz w:val="28"/>
          <w:szCs w:val="28"/>
          <w:lang w:eastAsia="x-none"/>
        </w:rPr>
        <w:t xml:space="preserve"> (г</w:t>
      </w:r>
      <w:r w:rsidR="005D0529" w:rsidRPr="001B064E">
        <w:rPr>
          <w:rFonts w:ascii="Times New Roman" w:eastAsia="Times New Roman" w:hAnsi="Times New Roman" w:cs="Times New Roman"/>
          <w:sz w:val="28"/>
          <w:szCs w:val="28"/>
          <w:lang w:eastAsia="x-none"/>
        </w:rPr>
        <w:t>. Сысерть</w:t>
      </w:r>
      <w:r>
        <w:rPr>
          <w:rFonts w:ascii="Times New Roman" w:eastAsia="Times New Roman" w:hAnsi="Times New Roman" w:cs="Times New Roman"/>
          <w:sz w:val="28"/>
          <w:szCs w:val="28"/>
          <w:lang w:eastAsia="x-none"/>
        </w:rPr>
        <w:t>)</w:t>
      </w:r>
      <w:r w:rsidR="005D0529" w:rsidRPr="001B064E">
        <w:rPr>
          <w:rFonts w:ascii="Times New Roman" w:eastAsia="Times New Roman" w:hAnsi="Times New Roman" w:cs="Times New Roman"/>
          <w:sz w:val="28"/>
          <w:szCs w:val="28"/>
          <w:lang w:eastAsia="x-none"/>
        </w:rPr>
        <w:t>, всероссийском детско- юношеском конкурсе технического творчества «КонструкторLego».</w:t>
      </w:r>
    </w:p>
    <w:p w:rsidR="005D0529" w:rsidRPr="001B064E" w:rsidRDefault="00D52278" w:rsidP="005D0529">
      <w:pPr>
        <w:spacing w:after="0" w:line="240" w:lineRule="auto"/>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     </w:t>
      </w:r>
      <w:r w:rsidR="005D0529" w:rsidRPr="001B064E">
        <w:rPr>
          <w:rFonts w:ascii="Times New Roman" w:eastAsia="Times New Roman" w:hAnsi="Times New Roman" w:cs="Times New Roman"/>
          <w:sz w:val="28"/>
          <w:szCs w:val="28"/>
          <w:lang w:eastAsia="x-none"/>
        </w:rPr>
        <w:t>В 2021-2022 учебном году учреждением было организовано и проведено 43 мероприятия, в которых участвовало  2587 обучающихся. В спортивных мероприятиях приняло участие 320 человек. В профилактических мероприятиях, направленных на формирование  навыков ЗОЖ,  участвовали 215 учащихся.  Профориентационные мероприятия охватили 91 обучающийся. Творческие мероприятия представлены следующими мероприятиями:</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xml:space="preserve"> - конкурс плакатов и коллажей "Мы за безопасность!" - 75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фестиваль-конкурс "Созвездие талантов" - 32 человека;</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xml:space="preserve"> - конкурс видеороликов "Жизнь прекрасна!" - 23 человека;</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xml:space="preserve"> - робототехнические соревнования - 67 человек; </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xml:space="preserve"> - фестиваль-конкурс декоративно-прикладного творчества детей и подростков «Город мастеров» - 98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xml:space="preserve"> - конкурс информационных материалов «Мы бьем тревогу!», посвященный Всемирному Дню борьбы с СПИДом - 39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xml:space="preserve"> - конкурс агитационных материалов по пропаганде здорового образа жизни «Мы выбираем жизнь!» - 41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акция "Живи, родник!" - 51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смотр-конкурс "Волонтер-2021" - 45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фестиваль рисунков «Новогодний подарок» - 47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xml:space="preserve"> - новогодние представления - 78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фотоконкурс «Зимние забавы» - 58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xml:space="preserve"> - фестиваль-конкурс детского творчества «Лучше всех» - 60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конкурс эстрадной песни "Две звезды" - 20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конкурс рисунков «На страже Родины своей» - 48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-фестиваль «Я-Патриот» - 38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конкурс рисунков, посвященный Международному Дню 8 марта - 45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конкурс Мисс и Мистер "Созвездие" - 20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-конкурс театральных постановок «Театральные встречи» - 49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конкурс агитбригад "Безопасность прежде всего!" - 28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конкурс рисунков по пожарной безопасности - 32 человека;</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конкурс поделок и аппликаций ко Дню Космонавтики - 38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фестиваль видеороликов "День победы в нашем клубе" - 56 человек;</w:t>
      </w:r>
    </w:p>
    <w:p w:rsidR="005D0529" w:rsidRPr="001B064E"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конкурс рисунков "Победный май" - 53 человека;</w:t>
      </w:r>
    </w:p>
    <w:p w:rsidR="005D0529" w:rsidRPr="00D52278" w:rsidRDefault="005D0529" w:rsidP="005D0529">
      <w:pPr>
        <w:spacing w:after="0" w:line="240" w:lineRule="auto"/>
        <w:jc w:val="both"/>
        <w:rPr>
          <w:rFonts w:ascii="Times New Roman" w:eastAsia="Times New Roman" w:hAnsi="Times New Roman" w:cs="Times New Roman"/>
          <w:sz w:val="28"/>
          <w:szCs w:val="28"/>
          <w:lang w:eastAsia="x-none"/>
        </w:rPr>
      </w:pPr>
      <w:r w:rsidRPr="001B064E">
        <w:rPr>
          <w:rFonts w:ascii="Times New Roman" w:eastAsia="Times New Roman" w:hAnsi="Times New Roman" w:cs="Times New Roman"/>
          <w:sz w:val="28"/>
          <w:szCs w:val="28"/>
          <w:lang w:eastAsia="x-none"/>
        </w:rPr>
        <w:t>- Фестиваль детского творчества - 62 человека.</w:t>
      </w:r>
    </w:p>
    <w:p w:rsidR="005D0529" w:rsidRPr="001B064E" w:rsidRDefault="005D0529" w:rsidP="005D0529">
      <w:pPr>
        <w:spacing w:after="0" w:line="240" w:lineRule="auto"/>
        <w:ind w:firstLine="567"/>
        <w:jc w:val="both"/>
        <w:rPr>
          <w:rFonts w:ascii="Times New Roman" w:eastAsia="Calibri" w:hAnsi="Times New Roman" w:cs="Times New Roman"/>
          <w:sz w:val="28"/>
          <w:szCs w:val="28"/>
        </w:rPr>
      </w:pPr>
      <w:r w:rsidRPr="001B064E">
        <w:rPr>
          <w:rFonts w:ascii="Times New Roman" w:eastAsia="Calibri" w:hAnsi="Times New Roman" w:cs="Times New Roman"/>
          <w:sz w:val="28"/>
          <w:szCs w:val="28"/>
        </w:rPr>
        <w:t xml:space="preserve">Муниципальное казённое учреждение дополнительного образования Байкаловский районный Центр внешкольной работы осуществляет образовательную деятельность по дополнительным общеобразовательным программам в объединениях по интересам детей от 5 до 18 лет. В 2021-2022 учебном году участниками детских объединений стали 1547 человек. </w:t>
      </w:r>
    </w:p>
    <w:p w:rsidR="005D0529" w:rsidRPr="001B064E" w:rsidRDefault="005D0529" w:rsidP="005D0529">
      <w:pPr>
        <w:spacing w:after="0" w:line="240" w:lineRule="auto"/>
        <w:jc w:val="both"/>
        <w:rPr>
          <w:rFonts w:ascii="Times New Roman" w:eastAsia="Calibri" w:hAnsi="Times New Roman" w:cs="Times New Roman"/>
          <w:sz w:val="28"/>
          <w:szCs w:val="28"/>
        </w:rPr>
      </w:pPr>
      <w:r w:rsidRPr="001B064E">
        <w:rPr>
          <w:rFonts w:ascii="Times New Roman" w:eastAsia="Calibri" w:hAnsi="Times New Roman" w:cs="Times New Roman"/>
          <w:sz w:val="28"/>
          <w:szCs w:val="28"/>
        </w:rPr>
        <w:lastRenderedPageBreak/>
        <w:t xml:space="preserve">        Наиболее востребованными являются дополнительные общеобразовательные общеразвивающие программы художественной и социально-гуманитарной направленностей (44% и 41 % от общего количество обучающихся соответственно), 122 человека (8%) получают возможность физического и спортивного развития. Также в учреждении реализуются программы естественнонаучной, туристско-краеведческой направленностей.</w:t>
      </w:r>
    </w:p>
    <w:p w:rsidR="005D0529" w:rsidRPr="001B064E" w:rsidRDefault="005D0529" w:rsidP="005D0529">
      <w:pPr>
        <w:spacing w:after="0" w:line="240" w:lineRule="auto"/>
        <w:ind w:firstLine="567"/>
        <w:jc w:val="both"/>
        <w:rPr>
          <w:rFonts w:ascii="Times New Roman" w:eastAsia="Calibri" w:hAnsi="Times New Roman" w:cs="Times New Roman"/>
          <w:sz w:val="28"/>
          <w:szCs w:val="28"/>
        </w:rPr>
      </w:pPr>
      <w:r w:rsidRPr="001B064E">
        <w:rPr>
          <w:rFonts w:ascii="Times New Roman" w:eastAsia="Calibri" w:hAnsi="Times New Roman" w:cs="Times New Roman"/>
          <w:sz w:val="28"/>
          <w:szCs w:val="28"/>
        </w:rPr>
        <w:t>Центр внешкольной работы организует образовательную деятельность в соответствии с запросом родителей и законных представителей, а также школ района В текущем учебном году увеличилось количество обучающихся старших классов общеобразовательных учреждений и детей дошкольного возраста.</w:t>
      </w:r>
    </w:p>
    <w:p w:rsidR="005D0529" w:rsidRPr="001B064E" w:rsidRDefault="005D0529" w:rsidP="005D0529">
      <w:pPr>
        <w:spacing w:after="0" w:line="240" w:lineRule="auto"/>
        <w:jc w:val="both"/>
        <w:rPr>
          <w:rFonts w:ascii="Times New Roman" w:eastAsia="Calibri" w:hAnsi="Times New Roman" w:cs="Times New Roman"/>
          <w:color w:val="000000"/>
          <w:sz w:val="28"/>
          <w:szCs w:val="28"/>
          <w:shd w:val="clear" w:color="auto" w:fill="FFFFFF"/>
        </w:rPr>
      </w:pPr>
      <w:r w:rsidRPr="001B064E">
        <w:rPr>
          <w:rFonts w:ascii="Times New Roman" w:eastAsia="Calibri" w:hAnsi="Times New Roman" w:cs="Times New Roman"/>
          <w:sz w:val="28"/>
          <w:szCs w:val="28"/>
        </w:rPr>
        <w:t xml:space="preserve">        В 2021-2022 учебном году Центр внешкольной работы организовал и провёл 27 мероприятий районного уровня, в которых участвовало 2 338 человек. Традиционными и наиболее массовым мероприятиями являются игра «Зарница», интеллектуальные состязания «Своя игра» и «Брейн-ринг», конкурс «Юные исследователи природы». Наибольшее количество мероприятий первого полугодия было посвящено Году науки и технологий, второго - </w:t>
      </w:r>
      <w:r w:rsidRPr="001B064E">
        <w:rPr>
          <w:rFonts w:ascii="Times New Roman" w:eastAsia="Calibri" w:hAnsi="Times New Roman" w:cs="Times New Roman"/>
          <w:color w:val="000000"/>
          <w:sz w:val="28"/>
          <w:szCs w:val="28"/>
          <w:shd w:val="clear" w:color="auto" w:fill="FFFFFF"/>
        </w:rPr>
        <w:t>Году культурного наследия народов России. В интеллектуальных мероприятиях приняли участие 581 человек. Творческие мероприятия представлены конкурсами детского стихотворного творчества, юных чтецов прозы, школьных театральных коллективов, выставками декоративно-прикладного и изобразительного творчества.</w:t>
      </w:r>
    </w:p>
    <w:p w:rsidR="005D0529" w:rsidRDefault="005D0529" w:rsidP="00D52278">
      <w:pPr>
        <w:spacing w:after="0" w:line="240" w:lineRule="auto"/>
        <w:ind w:firstLine="708"/>
        <w:jc w:val="both"/>
        <w:rPr>
          <w:rFonts w:ascii="Times New Roman" w:eastAsia="Calibri" w:hAnsi="Times New Roman" w:cs="Times New Roman"/>
          <w:sz w:val="28"/>
          <w:szCs w:val="28"/>
        </w:rPr>
      </w:pPr>
      <w:r w:rsidRPr="001B064E">
        <w:rPr>
          <w:rFonts w:ascii="Times New Roman" w:eastAsia="Calibri" w:hAnsi="Times New Roman" w:cs="Times New Roman"/>
          <w:color w:val="000000"/>
          <w:sz w:val="28"/>
          <w:szCs w:val="28"/>
          <w:shd w:val="clear" w:color="auto" w:fill="FFFFFF"/>
        </w:rPr>
        <w:t>Ежегодно Центр внешкольной работы является муниципальным координатором самых масштабных, значимых региональных и Всероссийских конкурсов, акций, проектов: «Будь здоров!», «Ученик года», «Безопасное колесо», «Тотальный диктант», «Живая классика» и «Большая перемена».</w:t>
      </w:r>
      <w:r w:rsidRPr="001B064E">
        <w:rPr>
          <w:rFonts w:ascii="Times New Roman" w:eastAsia="Calibri" w:hAnsi="Times New Roman" w:cs="Times New Roman"/>
          <w:sz w:val="28"/>
          <w:szCs w:val="28"/>
        </w:rPr>
        <w:t xml:space="preserve">  </w:t>
      </w:r>
    </w:p>
    <w:p w:rsidR="005D0529" w:rsidRPr="001B064E" w:rsidRDefault="005D0529" w:rsidP="005D052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1B064E">
        <w:rPr>
          <w:rFonts w:ascii="Times New Roman" w:eastAsia="Calibri" w:hAnsi="Times New Roman" w:cs="Times New Roman"/>
          <w:sz w:val="28"/>
          <w:szCs w:val="28"/>
        </w:rPr>
        <w:t xml:space="preserve">   Муниципальное бюджетное учреждение дополнительного образования «Байкаловская детско-юношеская спортивная школа» осуществляет образовательную деятельность по дополнительным общеобразовательным программам в секциях для детей от 5 до 18 лет. </w:t>
      </w:r>
      <w:r w:rsidRPr="001B064E">
        <w:rPr>
          <w:rFonts w:ascii="Times New Roman" w:hAnsi="Times New Roman" w:cs="Times New Roman"/>
          <w:sz w:val="28"/>
          <w:szCs w:val="28"/>
        </w:rPr>
        <w:t>В 2021 – 2022 учебном году в МБУ ДО «Байкаловская ДЮСШ» зачислено 405 обучающихся (184 занимающихся посещают два и более детских объединений, секций), из них 184 девочки, 221 мальчиков. Дети 5-9 лет – 222 чел., 10-14 лет – 155 чел., 15-17 лет – 28 чел. В настоящее время в ДЮСШ работают 9 педагогических работников, из них 4 основных тренеров-преподавателей и 5 совместителей</w:t>
      </w:r>
      <w:r w:rsidR="00D52278">
        <w:rPr>
          <w:rFonts w:ascii="Times New Roman" w:hAnsi="Times New Roman" w:cs="Times New Roman"/>
          <w:sz w:val="28"/>
          <w:szCs w:val="28"/>
        </w:rPr>
        <w:t>.</w:t>
      </w:r>
    </w:p>
    <w:p w:rsidR="005D0529" w:rsidRPr="001B064E" w:rsidRDefault="005D0529" w:rsidP="005D0529">
      <w:pPr>
        <w:spacing w:after="0" w:line="240" w:lineRule="auto"/>
        <w:ind w:right="-285" w:firstLine="709"/>
        <w:jc w:val="both"/>
        <w:rPr>
          <w:rFonts w:ascii="Times New Roman" w:hAnsi="Times New Roman" w:cs="Times New Roman"/>
          <w:sz w:val="28"/>
          <w:szCs w:val="28"/>
        </w:rPr>
      </w:pPr>
      <w:r w:rsidRPr="001B064E">
        <w:rPr>
          <w:rFonts w:ascii="Times New Roman" w:hAnsi="Times New Roman" w:cs="Times New Roman"/>
          <w:sz w:val="28"/>
          <w:szCs w:val="28"/>
        </w:rPr>
        <w:t>Занятия в спортивной школе – залог здоровья, хорошего физического и психического развития каждого ребенка. Не обязательно ребенок станет выдающимся спортсменом, но тренировки точно хорошо скажутся на общем развитии, иммунитете, помогут привить такие качества как выдержка и упорство. Приоритетным направлением деятельности МБУ ДО «Байкаловская ДЮСШ» является:</w:t>
      </w:r>
    </w:p>
    <w:p w:rsidR="005D0529" w:rsidRPr="001B064E" w:rsidRDefault="005D0529" w:rsidP="005D0529">
      <w:pPr>
        <w:spacing w:after="0" w:line="240" w:lineRule="auto"/>
        <w:ind w:right="-285" w:firstLine="709"/>
        <w:jc w:val="both"/>
        <w:rPr>
          <w:rFonts w:ascii="Times New Roman" w:hAnsi="Times New Roman" w:cs="Times New Roman"/>
          <w:sz w:val="28"/>
          <w:szCs w:val="28"/>
        </w:rPr>
      </w:pPr>
      <w:r w:rsidRPr="001B064E">
        <w:rPr>
          <w:rFonts w:ascii="Times New Roman" w:hAnsi="Times New Roman" w:cs="Times New Roman"/>
          <w:sz w:val="28"/>
          <w:szCs w:val="28"/>
        </w:rPr>
        <w:t xml:space="preserve"> - привлечение детей и молодежи к регулярным занятиям физической культурой и спортом, с целью оздоровления и организации досуга, профилактики вредных привычек и правонарушений; </w:t>
      </w:r>
    </w:p>
    <w:p w:rsidR="005D0529" w:rsidRPr="001B064E" w:rsidRDefault="005D0529" w:rsidP="005D0529">
      <w:pPr>
        <w:spacing w:after="0" w:line="240" w:lineRule="auto"/>
        <w:ind w:right="-285" w:firstLine="709"/>
        <w:jc w:val="both"/>
        <w:rPr>
          <w:rFonts w:ascii="Times New Roman" w:hAnsi="Times New Roman" w:cs="Times New Roman"/>
          <w:sz w:val="28"/>
          <w:szCs w:val="28"/>
        </w:rPr>
      </w:pPr>
      <w:r w:rsidRPr="001B064E">
        <w:rPr>
          <w:rFonts w:ascii="Times New Roman" w:hAnsi="Times New Roman" w:cs="Times New Roman"/>
          <w:sz w:val="28"/>
          <w:szCs w:val="28"/>
        </w:rPr>
        <w:lastRenderedPageBreak/>
        <w:t>- формирование у детей потребности в здоровом образе жизни, гармоничное развитие личности, воспитание ответственности и профессионального самоопределения в соответствии с индивидуальными физическими способностями;</w:t>
      </w:r>
    </w:p>
    <w:p w:rsidR="005D0529" w:rsidRPr="001B064E" w:rsidRDefault="005D0529" w:rsidP="005D0529">
      <w:pPr>
        <w:spacing w:after="0" w:line="240" w:lineRule="auto"/>
        <w:ind w:right="-285" w:firstLine="709"/>
        <w:jc w:val="both"/>
        <w:rPr>
          <w:rFonts w:ascii="Times New Roman" w:hAnsi="Times New Roman" w:cs="Times New Roman"/>
          <w:sz w:val="28"/>
          <w:szCs w:val="28"/>
        </w:rPr>
      </w:pPr>
      <w:r w:rsidRPr="001B064E">
        <w:rPr>
          <w:rFonts w:ascii="Times New Roman" w:hAnsi="Times New Roman" w:cs="Times New Roman"/>
          <w:sz w:val="28"/>
          <w:szCs w:val="28"/>
        </w:rPr>
        <w:t xml:space="preserve"> - формирование общей культуры через физическую культуру и спорт;</w:t>
      </w:r>
    </w:p>
    <w:p w:rsidR="005D0529" w:rsidRPr="001B064E" w:rsidRDefault="005D0529" w:rsidP="005D0529">
      <w:pPr>
        <w:spacing w:after="0" w:line="240" w:lineRule="auto"/>
        <w:ind w:right="-285" w:firstLine="709"/>
        <w:jc w:val="both"/>
        <w:rPr>
          <w:rFonts w:ascii="Times New Roman" w:hAnsi="Times New Roman" w:cs="Times New Roman"/>
          <w:sz w:val="28"/>
          <w:szCs w:val="28"/>
        </w:rPr>
      </w:pPr>
      <w:r w:rsidRPr="001B064E">
        <w:rPr>
          <w:rFonts w:ascii="Times New Roman" w:hAnsi="Times New Roman" w:cs="Times New Roman"/>
          <w:sz w:val="28"/>
          <w:szCs w:val="28"/>
        </w:rPr>
        <w:t xml:space="preserve"> - организация и проведение школьных и внешкольных соревнований;</w:t>
      </w:r>
    </w:p>
    <w:p w:rsidR="005D0529" w:rsidRPr="001B064E" w:rsidRDefault="005D0529" w:rsidP="005D0529">
      <w:pPr>
        <w:spacing w:after="0" w:line="240" w:lineRule="auto"/>
        <w:ind w:right="-285" w:firstLine="709"/>
        <w:jc w:val="both"/>
        <w:rPr>
          <w:rFonts w:ascii="Times New Roman" w:hAnsi="Times New Roman" w:cs="Times New Roman"/>
          <w:sz w:val="28"/>
          <w:szCs w:val="28"/>
        </w:rPr>
      </w:pPr>
      <w:r w:rsidRPr="001B064E">
        <w:rPr>
          <w:rFonts w:ascii="Times New Roman" w:hAnsi="Times New Roman" w:cs="Times New Roman"/>
          <w:sz w:val="28"/>
          <w:szCs w:val="28"/>
        </w:rPr>
        <w:t xml:space="preserve"> - вовлечение максимально возможного числа детей в систематические занятия физической культурой, выявление их склонностей и возможности для дальнейших занятий спортом, воспитание устойчивого интереса к ним. </w:t>
      </w:r>
    </w:p>
    <w:p w:rsidR="005D0529" w:rsidRPr="001B064E" w:rsidRDefault="005D0529" w:rsidP="005D0529">
      <w:pPr>
        <w:spacing w:after="0" w:line="240" w:lineRule="auto"/>
        <w:ind w:right="-285" w:firstLine="709"/>
        <w:jc w:val="both"/>
        <w:rPr>
          <w:rFonts w:ascii="Times New Roman" w:hAnsi="Times New Roman" w:cs="Times New Roman"/>
          <w:sz w:val="28"/>
          <w:szCs w:val="28"/>
        </w:rPr>
      </w:pPr>
      <w:r w:rsidRPr="001B064E">
        <w:rPr>
          <w:rFonts w:ascii="Times New Roman" w:hAnsi="Times New Roman" w:cs="Times New Roman"/>
          <w:sz w:val="28"/>
          <w:szCs w:val="28"/>
        </w:rPr>
        <w:t xml:space="preserve">Обучающиеся ДЮСШ за 2021-2022 учебный год поучаствовали более чем в 100 соревнованиях различного ранга и принесли в нашу копилку множество призовых мест. Это результат работы тренеров-преподавателей, а также возможность выезжать на соревнования межрайонного, областного, окружного и Всероссийского уровней. </w:t>
      </w:r>
    </w:p>
    <w:p w:rsidR="005D0529" w:rsidRPr="001B064E" w:rsidRDefault="005D0529" w:rsidP="005D0529">
      <w:pPr>
        <w:spacing w:after="0" w:line="240" w:lineRule="auto"/>
        <w:ind w:right="-285" w:firstLine="709"/>
        <w:jc w:val="both"/>
        <w:rPr>
          <w:rFonts w:ascii="Times New Roman" w:hAnsi="Times New Roman" w:cs="Times New Roman"/>
          <w:sz w:val="28"/>
          <w:szCs w:val="28"/>
        </w:rPr>
      </w:pPr>
      <w:r w:rsidRPr="001B064E">
        <w:rPr>
          <w:rFonts w:ascii="Times New Roman" w:hAnsi="Times New Roman" w:cs="Times New Roman"/>
          <w:sz w:val="28"/>
          <w:szCs w:val="28"/>
        </w:rPr>
        <w:t>Гордостью БДЮСШ я</w:t>
      </w:r>
      <w:r w:rsidR="00D52278">
        <w:rPr>
          <w:rFonts w:ascii="Times New Roman" w:hAnsi="Times New Roman" w:cs="Times New Roman"/>
          <w:sz w:val="28"/>
          <w:szCs w:val="28"/>
        </w:rPr>
        <w:t>вляются обучающиеся и тренеры-</w:t>
      </w:r>
      <w:r w:rsidRPr="001B064E">
        <w:rPr>
          <w:rFonts w:ascii="Times New Roman" w:hAnsi="Times New Roman" w:cs="Times New Roman"/>
          <w:sz w:val="28"/>
          <w:szCs w:val="28"/>
        </w:rPr>
        <w:t>преподаватели, выступающие на соревнованиях различного уровня и достигшие высоких спортивных результатов. Так, в этом году наши юные спортсмены становились чемпионами области и России по шашкам, лыжным гонкам</w:t>
      </w:r>
    </w:p>
    <w:p w:rsidR="005D0529" w:rsidRPr="001B064E" w:rsidRDefault="005D0529" w:rsidP="005D0529">
      <w:pPr>
        <w:spacing w:after="0" w:line="240" w:lineRule="auto"/>
        <w:ind w:right="-285" w:firstLine="709"/>
        <w:jc w:val="both"/>
        <w:rPr>
          <w:rFonts w:ascii="Times New Roman" w:hAnsi="Times New Roman" w:cs="Times New Roman"/>
          <w:sz w:val="28"/>
          <w:szCs w:val="28"/>
        </w:rPr>
      </w:pPr>
      <w:r w:rsidRPr="001B064E">
        <w:rPr>
          <w:rFonts w:ascii="Times New Roman" w:hAnsi="Times New Roman" w:cs="Times New Roman"/>
          <w:sz w:val="28"/>
          <w:szCs w:val="28"/>
        </w:rPr>
        <w:t xml:space="preserve">Среди обучающихся МБУ ДО «Байкаловская ДЮСШ» есть участники сборных команд Свердловской области и России: Карпов Антон включен в резерв сборной России по шашкам, Карпов Игорь, Сунцов Сергей, Короленко Артем, Ударцева Мария – в Сборную Свердловской области по шашкам. </w:t>
      </w:r>
    </w:p>
    <w:p w:rsidR="005D0529" w:rsidRPr="001B064E" w:rsidRDefault="005D0529" w:rsidP="005D0529">
      <w:pPr>
        <w:spacing w:after="0" w:line="240" w:lineRule="auto"/>
        <w:ind w:right="-285" w:firstLine="709"/>
        <w:jc w:val="both"/>
        <w:rPr>
          <w:rFonts w:ascii="Times New Roman" w:hAnsi="Times New Roman" w:cs="Times New Roman"/>
          <w:sz w:val="28"/>
          <w:szCs w:val="28"/>
        </w:rPr>
      </w:pPr>
      <w:r w:rsidRPr="001B064E">
        <w:rPr>
          <w:rFonts w:ascii="Times New Roman" w:hAnsi="Times New Roman" w:cs="Times New Roman"/>
          <w:sz w:val="28"/>
          <w:szCs w:val="28"/>
        </w:rPr>
        <w:t xml:space="preserve">В МБУ ДО «Байкаловская ДЮСШ» создаются условия для поддержки одаренной и талантливой молодежи. Ежегодно администрация БДЮСШ представляет талантливых детей на награждение по итогам  учебного года в поддержку одаренной молодежи. </w:t>
      </w:r>
    </w:p>
    <w:p w:rsidR="005D0529" w:rsidRPr="001B064E" w:rsidRDefault="005D0529" w:rsidP="005D0529">
      <w:pPr>
        <w:spacing w:after="0" w:line="240" w:lineRule="auto"/>
        <w:ind w:right="-285" w:firstLine="709"/>
        <w:jc w:val="both"/>
        <w:rPr>
          <w:rFonts w:ascii="Times New Roman" w:hAnsi="Times New Roman" w:cs="Times New Roman"/>
          <w:sz w:val="28"/>
          <w:szCs w:val="28"/>
        </w:rPr>
      </w:pPr>
      <w:r w:rsidRPr="001B064E">
        <w:rPr>
          <w:rFonts w:ascii="Times New Roman" w:hAnsi="Times New Roman" w:cs="Times New Roman"/>
          <w:sz w:val="28"/>
          <w:szCs w:val="28"/>
        </w:rPr>
        <w:t xml:space="preserve">В Байкаловской ДЮСШ создается своя система спортивно-массовых и оздоровительных мероприятий. В рамках Ежегодного Плана мероприятий для обучающихся БДЮСШ проводятся различные спортивно-массовые и  оздоровительные мероприятия, приуроченные к спортивным событиям и значимым датам; первенства БДЮСШ по «Самбо», «Черлидинг», «Шашки», «Шахматы», «Лыжные гонки»; патриотические, профилактические и другие мероприятия.  Все эти мероприятия несут в себе и воспитательный характер. </w:t>
      </w:r>
    </w:p>
    <w:p w:rsidR="005D0529" w:rsidRPr="001B064E" w:rsidRDefault="005D0529" w:rsidP="005D0529">
      <w:pPr>
        <w:spacing w:after="0" w:line="240" w:lineRule="auto"/>
        <w:ind w:right="-285" w:firstLine="709"/>
        <w:jc w:val="both"/>
        <w:rPr>
          <w:rFonts w:ascii="Times New Roman" w:hAnsi="Times New Roman" w:cs="Times New Roman"/>
          <w:sz w:val="28"/>
          <w:szCs w:val="28"/>
        </w:rPr>
      </w:pPr>
      <w:r w:rsidRPr="001B064E">
        <w:rPr>
          <w:rFonts w:ascii="Times New Roman" w:hAnsi="Times New Roman" w:cs="Times New Roman"/>
          <w:sz w:val="28"/>
          <w:szCs w:val="28"/>
        </w:rPr>
        <w:t xml:space="preserve">В 2021-2022 уч.году в рамках Программы воспитания, МБУ ДО «Байкаловская ДЮСШ» начало свою деятельность по профориентационному направлению. Два раза в неделю дети собираются на занятия и выходят в организации для ознакомления с тонкостями профессии, что дает им необходимые знания при выборе будущей профессии. </w:t>
      </w:r>
    </w:p>
    <w:p w:rsidR="005D0529" w:rsidRPr="001B064E" w:rsidRDefault="005D0529" w:rsidP="005D0529">
      <w:pPr>
        <w:spacing w:after="0" w:line="240" w:lineRule="auto"/>
        <w:ind w:right="-285" w:firstLine="709"/>
        <w:jc w:val="both"/>
        <w:rPr>
          <w:rFonts w:ascii="Times New Roman" w:hAnsi="Times New Roman" w:cs="Times New Roman"/>
          <w:sz w:val="28"/>
          <w:szCs w:val="28"/>
        </w:rPr>
      </w:pPr>
      <w:r w:rsidRPr="001B064E">
        <w:rPr>
          <w:rFonts w:ascii="Times New Roman" w:hAnsi="Times New Roman" w:cs="Times New Roman"/>
          <w:sz w:val="28"/>
          <w:szCs w:val="28"/>
        </w:rPr>
        <w:t xml:space="preserve">В спортивной школе существует система ученического самоуправления – детское объединение «Школа лидерства», которое посещает 15 человек. Обучающиеся этого объединения активно участвуют в жизни школы, самостоятельно организуют и проводят мероприятия различной направленности. В этом учебном году, обучающиеся «Школы лидерства» являлись активными участниками областного сетевого проекта «Уральская Академия Лидерства». </w:t>
      </w:r>
    </w:p>
    <w:p w:rsidR="005D0529" w:rsidRPr="001B064E" w:rsidRDefault="005D0529" w:rsidP="005D0529">
      <w:pPr>
        <w:spacing w:after="0" w:line="240" w:lineRule="auto"/>
        <w:ind w:right="-285"/>
        <w:jc w:val="both"/>
        <w:rPr>
          <w:rFonts w:ascii="Times New Roman" w:hAnsi="Times New Roman" w:cs="Times New Roman"/>
          <w:sz w:val="28"/>
          <w:szCs w:val="28"/>
        </w:rPr>
      </w:pPr>
      <w:r w:rsidRPr="001B064E">
        <w:rPr>
          <w:rFonts w:ascii="Times New Roman" w:hAnsi="Times New Roman" w:cs="Times New Roman"/>
          <w:sz w:val="28"/>
          <w:szCs w:val="28"/>
        </w:rPr>
        <w:lastRenderedPageBreak/>
        <w:t xml:space="preserve">            В тесном контакте со Спорткомитетом Байкаловского района проводятся спортивные соревнования по различным видам спорта, а также мероприятия по принятию норм Всероссийского комплекса ГТО. Со стороны школы осуществляется помощь в проведении различных районных состязаний и других спортивно-массовых мероприятиях. </w:t>
      </w:r>
    </w:p>
    <w:p w:rsidR="005D0529" w:rsidRPr="001B064E" w:rsidRDefault="00D52278" w:rsidP="005D0529">
      <w:pPr>
        <w:spacing w:after="0" w:line="240" w:lineRule="auto"/>
        <w:ind w:right="-285" w:firstLine="709"/>
        <w:jc w:val="both"/>
        <w:rPr>
          <w:rFonts w:ascii="Times New Roman" w:hAnsi="Times New Roman" w:cs="Times New Roman"/>
          <w:sz w:val="28"/>
          <w:szCs w:val="28"/>
        </w:rPr>
      </w:pPr>
      <w:r>
        <w:rPr>
          <w:rFonts w:ascii="Times New Roman" w:hAnsi="Times New Roman" w:cs="Times New Roman"/>
          <w:sz w:val="28"/>
          <w:szCs w:val="28"/>
        </w:rPr>
        <w:t>В течение</w:t>
      </w:r>
      <w:r w:rsidR="005D0529" w:rsidRPr="001B064E">
        <w:rPr>
          <w:rFonts w:ascii="Times New Roman" w:hAnsi="Times New Roman" w:cs="Times New Roman"/>
          <w:sz w:val="28"/>
          <w:szCs w:val="28"/>
        </w:rPr>
        <w:t xml:space="preserve"> учебного года методистом проводились проверки учебно-тренировочных занятий по отделениям БДЮСШ и давались методические рекомендации. Проводился анализ, оценка организации и методики проведения учебно-тренировочного и воспитательного процесса с обучающимися. Методистом ведется учет результатов и выполнение фактических объемов тренировочных нагрузок. Каждый тренер - преподаватель сдает отчеты об итогах выступлений обучающихся на соревнованиях. Методист БДЮСШ ведет учет спортивных достижений обучающихся, оказывает организационно-методическую помощь тренерам- преподавателям. </w:t>
      </w:r>
    </w:p>
    <w:p w:rsidR="005D0529" w:rsidRPr="001B064E" w:rsidRDefault="005D0529" w:rsidP="005D0529">
      <w:pPr>
        <w:spacing w:after="0" w:line="240" w:lineRule="auto"/>
        <w:ind w:right="-285" w:firstLine="709"/>
        <w:jc w:val="both"/>
        <w:rPr>
          <w:rFonts w:ascii="Times New Roman" w:hAnsi="Times New Roman" w:cs="Times New Roman"/>
          <w:color w:val="000000" w:themeColor="text1"/>
          <w:sz w:val="28"/>
          <w:szCs w:val="28"/>
        </w:rPr>
      </w:pPr>
      <w:r w:rsidRPr="001B064E">
        <w:rPr>
          <w:rFonts w:ascii="Times New Roman" w:hAnsi="Times New Roman" w:cs="Times New Roman"/>
          <w:color w:val="000000" w:themeColor="text1"/>
          <w:sz w:val="28"/>
          <w:szCs w:val="28"/>
        </w:rPr>
        <w:t xml:space="preserve">Анализ учебной и спортивно-массовой, оздоровительной работы показал, что в МБУ ДО «Байкаловская ДЮСШ» созданы условия для повышения учебно-тренировочной деятельности. </w:t>
      </w:r>
    </w:p>
    <w:p w:rsidR="005D0529" w:rsidRPr="001B064E" w:rsidRDefault="005D0529" w:rsidP="005D0529">
      <w:pPr>
        <w:spacing w:after="0" w:line="240" w:lineRule="auto"/>
        <w:ind w:right="-285" w:firstLine="709"/>
        <w:jc w:val="both"/>
        <w:rPr>
          <w:rFonts w:ascii="Times New Roman" w:hAnsi="Times New Roman" w:cs="Times New Roman"/>
          <w:sz w:val="28"/>
          <w:szCs w:val="28"/>
        </w:rPr>
      </w:pPr>
      <w:r w:rsidRPr="001B064E">
        <w:rPr>
          <w:rFonts w:ascii="Times New Roman" w:hAnsi="Times New Roman" w:cs="Times New Roman"/>
          <w:color w:val="000000" w:themeColor="text1"/>
          <w:sz w:val="28"/>
          <w:szCs w:val="28"/>
        </w:rPr>
        <w:t>Выявляются одаренные дети среди обучающихся, совместно с тренером-преподавателем и родителями ведется работа по их раскрытию в спорте. Участие в соревнованиях остается стабильным. Организовываются оздоровительные мероприятия. Пропаганда физической культуры и спорта ведется на должном уровне. Создана воспитывающая и развивающая среда. Продолжается формирование здорового образа жизни. Используются здоровьесберегающие технологии в учебном-тренир</w:t>
      </w:r>
      <w:r w:rsidR="00D52278">
        <w:rPr>
          <w:rFonts w:ascii="Times New Roman" w:hAnsi="Times New Roman" w:cs="Times New Roman"/>
          <w:color w:val="000000" w:themeColor="text1"/>
          <w:sz w:val="28"/>
          <w:szCs w:val="28"/>
        </w:rPr>
        <w:t>овочном процессе. Все тренеры-</w:t>
      </w:r>
      <w:r w:rsidRPr="001B064E">
        <w:rPr>
          <w:rFonts w:ascii="Times New Roman" w:hAnsi="Times New Roman" w:cs="Times New Roman"/>
          <w:color w:val="000000" w:themeColor="text1"/>
          <w:sz w:val="28"/>
          <w:szCs w:val="28"/>
        </w:rPr>
        <w:t>преподаватели ча</w:t>
      </w:r>
      <w:r w:rsidR="00D52278">
        <w:rPr>
          <w:rFonts w:ascii="Times New Roman" w:hAnsi="Times New Roman" w:cs="Times New Roman"/>
          <w:color w:val="000000" w:themeColor="text1"/>
          <w:sz w:val="28"/>
          <w:szCs w:val="28"/>
        </w:rPr>
        <w:t>стично обеспечены материально-</w:t>
      </w:r>
      <w:r w:rsidRPr="001B064E">
        <w:rPr>
          <w:rFonts w:ascii="Times New Roman" w:hAnsi="Times New Roman" w:cs="Times New Roman"/>
          <w:color w:val="000000" w:themeColor="text1"/>
          <w:sz w:val="28"/>
          <w:szCs w:val="28"/>
        </w:rPr>
        <w:t xml:space="preserve">технической базой. </w:t>
      </w:r>
    </w:p>
    <w:p w:rsidR="005D0529" w:rsidRPr="001B064E" w:rsidRDefault="005D0529" w:rsidP="005D0529">
      <w:pPr>
        <w:spacing w:after="0" w:line="240" w:lineRule="auto"/>
        <w:ind w:firstLine="708"/>
        <w:jc w:val="both"/>
        <w:rPr>
          <w:rFonts w:ascii="Times New Roman" w:eastAsia="Times New Roman" w:hAnsi="Times New Roman" w:cs="Times New Roman"/>
          <w:sz w:val="28"/>
          <w:szCs w:val="28"/>
          <w:lang w:eastAsia="ru-RU"/>
        </w:rPr>
      </w:pPr>
      <w:r w:rsidRPr="001B064E">
        <w:rPr>
          <w:rFonts w:ascii="Times New Roman" w:eastAsia="Times New Roman" w:hAnsi="Times New Roman" w:cs="Times New Roman"/>
          <w:sz w:val="28"/>
          <w:szCs w:val="28"/>
          <w:lang w:eastAsia="ru-RU"/>
        </w:rPr>
        <w:t xml:space="preserve">На территории </w:t>
      </w:r>
      <w:r>
        <w:rPr>
          <w:rFonts w:ascii="Times New Roman" w:eastAsia="Times New Roman" w:hAnsi="Times New Roman" w:cs="Times New Roman"/>
          <w:sz w:val="28"/>
          <w:szCs w:val="28"/>
          <w:lang w:eastAsia="ru-RU"/>
        </w:rPr>
        <w:t xml:space="preserve">Байкаловского муниципального района </w:t>
      </w:r>
      <w:r w:rsidRPr="001B064E">
        <w:rPr>
          <w:rFonts w:ascii="Times New Roman" w:eastAsia="Times New Roman" w:hAnsi="Times New Roman" w:cs="Times New Roman"/>
          <w:sz w:val="28"/>
          <w:szCs w:val="28"/>
          <w:lang w:eastAsia="ru-RU"/>
        </w:rPr>
        <w:t xml:space="preserve"> с 20.09.2019 года работают 2 Центра образования цифрового и гуманитарного профилей «Точка роста», созданные  на базе МАОУ Еланская СОШ и МКОУ Нижне-Иленская СОШ.</w:t>
      </w:r>
    </w:p>
    <w:p w:rsidR="005D0529" w:rsidRPr="00393F07" w:rsidRDefault="005D0529" w:rsidP="005D052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93F07">
        <w:rPr>
          <w:rFonts w:ascii="Times New Roman" w:eastAsia="Times New Roman" w:hAnsi="Times New Roman" w:cs="Times New Roman"/>
          <w:sz w:val="28"/>
          <w:szCs w:val="28"/>
          <w:lang w:eastAsia="ru-RU"/>
        </w:rPr>
        <w:t>С 2021 года в Российской Федерации создаются центры образования естественно-научной и технологической направленностей «Точка роста».  Центры образования будут ориентированы на расширение возможностей обучающихся в освоении предметов естественно-научной направленности («Физика», «Химия», «Биология»).</w:t>
      </w:r>
    </w:p>
    <w:p w:rsidR="005D0529" w:rsidRPr="00393F07" w:rsidRDefault="005D0529" w:rsidP="005D0529">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393F07">
        <w:rPr>
          <w:rFonts w:ascii="Times New Roman" w:eastAsia="Times New Roman" w:hAnsi="Times New Roman" w:cs="Times New Roman"/>
          <w:sz w:val="28"/>
          <w:szCs w:val="28"/>
          <w:lang w:eastAsia="ru-RU"/>
        </w:rPr>
        <w:t>1 сентября 2021 года в МКОУ Ляпуновская СОШ и в МКОУ Шадринская СОШ функционирует  Центр образования естественно-научной и технологической направленностей «Точка роста». Центр  создан  для формирования условий для повышения качества общего образования, в том числе за счет обновления учебных помещений, приобретения современного оборудования, повышения квалификации педагогических работников и расширения практического содержания реализуемых образовательных программ. Центр образования обеспечивает  повышение охвата обучающихся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 </w:t>
      </w:r>
    </w:p>
    <w:p w:rsidR="005D0529" w:rsidRPr="00393F07" w:rsidRDefault="005D0529" w:rsidP="005D052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393F07">
        <w:rPr>
          <w:rFonts w:ascii="Times New Roman" w:eastAsia="Times New Roman" w:hAnsi="Times New Roman" w:cs="Times New Roman"/>
          <w:sz w:val="28"/>
          <w:szCs w:val="28"/>
          <w:lang w:eastAsia="ru-RU"/>
        </w:rPr>
        <w:t>Центр образования «Точка роста» является частью образовательной среды общеобразовательной организации, на базе которой осуществляется:</w:t>
      </w:r>
    </w:p>
    <w:p w:rsidR="005D0529" w:rsidRPr="00393F07" w:rsidRDefault="005D0529" w:rsidP="005D0529">
      <w:pPr>
        <w:shd w:val="clear" w:color="auto" w:fill="FFFFFF"/>
        <w:spacing w:after="0" w:line="240" w:lineRule="auto"/>
        <w:jc w:val="both"/>
        <w:rPr>
          <w:rFonts w:ascii="Times New Roman" w:eastAsia="Times New Roman" w:hAnsi="Times New Roman" w:cs="Times New Roman"/>
          <w:sz w:val="28"/>
          <w:szCs w:val="28"/>
          <w:lang w:eastAsia="ru-RU"/>
        </w:rPr>
      </w:pPr>
      <w:r w:rsidRPr="00393F07">
        <w:rPr>
          <w:rFonts w:ascii="Times New Roman" w:eastAsia="Times New Roman" w:hAnsi="Times New Roman" w:cs="Times New Roman"/>
          <w:sz w:val="28"/>
          <w:szCs w:val="28"/>
          <w:lang w:eastAsia="ru-RU"/>
        </w:rPr>
        <w:t>- преподавание учебных предметов физика, химия, биология;</w:t>
      </w:r>
    </w:p>
    <w:p w:rsidR="005D0529" w:rsidRPr="00393F07" w:rsidRDefault="005D0529" w:rsidP="005D0529">
      <w:pPr>
        <w:shd w:val="clear" w:color="auto" w:fill="FFFFFF"/>
        <w:spacing w:after="0" w:line="240" w:lineRule="auto"/>
        <w:jc w:val="both"/>
        <w:rPr>
          <w:rFonts w:ascii="Times New Roman" w:eastAsia="Times New Roman" w:hAnsi="Times New Roman" w:cs="Times New Roman"/>
          <w:sz w:val="28"/>
          <w:szCs w:val="28"/>
          <w:lang w:eastAsia="ru-RU"/>
        </w:rPr>
      </w:pPr>
      <w:r w:rsidRPr="00393F07">
        <w:rPr>
          <w:rFonts w:ascii="Times New Roman" w:eastAsia="Times New Roman" w:hAnsi="Times New Roman" w:cs="Times New Roman"/>
          <w:sz w:val="28"/>
          <w:szCs w:val="28"/>
          <w:lang w:eastAsia="ru-RU"/>
        </w:rPr>
        <w:t>- обеспечение возможности полноценного практического и проектного обучения;</w:t>
      </w:r>
    </w:p>
    <w:p w:rsidR="005D0529" w:rsidRPr="00393F07" w:rsidRDefault="005D0529" w:rsidP="005D0529">
      <w:pPr>
        <w:shd w:val="clear" w:color="auto" w:fill="FFFFFF"/>
        <w:spacing w:after="0" w:line="240" w:lineRule="auto"/>
        <w:jc w:val="both"/>
        <w:rPr>
          <w:rFonts w:ascii="Times New Roman" w:eastAsia="Times New Roman" w:hAnsi="Times New Roman" w:cs="Times New Roman"/>
          <w:sz w:val="28"/>
          <w:szCs w:val="28"/>
          <w:lang w:eastAsia="ru-RU"/>
        </w:rPr>
      </w:pPr>
      <w:r w:rsidRPr="00393F07">
        <w:rPr>
          <w:rFonts w:ascii="Times New Roman" w:eastAsia="Times New Roman" w:hAnsi="Times New Roman" w:cs="Times New Roman"/>
          <w:sz w:val="28"/>
          <w:szCs w:val="28"/>
          <w:lang w:eastAsia="ru-RU"/>
        </w:rPr>
        <w:t>- внеурочная деятельность для поддержки изучения предметов естественно-научной и технологической направленностей;</w:t>
      </w:r>
    </w:p>
    <w:p w:rsidR="005D0529" w:rsidRPr="00393F07" w:rsidRDefault="005D0529" w:rsidP="005D0529">
      <w:pPr>
        <w:shd w:val="clear" w:color="auto" w:fill="FFFFFF"/>
        <w:spacing w:after="0" w:line="240" w:lineRule="auto"/>
        <w:jc w:val="both"/>
        <w:rPr>
          <w:rFonts w:ascii="Times New Roman" w:eastAsia="Times New Roman" w:hAnsi="Times New Roman" w:cs="Times New Roman"/>
          <w:sz w:val="28"/>
          <w:szCs w:val="28"/>
          <w:lang w:eastAsia="ru-RU"/>
        </w:rPr>
      </w:pPr>
      <w:r w:rsidRPr="00393F07">
        <w:rPr>
          <w:rFonts w:ascii="Times New Roman" w:eastAsia="Times New Roman" w:hAnsi="Times New Roman" w:cs="Times New Roman"/>
          <w:sz w:val="28"/>
          <w:szCs w:val="28"/>
          <w:lang w:eastAsia="ru-RU"/>
        </w:rPr>
        <w:t>- дополнительное образование детей по программам естественно-научной и технической направленностей;</w:t>
      </w:r>
    </w:p>
    <w:p w:rsidR="005D0529" w:rsidRPr="00393F07" w:rsidRDefault="005D0529" w:rsidP="005D0529">
      <w:pPr>
        <w:shd w:val="clear" w:color="auto" w:fill="FFFFFF"/>
        <w:spacing w:after="0" w:line="240" w:lineRule="auto"/>
        <w:jc w:val="both"/>
        <w:rPr>
          <w:rFonts w:ascii="Times New Roman" w:eastAsia="Times New Roman" w:hAnsi="Times New Roman" w:cs="Times New Roman"/>
          <w:sz w:val="28"/>
          <w:szCs w:val="28"/>
          <w:lang w:eastAsia="ru-RU"/>
        </w:rPr>
      </w:pPr>
      <w:r w:rsidRPr="00393F07">
        <w:rPr>
          <w:rFonts w:ascii="Times New Roman" w:eastAsia="Times New Roman" w:hAnsi="Times New Roman" w:cs="Times New Roman"/>
          <w:sz w:val="28"/>
          <w:szCs w:val="28"/>
          <w:lang w:eastAsia="ru-RU"/>
        </w:rPr>
        <w:t>- проведение внеклассных мероприятий для обучающихся;</w:t>
      </w:r>
    </w:p>
    <w:p w:rsidR="005D0529" w:rsidRPr="00393F07" w:rsidRDefault="005D0529" w:rsidP="005D0529">
      <w:pPr>
        <w:shd w:val="clear" w:color="auto" w:fill="FFFFFF"/>
        <w:spacing w:after="0" w:line="240" w:lineRule="auto"/>
        <w:jc w:val="both"/>
        <w:rPr>
          <w:rFonts w:ascii="Times New Roman" w:eastAsia="Times New Roman" w:hAnsi="Times New Roman" w:cs="Times New Roman"/>
          <w:sz w:val="28"/>
          <w:szCs w:val="28"/>
          <w:lang w:eastAsia="ru-RU"/>
        </w:rPr>
      </w:pPr>
      <w:r w:rsidRPr="00393F07">
        <w:rPr>
          <w:rFonts w:ascii="Times New Roman" w:eastAsia="Times New Roman" w:hAnsi="Times New Roman" w:cs="Times New Roman"/>
          <w:sz w:val="28"/>
          <w:szCs w:val="28"/>
          <w:lang w:eastAsia="ru-RU"/>
        </w:rPr>
        <w:t>-организация образовательных мероприятий, в том числе в дистанционном формате с участием обучающихся из других образовательных организаций.</w:t>
      </w:r>
    </w:p>
    <w:p w:rsidR="005D0529" w:rsidRPr="001B064E" w:rsidRDefault="005D0529" w:rsidP="005D052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w:t>
      </w:r>
      <w:r w:rsidRPr="00393F07">
        <w:rPr>
          <w:rFonts w:ascii="Times New Roman" w:eastAsia="Times New Roman" w:hAnsi="Times New Roman" w:cs="Times New Roman"/>
          <w:sz w:val="28"/>
          <w:szCs w:val="28"/>
          <w:lang w:eastAsia="ru-RU"/>
        </w:rPr>
        <w:t xml:space="preserve">бучающиеся школ готовятся на базе центров к участию </w:t>
      </w:r>
      <w:r w:rsidRPr="001B064E">
        <w:rPr>
          <w:rFonts w:ascii="Times New Roman" w:eastAsia="Times New Roman" w:hAnsi="Times New Roman" w:cs="Times New Roman"/>
          <w:sz w:val="28"/>
          <w:szCs w:val="28"/>
          <w:lang w:eastAsia="ru-RU"/>
        </w:rPr>
        <w:t xml:space="preserve">в различных конкурсах, олимпиадах. </w:t>
      </w:r>
      <w:r>
        <w:rPr>
          <w:rFonts w:ascii="Times New Roman" w:eastAsia="Times New Roman" w:hAnsi="Times New Roman" w:cs="Times New Roman"/>
          <w:sz w:val="28"/>
          <w:szCs w:val="28"/>
          <w:lang w:eastAsia="ru-RU"/>
        </w:rPr>
        <w:t xml:space="preserve">Есть успехи. </w:t>
      </w:r>
    </w:p>
    <w:p w:rsidR="005D0529" w:rsidRPr="00393F07" w:rsidRDefault="005D0529" w:rsidP="005D052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93F07">
        <w:rPr>
          <w:rFonts w:ascii="Times New Roman" w:hAnsi="Times New Roman" w:cs="Times New Roman"/>
          <w:sz w:val="28"/>
          <w:szCs w:val="28"/>
        </w:rPr>
        <w:t>Учащиеся Центра «Точка роста» на базе МКОУ Ляпуновская СОШ</w:t>
      </w:r>
      <w:r>
        <w:rPr>
          <w:rFonts w:ascii="Times New Roman" w:hAnsi="Times New Roman" w:cs="Times New Roman"/>
          <w:sz w:val="28"/>
          <w:szCs w:val="28"/>
        </w:rPr>
        <w:t xml:space="preserve"> </w:t>
      </w:r>
      <w:r w:rsidRPr="00393F07">
        <w:rPr>
          <w:rFonts w:ascii="Times New Roman" w:hAnsi="Times New Roman" w:cs="Times New Roman"/>
          <w:sz w:val="28"/>
          <w:szCs w:val="28"/>
        </w:rPr>
        <w:t>участвовали  в областных и  Всероссийских кон</w:t>
      </w:r>
      <w:r w:rsidR="00D52278">
        <w:rPr>
          <w:rFonts w:ascii="Times New Roman" w:hAnsi="Times New Roman" w:cs="Times New Roman"/>
          <w:sz w:val="28"/>
          <w:szCs w:val="28"/>
        </w:rPr>
        <w:t>курсах и добились результатов: окружной конкурс с</w:t>
      </w:r>
      <w:r w:rsidRPr="00393F07">
        <w:rPr>
          <w:rFonts w:ascii="Times New Roman" w:hAnsi="Times New Roman" w:cs="Times New Roman"/>
          <w:sz w:val="28"/>
          <w:szCs w:val="28"/>
        </w:rPr>
        <w:t>торителлинг «Че</w:t>
      </w:r>
      <w:r w:rsidR="00D52278">
        <w:rPr>
          <w:rFonts w:ascii="Times New Roman" w:hAnsi="Times New Roman" w:cs="Times New Roman"/>
          <w:sz w:val="28"/>
          <w:szCs w:val="28"/>
        </w:rPr>
        <w:t>ловек-профессионал» - 2 место, о</w:t>
      </w:r>
      <w:r w:rsidRPr="00393F07">
        <w:rPr>
          <w:rFonts w:ascii="Times New Roman" w:hAnsi="Times New Roman" w:cs="Times New Roman"/>
          <w:sz w:val="28"/>
          <w:szCs w:val="28"/>
        </w:rPr>
        <w:t xml:space="preserve">кружной конкурс «РОБОМИР-2022» - 3 место, Всероссийская олимпиада «Созвездие» г. Королёв- 1 место. </w:t>
      </w:r>
    </w:p>
    <w:p w:rsidR="005D0529" w:rsidRPr="00393F07" w:rsidRDefault="005D0529" w:rsidP="005D0529">
      <w:pPr>
        <w:spacing w:after="0" w:line="240" w:lineRule="auto"/>
        <w:jc w:val="both"/>
        <w:rPr>
          <w:rFonts w:ascii="Times New Roman" w:hAnsi="Times New Roman" w:cs="Times New Roman"/>
          <w:color w:val="000000"/>
          <w:sz w:val="28"/>
          <w:szCs w:val="28"/>
        </w:rPr>
      </w:pPr>
      <w:r>
        <w:rPr>
          <w:rFonts w:ascii="Times New Roman" w:eastAsia="Calibri" w:hAnsi="Times New Roman" w:cs="Times New Roman"/>
          <w:color w:val="000000"/>
          <w:sz w:val="28"/>
          <w:szCs w:val="28"/>
          <w:shd w:val="clear" w:color="auto" w:fill="FFFFFF"/>
        </w:rPr>
        <w:t xml:space="preserve">    </w:t>
      </w:r>
      <w:r w:rsidRPr="00393F07">
        <w:rPr>
          <w:rFonts w:ascii="Times New Roman" w:eastAsia="Calibri" w:hAnsi="Times New Roman" w:cs="Times New Roman"/>
          <w:color w:val="000000"/>
          <w:sz w:val="28"/>
          <w:szCs w:val="28"/>
          <w:shd w:val="clear" w:color="auto" w:fill="FFFFFF"/>
        </w:rPr>
        <w:t>Учащиеся МАОУ Еланская СОШ</w:t>
      </w:r>
      <w:r>
        <w:rPr>
          <w:rFonts w:ascii="Times New Roman" w:eastAsia="Calibri" w:hAnsi="Times New Roman" w:cs="Times New Roman"/>
          <w:color w:val="000000"/>
          <w:sz w:val="28"/>
          <w:szCs w:val="28"/>
          <w:shd w:val="clear" w:color="auto" w:fill="FFFFFF"/>
        </w:rPr>
        <w:t xml:space="preserve"> </w:t>
      </w:r>
      <w:r w:rsidRPr="00393F07">
        <w:rPr>
          <w:rFonts w:ascii="Times New Roman" w:eastAsia="Calibri" w:hAnsi="Times New Roman" w:cs="Times New Roman"/>
          <w:color w:val="000000"/>
          <w:sz w:val="28"/>
          <w:szCs w:val="28"/>
          <w:shd w:val="clear" w:color="auto" w:fill="FFFFFF"/>
        </w:rPr>
        <w:t xml:space="preserve">имеют победу и призовые места </w:t>
      </w:r>
      <w:r>
        <w:rPr>
          <w:rFonts w:ascii="Times New Roman" w:eastAsia="Calibri" w:hAnsi="Times New Roman" w:cs="Times New Roman"/>
          <w:color w:val="000000"/>
          <w:sz w:val="28"/>
          <w:szCs w:val="28"/>
          <w:shd w:val="clear" w:color="auto" w:fill="FFFFFF"/>
        </w:rPr>
        <w:t xml:space="preserve"> </w:t>
      </w:r>
      <w:r w:rsidRPr="00393F07">
        <w:rPr>
          <w:rFonts w:ascii="Times New Roman" w:eastAsia="Calibri" w:hAnsi="Times New Roman" w:cs="Times New Roman"/>
          <w:color w:val="000000"/>
          <w:sz w:val="28"/>
          <w:szCs w:val="28"/>
          <w:shd w:val="clear" w:color="auto" w:fill="FFFFFF"/>
        </w:rPr>
        <w:t>в обла</w:t>
      </w:r>
      <w:r w:rsidR="00D52278">
        <w:rPr>
          <w:rFonts w:ascii="Times New Roman" w:eastAsia="Calibri" w:hAnsi="Times New Roman" w:cs="Times New Roman"/>
          <w:color w:val="000000"/>
          <w:sz w:val="28"/>
          <w:szCs w:val="28"/>
          <w:shd w:val="clear" w:color="auto" w:fill="FFFFFF"/>
        </w:rPr>
        <w:t>стных и в</w:t>
      </w:r>
      <w:r w:rsidRPr="00393F07">
        <w:rPr>
          <w:rFonts w:ascii="Times New Roman" w:eastAsia="Calibri" w:hAnsi="Times New Roman" w:cs="Times New Roman"/>
          <w:color w:val="000000"/>
          <w:sz w:val="28"/>
          <w:szCs w:val="28"/>
          <w:shd w:val="clear" w:color="auto" w:fill="FFFFFF"/>
        </w:rPr>
        <w:t xml:space="preserve">сероссийских конкурсах: </w:t>
      </w:r>
      <w:r w:rsidRPr="00393F07">
        <w:rPr>
          <w:rFonts w:ascii="Times New Roman" w:hAnsi="Times New Roman" w:cs="Times New Roman"/>
          <w:sz w:val="28"/>
          <w:szCs w:val="28"/>
        </w:rPr>
        <w:t>Региональный конкурс «II А</w:t>
      </w:r>
      <w:r w:rsidR="00D52278">
        <w:rPr>
          <w:rFonts w:ascii="Times New Roman" w:hAnsi="Times New Roman" w:cs="Times New Roman"/>
          <w:sz w:val="28"/>
          <w:szCs w:val="28"/>
        </w:rPr>
        <w:t>фанасьевская дизайн Биеннале», областной к</w:t>
      </w:r>
      <w:r w:rsidRPr="00393F07">
        <w:rPr>
          <w:rFonts w:ascii="Times New Roman" w:hAnsi="Times New Roman" w:cs="Times New Roman"/>
          <w:sz w:val="28"/>
          <w:szCs w:val="28"/>
        </w:rPr>
        <w:t xml:space="preserve">виз «Создаём будущее», номинация  </w:t>
      </w:r>
      <w:r w:rsidRPr="00393F07">
        <w:rPr>
          <w:rFonts w:ascii="Times New Roman" w:hAnsi="Times New Roman" w:cs="Times New Roman"/>
          <w:color w:val="000000"/>
          <w:sz w:val="28"/>
          <w:szCs w:val="28"/>
        </w:rPr>
        <w:t>"Креативный подход к применению профессий"</w:t>
      </w:r>
      <w:r>
        <w:rPr>
          <w:rFonts w:ascii="Times New Roman" w:hAnsi="Times New Roman" w:cs="Times New Roman"/>
          <w:color w:val="000000"/>
          <w:sz w:val="28"/>
          <w:szCs w:val="28"/>
        </w:rPr>
        <w:t>.</w:t>
      </w:r>
    </w:p>
    <w:p w:rsidR="005D0529" w:rsidRPr="00393F07" w:rsidRDefault="005D0529" w:rsidP="005D0529">
      <w:pPr>
        <w:spacing w:after="0" w:line="24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393F07">
        <w:rPr>
          <w:rFonts w:ascii="Times New Roman" w:hAnsi="Times New Roman" w:cs="Times New Roman"/>
          <w:sz w:val="28"/>
          <w:szCs w:val="28"/>
        </w:rPr>
        <w:t>Ученик МКОУ Нижне-Иленская СОШ  участвовал в Межрегиональном фестивале Русского географического общества. Конкурс «Красоты Урала – детям» онлайн</w:t>
      </w:r>
      <w:r>
        <w:rPr>
          <w:rFonts w:ascii="Times New Roman" w:hAnsi="Times New Roman" w:cs="Times New Roman"/>
          <w:sz w:val="28"/>
          <w:szCs w:val="28"/>
        </w:rPr>
        <w:t xml:space="preserve"> </w:t>
      </w:r>
      <w:r w:rsidRPr="00393F07">
        <w:rPr>
          <w:rFonts w:ascii="Times New Roman" w:hAnsi="Times New Roman" w:cs="Times New Roman"/>
          <w:sz w:val="28"/>
          <w:szCs w:val="28"/>
        </w:rPr>
        <w:t>-</w:t>
      </w:r>
      <w:r>
        <w:rPr>
          <w:rFonts w:ascii="Times New Roman" w:hAnsi="Times New Roman" w:cs="Times New Roman"/>
          <w:sz w:val="28"/>
          <w:szCs w:val="28"/>
        </w:rPr>
        <w:t xml:space="preserve"> </w:t>
      </w:r>
      <w:r w:rsidRPr="00393F07">
        <w:rPr>
          <w:rFonts w:ascii="Times New Roman" w:hAnsi="Times New Roman" w:cs="Times New Roman"/>
          <w:sz w:val="28"/>
          <w:szCs w:val="28"/>
        </w:rPr>
        <w:t>квест для детей и подростков «Виртуальные путешественники» и занял  2 место .</w:t>
      </w:r>
    </w:p>
    <w:p w:rsidR="005D0529" w:rsidRPr="001B064E" w:rsidRDefault="005D0529" w:rsidP="005D0529">
      <w:pPr>
        <w:spacing w:after="0" w:line="240" w:lineRule="auto"/>
        <w:jc w:val="both"/>
        <w:rPr>
          <w:rFonts w:ascii="Times New Roman" w:eastAsia="Times New Roman" w:hAnsi="Times New Roman" w:cs="Times New Roman"/>
          <w:sz w:val="28"/>
          <w:szCs w:val="28"/>
          <w:lang w:eastAsia="ru-RU"/>
        </w:rPr>
      </w:pPr>
      <w:r w:rsidRPr="001B064E">
        <w:rPr>
          <w:rFonts w:ascii="Times New Roman" w:eastAsia="Times New Roman" w:hAnsi="Times New Roman" w:cs="Times New Roman"/>
          <w:sz w:val="28"/>
          <w:szCs w:val="28"/>
          <w:lang w:eastAsia="ru-RU"/>
        </w:rPr>
        <w:t xml:space="preserve">       Центры продемонстрировали свои возможности, свой опыт по повышению качества образования и формированию компетенций обучающихся. Наличие «Точек роста» обогащает образовательную среду района за счет увеличения спектра и интеграции образовательной и досуговой деятельности. Педагоги центров через воспитательную, образовательную и методическую деятельность формируют в обучающихся ценностные ориентиры. Для учителей района  центры «Точка Роста»– методические центры образования педагогов.</w:t>
      </w:r>
    </w:p>
    <w:p w:rsidR="00345083" w:rsidRPr="00345083" w:rsidRDefault="00862218" w:rsidP="005D0529">
      <w:pPr>
        <w:spacing w:after="0" w:line="240" w:lineRule="auto"/>
        <w:ind w:firstLine="144"/>
        <w:jc w:val="both"/>
        <w:rPr>
          <w:rFonts w:ascii="Times New Roman" w:hAnsi="Times New Roman" w:cs="Times New Roman"/>
          <w:sz w:val="28"/>
          <w:szCs w:val="28"/>
        </w:rPr>
      </w:pPr>
      <w:r w:rsidRPr="005D0529">
        <w:rPr>
          <w:rFonts w:ascii="Times New Roman" w:hAnsi="Times New Roman" w:cs="Times New Roman"/>
          <w:sz w:val="28"/>
          <w:szCs w:val="28"/>
        </w:rPr>
        <w:t xml:space="preserve">   </w:t>
      </w:r>
    </w:p>
    <w:p w:rsidR="00BE27E1" w:rsidRPr="00AB0B55" w:rsidRDefault="00BF252F" w:rsidP="00AB0B55">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4</w:t>
      </w:r>
      <w:r w:rsidR="00BE27E1" w:rsidRPr="00AB0B55">
        <w:rPr>
          <w:rFonts w:ascii="Times New Roman" w:hAnsi="Times New Roman" w:cs="Times New Roman"/>
          <w:b/>
          <w:color w:val="002060"/>
          <w:sz w:val="28"/>
          <w:szCs w:val="28"/>
        </w:rPr>
        <w:t>. Результаты деятельности системы образования</w:t>
      </w:r>
    </w:p>
    <w:p w:rsidR="00AB0B55" w:rsidRDefault="00AB0B55" w:rsidP="00C12222">
      <w:pPr>
        <w:spacing w:after="0" w:line="240" w:lineRule="auto"/>
        <w:rPr>
          <w:rFonts w:ascii="Times New Roman" w:hAnsi="Times New Roman" w:cs="Times New Roman"/>
          <w:sz w:val="28"/>
          <w:szCs w:val="28"/>
        </w:rPr>
      </w:pPr>
    </w:p>
    <w:p w:rsidR="00BE27E1" w:rsidRDefault="00AB0B55" w:rsidP="00C1222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BE27E1" w:rsidRPr="00413E65">
        <w:rPr>
          <w:rFonts w:ascii="Times New Roman" w:hAnsi="Times New Roman" w:cs="Times New Roman"/>
          <w:sz w:val="28"/>
          <w:szCs w:val="28"/>
        </w:rPr>
        <w:t>Основным показателем качества образования являются результаты освоения образовательных программ, учебные достижения школьников</w:t>
      </w:r>
      <w:r>
        <w:rPr>
          <w:rFonts w:ascii="Times New Roman" w:hAnsi="Times New Roman" w:cs="Times New Roman"/>
          <w:sz w:val="28"/>
          <w:szCs w:val="28"/>
        </w:rPr>
        <w:t>.</w:t>
      </w:r>
    </w:p>
    <w:p w:rsidR="004D64A9" w:rsidRDefault="004D64A9" w:rsidP="00A822A5">
      <w:pPr>
        <w:spacing w:after="0" w:line="240" w:lineRule="auto"/>
        <w:jc w:val="center"/>
        <w:rPr>
          <w:rFonts w:ascii="Times New Roman" w:eastAsia="Times New Roman" w:hAnsi="Times New Roman" w:cs="Times New Roman"/>
          <w:sz w:val="28"/>
          <w:szCs w:val="28"/>
          <w:lang w:eastAsia="ru-RU"/>
        </w:rPr>
      </w:pPr>
    </w:p>
    <w:p w:rsidR="004D64A9" w:rsidRPr="004D64A9" w:rsidRDefault="004D64A9" w:rsidP="004D64A9">
      <w:pPr>
        <w:spacing w:after="0" w:line="240" w:lineRule="auto"/>
        <w:jc w:val="center"/>
        <w:rPr>
          <w:rFonts w:ascii="Times New Roman" w:eastAsia="Times New Roman" w:hAnsi="Times New Roman" w:cs="Times New Roman"/>
          <w:b/>
          <w:sz w:val="28"/>
          <w:szCs w:val="28"/>
          <w:lang w:eastAsia="ru-RU"/>
        </w:rPr>
      </w:pPr>
      <w:r w:rsidRPr="004D64A9">
        <w:rPr>
          <w:rFonts w:ascii="Times New Roman" w:eastAsia="Times New Roman" w:hAnsi="Times New Roman" w:cs="Times New Roman"/>
          <w:b/>
          <w:sz w:val="28"/>
          <w:szCs w:val="28"/>
          <w:lang w:eastAsia="ru-RU"/>
        </w:rPr>
        <w:t xml:space="preserve">Итоги аттестации обучающихся за 2021-2022 учебный год </w:t>
      </w:r>
    </w:p>
    <w:p w:rsidR="004D64A9" w:rsidRPr="004D64A9" w:rsidRDefault="004D64A9" w:rsidP="004D64A9">
      <w:pPr>
        <w:spacing w:after="0" w:line="240" w:lineRule="auto"/>
        <w:jc w:val="center"/>
        <w:rPr>
          <w:rFonts w:ascii="Times New Roman" w:eastAsia="Times New Roman" w:hAnsi="Times New Roman" w:cs="Times New Roman"/>
          <w:b/>
          <w:sz w:val="20"/>
          <w:szCs w:val="20"/>
          <w:lang w:eastAsia="ru-RU"/>
        </w:rPr>
      </w:pPr>
      <w:r w:rsidRPr="004D64A9">
        <w:rPr>
          <w:rFonts w:ascii="Times New Roman" w:eastAsia="Times New Roman" w:hAnsi="Times New Roman" w:cs="Times New Roman"/>
          <w:b/>
          <w:sz w:val="20"/>
          <w:szCs w:val="20"/>
          <w:lang w:eastAsia="ru-RU"/>
        </w:rPr>
        <w:t>(без учета обучающихся с умственной отсталостью)</w:t>
      </w:r>
    </w:p>
    <w:p w:rsidR="004D64A9" w:rsidRPr="004D64A9" w:rsidRDefault="004D64A9" w:rsidP="004D64A9">
      <w:pPr>
        <w:spacing w:after="0" w:line="240" w:lineRule="auto"/>
        <w:jc w:val="center"/>
        <w:rPr>
          <w:rFonts w:ascii="Times New Roman" w:eastAsia="Times New Roman" w:hAnsi="Times New Roman" w:cs="Times New Roman"/>
          <w:sz w:val="24"/>
          <w:szCs w:val="24"/>
          <w:lang w:eastAsia="ru-RU"/>
        </w:rPr>
      </w:pPr>
    </w:p>
    <w:tbl>
      <w:tblPr>
        <w:tblW w:w="11107" w:type="dxa"/>
        <w:jc w:val="center"/>
        <w:tblInd w:w="-2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44"/>
        <w:gridCol w:w="709"/>
        <w:gridCol w:w="708"/>
        <w:gridCol w:w="709"/>
        <w:gridCol w:w="709"/>
        <w:gridCol w:w="709"/>
        <w:gridCol w:w="708"/>
        <w:gridCol w:w="709"/>
        <w:gridCol w:w="709"/>
        <w:gridCol w:w="709"/>
        <w:gridCol w:w="708"/>
        <w:gridCol w:w="1276"/>
      </w:tblGrid>
      <w:tr w:rsidR="004D64A9" w:rsidRPr="004D64A9" w:rsidTr="004D64A9">
        <w:trPr>
          <w:trHeight w:val="584"/>
          <w:jc w:val="center"/>
        </w:trPr>
        <w:tc>
          <w:tcPr>
            <w:tcW w:w="2744"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b/>
                <w:sz w:val="24"/>
                <w:szCs w:val="24"/>
              </w:rPr>
            </w:pPr>
            <w:r w:rsidRPr="004D64A9">
              <w:rPr>
                <w:rFonts w:ascii="Times New Roman" w:eastAsia="Times New Roman" w:hAnsi="Times New Roman" w:cs="Times New Roman"/>
                <w:b/>
                <w:sz w:val="24"/>
                <w:szCs w:val="24"/>
              </w:rPr>
              <w:t>Показатели/классы</w:t>
            </w:r>
          </w:p>
        </w:tc>
        <w:tc>
          <w:tcPr>
            <w:tcW w:w="709"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b/>
                <w:sz w:val="24"/>
                <w:szCs w:val="24"/>
                <w:lang w:val="en-US"/>
              </w:rPr>
            </w:pPr>
            <w:r w:rsidRPr="004D64A9">
              <w:rPr>
                <w:rFonts w:ascii="Times New Roman" w:eastAsia="Times New Roman" w:hAnsi="Times New Roman" w:cs="Times New Roman"/>
                <w:b/>
                <w:sz w:val="24"/>
                <w:szCs w:val="24"/>
                <w:lang w:val="en-US"/>
              </w:rPr>
              <w:t>2</w:t>
            </w:r>
          </w:p>
        </w:tc>
        <w:tc>
          <w:tcPr>
            <w:tcW w:w="708"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b/>
                <w:sz w:val="24"/>
                <w:szCs w:val="24"/>
                <w:lang w:val="en-US"/>
              </w:rPr>
            </w:pPr>
            <w:r w:rsidRPr="004D64A9">
              <w:rPr>
                <w:rFonts w:ascii="Times New Roman" w:eastAsia="Times New Roman" w:hAnsi="Times New Roman" w:cs="Times New Roman"/>
                <w:b/>
                <w:sz w:val="24"/>
                <w:szCs w:val="24"/>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b/>
                <w:sz w:val="24"/>
                <w:szCs w:val="24"/>
                <w:lang w:val="en-US"/>
              </w:rPr>
            </w:pPr>
            <w:r w:rsidRPr="004D64A9">
              <w:rPr>
                <w:rFonts w:ascii="Times New Roman" w:eastAsia="Times New Roman" w:hAnsi="Times New Roman" w:cs="Times New Roman"/>
                <w:b/>
                <w:sz w:val="24"/>
                <w:szCs w:val="24"/>
                <w:lang w:val="en-US"/>
              </w:rPr>
              <w:t>4</w:t>
            </w:r>
          </w:p>
        </w:tc>
        <w:tc>
          <w:tcPr>
            <w:tcW w:w="709"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b/>
                <w:sz w:val="24"/>
                <w:szCs w:val="24"/>
                <w:lang w:val="en-US"/>
              </w:rPr>
            </w:pPr>
            <w:r w:rsidRPr="004D64A9">
              <w:rPr>
                <w:rFonts w:ascii="Times New Roman" w:eastAsia="Times New Roman" w:hAnsi="Times New Roman" w:cs="Times New Roman"/>
                <w:b/>
                <w:sz w:val="24"/>
                <w:szCs w:val="24"/>
                <w:lang w:val="en-US"/>
              </w:rPr>
              <w:t>5</w:t>
            </w:r>
          </w:p>
        </w:tc>
        <w:tc>
          <w:tcPr>
            <w:tcW w:w="709"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b/>
                <w:sz w:val="24"/>
                <w:szCs w:val="24"/>
                <w:lang w:val="en-US"/>
              </w:rPr>
            </w:pPr>
            <w:r w:rsidRPr="004D64A9">
              <w:rPr>
                <w:rFonts w:ascii="Times New Roman" w:eastAsia="Times New Roman" w:hAnsi="Times New Roman" w:cs="Times New Roman"/>
                <w:b/>
                <w:sz w:val="24"/>
                <w:szCs w:val="24"/>
                <w:lang w:val="en-US"/>
              </w:rPr>
              <w:t>6</w:t>
            </w:r>
          </w:p>
        </w:tc>
        <w:tc>
          <w:tcPr>
            <w:tcW w:w="708"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b/>
                <w:sz w:val="24"/>
                <w:szCs w:val="24"/>
                <w:lang w:val="en-US"/>
              </w:rPr>
            </w:pPr>
            <w:r w:rsidRPr="004D64A9">
              <w:rPr>
                <w:rFonts w:ascii="Times New Roman" w:eastAsia="Times New Roman" w:hAnsi="Times New Roman" w:cs="Times New Roman"/>
                <w:b/>
                <w:sz w:val="24"/>
                <w:szCs w:val="24"/>
                <w:lang w:val="en-US"/>
              </w:rPr>
              <w:t>7</w:t>
            </w:r>
          </w:p>
        </w:tc>
        <w:tc>
          <w:tcPr>
            <w:tcW w:w="709"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b/>
                <w:sz w:val="24"/>
                <w:szCs w:val="24"/>
                <w:lang w:val="en-US"/>
              </w:rPr>
            </w:pPr>
            <w:r w:rsidRPr="004D64A9">
              <w:rPr>
                <w:rFonts w:ascii="Times New Roman" w:eastAsia="Times New Roman" w:hAnsi="Times New Roman" w:cs="Times New Roman"/>
                <w:b/>
                <w:sz w:val="24"/>
                <w:szCs w:val="24"/>
                <w:lang w:val="en-US"/>
              </w:rPr>
              <w:t>8</w:t>
            </w:r>
          </w:p>
        </w:tc>
        <w:tc>
          <w:tcPr>
            <w:tcW w:w="709"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b/>
                <w:sz w:val="24"/>
                <w:szCs w:val="24"/>
                <w:lang w:val="en-US"/>
              </w:rPr>
            </w:pPr>
            <w:r w:rsidRPr="004D64A9">
              <w:rPr>
                <w:rFonts w:ascii="Times New Roman" w:eastAsia="Times New Roman" w:hAnsi="Times New Roman" w:cs="Times New Roman"/>
                <w:b/>
                <w:sz w:val="24"/>
                <w:szCs w:val="24"/>
                <w:lang w:val="en-US"/>
              </w:rPr>
              <w:t>9</w:t>
            </w:r>
          </w:p>
        </w:tc>
        <w:tc>
          <w:tcPr>
            <w:tcW w:w="709"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b/>
                <w:sz w:val="24"/>
                <w:szCs w:val="24"/>
                <w:lang w:val="en-US"/>
              </w:rPr>
            </w:pPr>
            <w:r w:rsidRPr="004D64A9">
              <w:rPr>
                <w:rFonts w:ascii="Times New Roman" w:eastAsia="Times New Roman" w:hAnsi="Times New Roman" w:cs="Times New Roman"/>
                <w:b/>
                <w:sz w:val="24"/>
                <w:szCs w:val="24"/>
                <w:lang w:val="en-US"/>
              </w:rPr>
              <w:t>10</w:t>
            </w:r>
          </w:p>
        </w:tc>
        <w:tc>
          <w:tcPr>
            <w:tcW w:w="708"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b/>
                <w:sz w:val="24"/>
                <w:szCs w:val="24"/>
                <w:lang w:val="en-US"/>
              </w:rPr>
            </w:pPr>
            <w:r w:rsidRPr="004D64A9">
              <w:rPr>
                <w:rFonts w:ascii="Times New Roman" w:eastAsia="Times New Roman" w:hAnsi="Times New Roman" w:cs="Times New Roman"/>
                <w:b/>
                <w:sz w:val="24"/>
                <w:szCs w:val="24"/>
                <w:lang w:val="en-US"/>
              </w:rPr>
              <w:t>11</w:t>
            </w:r>
          </w:p>
        </w:tc>
        <w:tc>
          <w:tcPr>
            <w:tcW w:w="1276"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b/>
                <w:sz w:val="24"/>
                <w:szCs w:val="24"/>
              </w:rPr>
            </w:pPr>
            <w:r w:rsidRPr="004D64A9">
              <w:rPr>
                <w:rFonts w:ascii="Times New Roman" w:eastAsia="Times New Roman" w:hAnsi="Times New Roman" w:cs="Times New Roman"/>
                <w:b/>
                <w:sz w:val="24"/>
                <w:szCs w:val="24"/>
              </w:rPr>
              <w:t>Итого по району</w:t>
            </w:r>
          </w:p>
        </w:tc>
      </w:tr>
      <w:tr w:rsidR="004D64A9" w:rsidRPr="004D64A9" w:rsidTr="004D64A9">
        <w:trPr>
          <w:trHeight w:val="388"/>
          <w:jc w:val="center"/>
        </w:trPr>
        <w:tc>
          <w:tcPr>
            <w:tcW w:w="2744"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lastRenderedPageBreak/>
              <w:t xml:space="preserve">Общее кол-во обуч.-ся  </w:t>
            </w:r>
          </w:p>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в классе, из них:</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178</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178</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190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190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202</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202</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181</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160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69</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45</w:t>
            </w:r>
          </w:p>
        </w:tc>
        <w:tc>
          <w:tcPr>
            <w:tcW w:w="1276"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1594</w:t>
            </w:r>
          </w:p>
        </w:tc>
      </w:tr>
      <w:tr w:rsidR="004D64A9" w:rsidRPr="004D64A9" w:rsidTr="004D64A9">
        <w:trPr>
          <w:trHeight w:val="292"/>
          <w:jc w:val="center"/>
        </w:trPr>
        <w:tc>
          <w:tcPr>
            <w:tcW w:w="2744"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окончили учебный год на «5»</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16</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15</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19</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4</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8</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90/ 6%</w:t>
            </w:r>
          </w:p>
        </w:tc>
      </w:tr>
      <w:tr w:rsidR="004D64A9" w:rsidRPr="004D64A9" w:rsidTr="004D64A9">
        <w:trPr>
          <w:trHeight w:val="292"/>
          <w:jc w:val="center"/>
        </w:trPr>
        <w:tc>
          <w:tcPr>
            <w:tcW w:w="2744"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окончили учебный год с одной «4», остальные «5»</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5</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19/ 1%</w:t>
            </w:r>
          </w:p>
        </w:tc>
      </w:tr>
      <w:tr w:rsidR="004D64A9" w:rsidRPr="004D64A9" w:rsidTr="004D64A9">
        <w:trPr>
          <w:trHeight w:val="292"/>
          <w:jc w:val="center"/>
        </w:trPr>
        <w:tc>
          <w:tcPr>
            <w:tcW w:w="2744"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окончили учебный год на «4» и «5»</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70</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75</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71</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56</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55</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51</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35</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35</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19</w:t>
            </w:r>
          </w:p>
        </w:tc>
        <w:tc>
          <w:tcPr>
            <w:tcW w:w="1276"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532/ 33%</w:t>
            </w:r>
          </w:p>
        </w:tc>
      </w:tr>
      <w:tr w:rsidR="004D64A9" w:rsidRPr="004D64A9" w:rsidTr="004D64A9">
        <w:trPr>
          <w:trHeight w:val="304"/>
          <w:jc w:val="center"/>
        </w:trPr>
        <w:tc>
          <w:tcPr>
            <w:tcW w:w="2744"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окончили учебный год на «4»</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3 /0,1%</w:t>
            </w:r>
          </w:p>
        </w:tc>
      </w:tr>
      <w:tr w:rsidR="004D64A9" w:rsidRPr="004D64A9" w:rsidTr="004D64A9">
        <w:trPr>
          <w:trHeight w:val="304"/>
          <w:jc w:val="center"/>
        </w:trPr>
        <w:tc>
          <w:tcPr>
            <w:tcW w:w="2744"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процент качества знаний</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51%</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50%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52%</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43%</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31%</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31%</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30%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26%</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62%</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55%</w:t>
            </w:r>
          </w:p>
        </w:tc>
        <w:tc>
          <w:tcPr>
            <w:tcW w:w="1276"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40%</w:t>
            </w:r>
          </w:p>
        </w:tc>
      </w:tr>
      <w:tr w:rsidR="004D64A9" w:rsidRPr="004D64A9" w:rsidTr="004D64A9">
        <w:trPr>
          <w:trHeight w:val="292"/>
          <w:jc w:val="center"/>
        </w:trPr>
        <w:tc>
          <w:tcPr>
            <w:tcW w:w="2744"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окончили учебный год с одной «3», остальные «4» и «5»</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15</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16</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12</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13</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8</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2</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89/5,6%</w:t>
            </w:r>
          </w:p>
        </w:tc>
      </w:tr>
      <w:tr w:rsidR="004D64A9" w:rsidRPr="004D64A9" w:rsidTr="004D64A9">
        <w:trPr>
          <w:trHeight w:val="292"/>
          <w:jc w:val="center"/>
        </w:trPr>
        <w:tc>
          <w:tcPr>
            <w:tcW w:w="2744"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окончили учебный год на «3» и «4»</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59</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66</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77</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95</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123</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131</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121</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103</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24</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18</w:t>
            </w:r>
          </w:p>
        </w:tc>
        <w:tc>
          <w:tcPr>
            <w:tcW w:w="1276"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817/51%</w:t>
            </w:r>
          </w:p>
        </w:tc>
      </w:tr>
      <w:tr w:rsidR="004D64A9" w:rsidRPr="004D64A9" w:rsidTr="004D64A9">
        <w:trPr>
          <w:trHeight w:val="292"/>
          <w:jc w:val="center"/>
        </w:trPr>
        <w:tc>
          <w:tcPr>
            <w:tcW w:w="2744"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окончили учебный год на «3»</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4D64A9" w:rsidRPr="004D64A9" w:rsidTr="004D64A9">
        <w:trPr>
          <w:trHeight w:val="292"/>
          <w:jc w:val="center"/>
        </w:trPr>
        <w:tc>
          <w:tcPr>
            <w:tcW w:w="2744"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процент успеваемости</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93%</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96%</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99%</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98%</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96%</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96%</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92%</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100</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100</w:t>
            </w:r>
          </w:p>
        </w:tc>
        <w:tc>
          <w:tcPr>
            <w:tcW w:w="1276"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97%</w:t>
            </w:r>
          </w:p>
        </w:tc>
      </w:tr>
      <w:tr w:rsidR="004D64A9" w:rsidRPr="004D64A9" w:rsidTr="004D64A9">
        <w:trPr>
          <w:trHeight w:val="292"/>
          <w:jc w:val="center"/>
        </w:trPr>
        <w:tc>
          <w:tcPr>
            <w:tcW w:w="2744"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имеющие   академическую  задолженность</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7</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13</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33/2%</w:t>
            </w:r>
          </w:p>
        </w:tc>
      </w:tr>
      <w:tr w:rsidR="004D64A9" w:rsidRPr="004D64A9" w:rsidTr="004D64A9">
        <w:trPr>
          <w:trHeight w:val="494"/>
          <w:jc w:val="center"/>
        </w:trPr>
        <w:tc>
          <w:tcPr>
            <w:tcW w:w="2744" w:type="dxa"/>
            <w:tcBorders>
              <w:top w:val="single" w:sz="4" w:space="0" w:color="000000"/>
              <w:left w:val="single" w:sz="4" w:space="0" w:color="000000"/>
              <w:bottom w:val="single" w:sz="4" w:space="0" w:color="000000"/>
              <w:right w:val="single" w:sz="4" w:space="0" w:color="000000"/>
            </w:tcBorders>
            <w:hideMark/>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оставленных на повторное обучение</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6</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8"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276" w:type="dxa"/>
            <w:tcBorders>
              <w:top w:val="single" w:sz="4" w:space="0" w:color="000000"/>
              <w:left w:val="single" w:sz="4" w:space="0" w:color="000000"/>
              <w:bottom w:val="single" w:sz="4" w:space="0" w:color="000000"/>
              <w:right w:val="single" w:sz="4" w:space="0" w:color="000000"/>
            </w:tcBorders>
          </w:tcPr>
          <w:p w:rsidR="004D64A9" w:rsidRPr="004D64A9" w:rsidRDefault="004D64A9" w:rsidP="004D64A9">
            <w:pPr>
              <w:spacing w:after="0"/>
              <w:rPr>
                <w:rFonts w:ascii="Times New Roman" w:eastAsia="Times New Roman" w:hAnsi="Times New Roman" w:cs="Times New Roman"/>
                <w:sz w:val="24"/>
                <w:szCs w:val="24"/>
              </w:rPr>
            </w:pPr>
            <w:r w:rsidRPr="004D64A9">
              <w:rPr>
                <w:rFonts w:ascii="Times New Roman" w:eastAsia="Times New Roman" w:hAnsi="Times New Roman" w:cs="Times New Roman"/>
                <w:sz w:val="24"/>
                <w:szCs w:val="24"/>
              </w:rPr>
              <w:t>18/1%</w:t>
            </w:r>
          </w:p>
        </w:tc>
      </w:tr>
    </w:tbl>
    <w:p w:rsidR="004D64A9" w:rsidRDefault="004D64A9" w:rsidP="004D64A9">
      <w:pPr>
        <w:spacing w:after="0" w:line="240" w:lineRule="auto"/>
        <w:rPr>
          <w:rFonts w:ascii="Times New Roman" w:eastAsia="Times New Roman" w:hAnsi="Times New Roman" w:cs="Times New Roman"/>
          <w:sz w:val="28"/>
          <w:szCs w:val="28"/>
          <w:lang w:eastAsia="ru-RU"/>
        </w:rPr>
      </w:pPr>
    </w:p>
    <w:p w:rsidR="00A822A5" w:rsidRPr="00A822A5" w:rsidRDefault="00BF252F" w:rsidP="00A822A5">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4</w:t>
      </w:r>
      <w:r w:rsidR="00BE27E1" w:rsidRPr="00AB0B55">
        <w:rPr>
          <w:rFonts w:ascii="Times New Roman" w:hAnsi="Times New Roman" w:cs="Times New Roman"/>
          <w:b/>
          <w:color w:val="002060"/>
          <w:sz w:val="28"/>
          <w:szCs w:val="28"/>
        </w:rPr>
        <w:t>.1. Государственная итоговая аттестация выпускников 9 классов</w:t>
      </w:r>
    </w:p>
    <w:p w:rsidR="00E257C9" w:rsidRPr="00E257C9" w:rsidRDefault="008A55BE" w:rsidP="00E257C9">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E41459">
        <w:rPr>
          <w:rFonts w:ascii="Times New Roman" w:hAnsi="Times New Roman" w:cs="Times New Roman"/>
          <w:color w:val="000000" w:themeColor="text1"/>
          <w:sz w:val="28"/>
          <w:szCs w:val="28"/>
        </w:rPr>
        <w:t xml:space="preserve"> </w:t>
      </w:r>
      <w:r w:rsidR="00A822A5">
        <w:rPr>
          <w:rFonts w:ascii="Times New Roman" w:hAnsi="Times New Roman" w:cs="Times New Roman"/>
          <w:color w:val="000000" w:themeColor="text1"/>
          <w:sz w:val="28"/>
          <w:szCs w:val="28"/>
        </w:rPr>
        <w:t xml:space="preserve">  </w:t>
      </w:r>
      <w:r w:rsidR="00A822A5" w:rsidRPr="00E257C9">
        <w:rPr>
          <w:rFonts w:ascii="Times New Roman" w:hAnsi="Times New Roman" w:cs="Times New Roman"/>
          <w:color w:val="000000" w:themeColor="text1"/>
          <w:sz w:val="28"/>
          <w:szCs w:val="28"/>
        </w:rPr>
        <w:t xml:space="preserve">    </w:t>
      </w:r>
      <w:r w:rsidR="00E257C9" w:rsidRPr="00E257C9">
        <w:rPr>
          <w:rFonts w:ascii="Times New Roman" w:eastAsia="Times New Roman" w:hAnsi="Times New Roman" w:cs="Times New Roman"/>
          <w:sz w:val="28"/>
          <w:szCs w:val="28"/>
          <w:lang w:eastAsia="ru-RU"/>
        </w:rPr>
        <w:t>В</w:t>
      </w:r>
      <w:r w:rsidR="00E257C9" w:rsidRPr="00E257C9">
        <w:rPr>
          <w:rFonts w:ascii="Times New Roman" w:eastAsia="Times New Roman" w:hAnsi="Times New Roman" w:cs="Times New Roman"/>
          <w:color w:val="333333"/>
          <w:sz w:val="28"/>
          <w:szCs w:val="28"/>
          <w:lang w:eastAsia="ru-RU"/>
        </w:rPr>
        <w:t> Байкаловском муниципальном районе в 2021-2022 учебном году в</w:t>
      </w:r>
      <w:r w:rsidR="00E257C9">
        <w:rPr>
          <w:rFonts w:ascii="Times New Roman" w:eastAsia="Times New Roman" w:hAnsi="Times New Roman" w:cs="Times New Roman"/>
          <w:color w:val="333333"/>
          <w:sz w:val="28"/>
          <w:szCs w:val="28"/>
          <w:lang w:eastAsia="ru-RU"/>
        </w:rPr>
        <w:t xml:space="preserve"> 11 школах </w:t>
      </w:r>
      <w:r w:rsidR="00E257C9" w:rsidRPr="00E257C9">
        <w:rPr>
          <w:rFonts w:ascii="Times New Roman" w:eastAsia="Times New Roman" w:hAnsi="Times New Roman" w:cs="Times New Roman"/>
          <w:color w:val="333333"/>
          <w:sz w:val="28"/>
          <w:szCs w:val="28"/>
          <w:lang w:eastAsia="ru-RU"/>
        </w:rPr>
        <w:t xml:space="preserve"> в  9 классах обучались 166</w:t>
      </w:r>
      <w:r w:rsidR="00E257C9">
        <w:rPr>
          <w:rFonts w:ascii="Times New Roman" w:eastAsia="Times New Roman" w:hAnsi="Times New Roman" w:cs="Times New Roman"/>
          <w:color w:val="333333"/>
          <w:sz w:val="28"/>
          <w:szCs w:val="28"/>
          <w:lang w:eastAsia="ru-RU"/>
        </w:rPr>
        <w:t xml:space="preserve"> человек. Из них</w:t>
      </w:r>
      <w:r w:rsidR="00E257C9" w:rsidRPr="00E257C9">
        <w:rPr>
          <w:rFonts w:ascii="Times New Roman" w:eastAsia="Times New Roman" w:hAnsi="Times New Roman" w:cs="Times New Roman"/>
          <w:color w:val="333333"/>
          <w:sz w:val="28"/>
          <w:szCs w:val="28"/>
          <w:lang w:eastAsia="ru-RU"/>
        </w:rPr>
        <w:t xml:space="preserve"> 6 человек закончили обучение  по адаптированной программе (УО).</w:t>
      </w:r>
    </w:p>
    <w:p w:rsidR="00E257C9" w:rsidRDefault="00E257C9" w:rsidP="00E257C9">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257C9">
        <w:rPr>
          <w:rFonts w:ascii="Times New Roman" w:eastAsia="Times New Roman" w:hAnsi="Times New Roman" w:cs="Times New Roman"/>
          <w:color w:val="333333"/>
          <w:sz w:val="28"/>
          <w:szCs w:val="28"/>
          <w:lang w:eastAsia="ru-RU"/>
        </w:rPr>
        <w:t>Все обучающиеся 9 класса прошли итоговое собеседование и допущены до прохождения государственной итоговой аттестации.</w:t>
      </w:r>
    </w:p>
    <w:p w:rsidR="00E257C9" w:rsidRDefault="00E257C9" w:rsidP="00E257C9">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257C9">
        <w:rPr>
          <w:rFonts w:ascii="Times New Roman" w:hAnsi="Times New Roman" w:cs="Times New Roman"/>
          <w:sz w:val="28"/>
          <w:szCs w:val="28"/>
        </w:rPr>
        <w:t>Проведение государственной итоговой аттестации (ГИА-9) для обучающихся 9 классов общеобразовательных учреждений в 2022 году осуществлялось в соответствии  с Порядком проведения государственной итоговой аттестации по образовательным программам основного о</w:t>
      </w:r>
      <w:r>
        <w:rPr>
          <w:rFonts w:ascii="Times New Roman" w:hAnsi="Times New Roman" w:cs="Times New Roman"/>
          <w:sz w:val="28"/>
          <w:szCs w:val="28"/>
        </w:rPr>
        <w:t>бщего образования, утвержденном</w:t>
      </w:r>
      <w:r w:rsidRPr="00E257C9">
        <w:rPr>
          <w:rFonts w:ascii="Times New Roman" w:hAnsi="Times New Roman" w:cs="Times New Roman"/>
          <w:sz w:val="28"/>
          <w:szCs w:val="28"/>
        </w:rPr>
        <w:t xml:space="preserve"> приказом Министерства просвещения РФ и Федеральной службы по надзору в сфере образования и науки от 07 ноября </w:t>
      </w:r>
      <w:smartTag w:uri="urn:schemas-microsoft-com:office:smarttags" w:element="metricconverter">
        <w:smartTagPr>
          <w:attr w:name="ProductID" w:val="2018 г"/>
        </w:smartTagPr>
        <w:r w:rsidRPr="00E257C9">
          <w:rPr>
            <w:rFonts w:ascii="Times New Roman" w:hAnsi="Times New Roman" w:cs="Times New Roman"/>
            <w:sz w:val="28"/>
            <w:szCs w:val="28"/>
          </w:rPr>
          <w:t>2018 г</w:t>
        </w:r>
      </w:smartTag>
      <w:r w:rsidRPr="00E257C9">
        <w:rPr>
          <w:rFonts w:ascii="Times New Roman" w:hAnsi="Times New Roman" w:cs="Times New Roman"/>
          <w:sz w:val="28"/>
          <w:szCs w:val="28"/>
        </w:rPr>
        <w:t>. №189/1513.  С</w:t>
      </w:r>
      <w:r w:rsidRPr="00E257C9">
        <w:rPr>
          <w:rFonts w:ascii="Times New Roman" w:eastAsia="Times New Roman" w:hAnsi="Times New Roman" w:cs="Times New Roman"/>
          <w:color w:val="333333"/>
          <w:sz w:val="28"/>
          <w:szCs w:val="28"/>
          <w:lang w:eastAsia="ru-RU"/>
        </w:rPr>
        <w:t xml:space="preserve"> 2020 года в условиях сложившейся неблагоприятной эпидемиологической ситуации Государственная </w:t>
      </w:r>
      <w:r w:rsidRPr="00E257C9">
        <w:rPr>
          <w:rFonts w:ascii="Times New Roman" w:eastAsia="Times New Roman" w:hAnsi="Times New Roman" w:cs="Times New Roman"/>
          <w:color w:val="333333"/>
          <w:sz w:val="28"/>
          <w:szCs w:val="28"/>
          <w:lang w:eastAsia="ru-RU"/>
        </w:rPr>
        <w:lastRenderedPageBreak/>
        <w:t>итоговая аттестация по программам основного общего образования проводилась по</w:t>
      </w:r>
      <w:r>
        <w:rPr>
          <w:rFonts w:ascii="Times New Roman" w:eastAsia="Times New Roman" w:hAnsi="Times New Roman" w:cs="Times New Roman"/>
          <w:color w:val="333333"/>
          <w:sz w:val="28"/>
          <w:szCs w:val="28"/>
          <w:lang w:eastAsia="ru-RU"/>
        </w:rPr>
        <w:t>-</w:t>
      </w:r>
      <w:r w:rsidRPr="00E257C9">
        <w:rPr>
          <w:rFonts w:ascii="Times New Roman" w:eastAsia="Times New Roman" w:hAnsi="Times New Roman" w:cs="Times New Roman"/>
          <w:color w:val="333333"/>
          <w:sz w:val="28"/>
          <w:szCs w:val="28"/>
          <w:lang w:eastAsia="ru-RU"/>
        </w:rPr>
        <w:t xml:space="preserve"> особому, поэтому в справке будут использованы цифровые данные 2019 года.</w:t>
      </w:r>
    </w:p>
    <w:p w:rsidR="00E257C9" w:rsidRDefault="00E257C9" w:rsidP="00E257C9">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E257C9">
        <w:rPr>
          <w:rFonts w:ascii="Times New Roman" w:hAnsi="Times New Roman" w:cs="Times New Roman"/>
          <w:sz w:val="28"/>
          <w:szCs w:val="28"/>
        </w:rPr>
        <w:t>В период подготовки к проведению ГИА в Байкаловском районе значительное внимание уделялось организации информационно-разъяснительной работы по вопросам ГИА, по ознакомлению с обновленными КИМами на родительских собраниях, в личных консультациях, среди учащихся и их родителей (законных представителей). Особое внимание уделялось вопросам психолого-педагогического сопровождения ГИА.</w:t>
      </w:r>
    </w:p>
    <w:p w:rsidR="00E257C9" w:rsidRDefault="00E257C9" w:rsidP="00E257C9">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color w:val="333333"/>
          <w:sz w:val="28"/>
          <w:szCs w:val="28"/>
          <w:lang w:eastAsia="ru-RU"/>
        </w:rPr>
        <w:t xml:space="preserve">       </w:t>
      </w:r>
      <w:r w:rsidRPr="00E257C9">
        <w:rPr>
          <w:rFonts w:ascii="Times New Roman" w:hAnsi="Times New Roman" w:cs="Times New Roman"/>
          <w:sz w:val="28"/>
          <w:szCs w:val="28"/>
        </w:rPr>
        <w:t>Государственная итоговая аттестация по программам основного общего образования проведена в двух формах: основной государственный экзамен (ОГЭ) – участников было 147 человек и они сдавали 4 экзамена: русский язык, математику и 2 экзамена по выбору обучающегося</w:t>
      </w:r>
      <w:r>
        <w:rPr>
          <w:rFonts w:ascii="Times New Roman" w:hAnsi="Times New Roman" w:cs="Times New Roman"/>
          <w:sz w:val="28"/>
          <w:szCs w:val="28"/>
        </w:rPr>
        <w:t xml:space="preserve">; </w:t>
      </w:r>
      <w:r w:rsidRPr="00E257C9">
        <w:rPr>
          <w:rFonts w:ascii="Times New Roman" w:hAnsi="Times New Roman" w:cs="Times New Roman"/>
          <w:sz w:val="28"/>
          <w:szCs w:val="28"/>
        </w:rPr>
        <w:t xml:space="preserve">государственный выпускной экзамен (ГВЭ) для детей с ограниченными возможностями здоровья –13 человек, они сдавали только русский язык и математику. </w:t>
      </w:r>
    </w:p>
    <w:p w:rsidR="00E257C9" w:rsidRDefault="00E257C9" w:rsidP="00E257C9">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 xml:space="preserve">       </w:t>
      </w:r>
      <w:r w:rsidRPr="00E257C9">
        <w:rPr>
          <w:rFonts w:ascii="Times New Roman" w:eastAsia="Times New Roman" w:hAnsi="Times New Roman" w:cs="Times New Roman"/>
          <w:color w:val="333333"/>
          <w:sz w:val="28"/>
          <w:szCs w:val="28"/>
          <w:lang w:eastAsia="ru-RU"/>
        </w:rPr>
        <w:t>По итогам экзаменов в 9 классах получены следующие результаты:</w:t>
      </w:r>
    </w:p>
    <w:p w:rsidR="00E257C9" w:rsidRPr="00E257C9" w:rsidRDefault="00E257C9" w:rsidP="00E257C9">
      <w:pPr>
        <w:shd w:val="clear" w:color="auto" w:fill="FFFFFF"/>
        <w:spacing w:after="0" w:line="240" w:lineRule="auto"/>
        <w:jc w:val="both"/>
        <w:rPr>
          <w:rFonts w:ascii="Times New Roman" w:hAnsi="Times New Roman" w:cs="Times New Roman"/>
          <w:sz w:val="28"/>
          <w:szCs w:val="28"/>
        </w:rPr>
      </w:pPr>
    </w:p>
    <w:tbl>
      <w:tblPr>
        <w:tblStyle w:val="6"/>
        <w:tblW w:w="10598" w:type="dxa"/>
        <w:tblLayout w:type="fixed"/>
        <w:tblLook w:val="04A0" w:firstRow="1" w:lastRow="0" w:firstColumn="1" w:lastColumn="0" w:noHBand="0" w:noVBand="1"/>
      </w:tblPr>
      <w:tblGrid>
        <w:gridCol w:w="1384"/>
        <w:gridCol w:w="851"/>
        <w:gridCol w:w="567"/>
        <w:gridCol w:w="567"/>
        <w:gridCol w:w="708"/>
        <w:gridCol w:w="567"/>
        <w:gridCol w:w="993"/>
        <w:gridCol w:w="708"/>
        <w:gridCol w:w="567"/>
        <w:gridCol w:w="567"/>
        <w:gridCol w:w="567"/>
        <w:gridCol w:w="567"/>
        <w:gridCol w:w="851"/>
        <w:gridCol w:w="1134"/>
      </w:tblGrid>
      <w:tr w:rsidR="00E257C9" w:rsidRPr="00E257C9" w:rsidTr="00D750DB">
        <w:tc>
          <w:tcPr>
            <w:tcW w:w="1384" w:type="dxa"/>
            <w:vMerge w:val="restart"/>
          </w:tcPr>
          <w:p w:rsidR="00E257C9" w:rsidRPr="00E257C9" w:rsidRDefault="00D750DB" w:rsidP="00E257C9">
            <w:pPr>
              <w:spacing w:before="100" w:beforeAutospacing="1" w:after="100" w:afterAutospacing="1"/>
              <w:jc w:val="both"/>
              <w:rPr>
                <w:rFonts w:eastAsia="Times New Roman"/>
                <w:color w:val="333333"/>
                <w:sz w:val="28"/>
                <w:szCs w:val="28"/>
                <w:lang w:eastAsia="ru-RU"/>
              </w:rPr>
            </w:pPr>
            <w:r>
              <w:rPr>
                <w:rFonts w:eastAsia="Times New Roman"/>
                <w:color w:val="333333"/>
                <w:sz w:val="28"/>
                <w:szCs w:val="28"/>
                <w:lang w:eastAsia="ru-RU"/>
              </w:rPr>
              <w:t>ОО</w:t>
            </w:r>
          </w:p>
        </w:tc>
        <w:tc>
          <w:tcPr>
            <w:tcW w:w="851" w:type="dxa"/>
            <w:vMerge w:val="restart"/>
          </w:tcPr>
          <w:p w:rsidR="00E257C9" w:rsidRPr="00E257C9" w:rsidRDefault="00E257C9" w:rsidP="00D750DB">
            <w:pPr>
              <w:spacing w:before="100" w:beforeAutospacing="1" w:after="100" w:afterAutospacing="1"/>
              <w:jc w:val="both"/>
              <w:rPr>
                <w:rFonts w:eastAsia="Times New Roman"/>
                <w:color w:val="333333"/>
                <w:sz w:val="28"/>
                <w:szCs w:val="28"/>
                <w:lang w:eastAsia="ru-RU"/>
              </w:rPr>
            </w:pPr>
            <w:r w:rsidRPr="00E257C9">
              <w:rPr>
                <w:rFonts w:eastAsia="Times New Roman"/>
                <w:color w:val="333333"/>
                <w:sz w:val="28"/>
                <w:szCs w:val="28"/>
                <w:lang w:eastAsia="ru-RU"/>
              </w:rPr>
              <w:t>Кол</w:t>
            </w:r>
            <w:r w:rsidR="00D750DB">
              <w:rPr>
                <w:rFonts w:eastAsia="Times New Roman"/>
                <w:color w:val="333333"/>
                <w:sz w:val="28"/>
                <w:szCs w:val="28"/>
                <w:lang w:eastAsia="ru-RU"/>
              </w:rPr>
              <w:t>-во</w:t>
            </w:r>
            <w:r w:rsidRPr="00E257C9">
              <w:rPr>
                <w:rFonts w:eastAsia="Times New Roman"/>
                <w:color w:val="333333"/>
                <w:sz w:val="28"/>
                <w:szCs w:val="28"/>
                <w:lang w:eastAsia="ru-RU"/>
              </w:rPr>
              <w:t xml:space="preserve"> вып</w:t>
            </w:r>
            <w:r w:rsidR="00D750DB">
              <w:rPr>
                <w:rFonts w:eastAsia="Times New Roman"/>
                <w:color w:val="333333"/>
                <w:sz w:val="28"/>
                <w:szCs w:val="28"/>
                <w:lang w:eastAsia="ru-RU"/>
              </w:rPr>
              <w:t>.-ов</w:t>
            </w:r>
          </w:p>
        </w:tc>
        <w:tc>
          <w:tcPr>
            <w:tcW w:w="2409" w:type="dxa"/>
            <w:gridSpan w:val="4"/>
          </w:tcPr>
          <w:p w:rsidR="00E257C9" w:rsidRPr="00E257C9" w:rsidRDefault="00E257C9" w:rsidP="00E257C9">
            <w:pPr>
              <w:spacing w:before="100" w:beforeAutospacing="1" w:after="100" w:afterAutospacing="1"/>
              <w:jc w:val="both"/>
              <w:rPr>
                <w:rFonts w:eastAsia="Times New Roman"/>
                <w:sz w:val="28"/>
                <w:szCs w:val="28"/>
                <w:lang w:eastAsia="ru-RU"/>
              </w:rPr>
            </w:pPr>
            <w:r w:rsidRPr="00E257C9">
              <w:rPr>
                <w:rFonts w:eastAsia="Times New Roman"/>
                <w:sz w:val="28"/>
                <w:szCs w:val="28"/>
                <w:lang w:eastAsia="ru-RU"/>
              </w:rPr>
              <w:t>Русский язык</w:t>
            </w:r>
          </w:p>
        </w:tc>
        <w:tc>
          <w:tcPr>
            <w:tcW w:w="993" w:type="dxa"/>
            <w:vMerge w:val="restart"/>
            <w:textDirection w:val="btLr"/>
          </w:tcPr>
          <w:p w:rsidR="00E257C9" w:rsidRPr="00E257C9" w:rsidRDefault="00E257C9" w:rsidP="00E257C9">
            <w:pPr>
              <w:spacing w:before="100" w:beforeAutospacing="1" w:after="100" w:afterAutospacing="1"/>
              <w:ind w:left="113" w:right="113"/>
              <w:rPr>
                <w:rFonts w:eastAsia="Times New Roman"/>
                <w:color w:val="333333"/>
                <w:sz w:val="28"/>
                <w:szCs w:val="28"/>
                <w:lang w:eastAsia="ru-RU"/>
              </w:rPr>
            </w:pPr>
            <w:r w:rsidRPr="00E257C9">
              <w:rPr>
                <w:rFonts w:eastAsia="Times New Roman"/>
                <w:color w:val="333333"/>
                <w:sz w:val="28"/>
                <w:szCs w:val="28"/>
                <w:lang w:eastAsia="ru-RU"/>
              </w:rPr>
              <w:t>Успеваемость %</w:t>
            </w:r>
          </w:p>
        </w:tc>
        <w:tc>
          <w:tcPr>
            <w:tcW w:w="708" w:type="dxa"/>
            <w:vMerge w:val="restart"/>
            <w:textDirection w:val="btLr"/>
          </w:tcPr>
          <w:p w:rsidR="00E257C9" w:rsidRPr="00E257C9" w:rsidRDefault="00D750DB" w:rsidP="00E257C9">
            <w:pPr>
              <w:spacing w:before="100" w:beforeAutospacing="1" w:after="100" w:afterAutospacing="1"/>
              <w:ind w:left="113" w:right="113"/>
              <w:jc w:val="both"/>
              <w:rPr>
                <w:rFonts w:eastAsia="Times New Roman"/>
                <w:color w:val="333333"/>
                <w:sz w:val="28"/>
                <w:szCs w:val="28"/>
                <w:lang w:eastAsia="ru-RU"/>
              </w:rPr>
            </w:pPr>
            <w:r>
              <w:rPr>
                <w:rFonts w:eastAsia="Times New Roman"/>
                <w:color w:val="333333"/>
                <w:sz w:val="28"/>
                <w:szCs w:val="28"/>
                <w:lang w:eastAsia="ru-RU"/>
              </w:rPr>
              <w:t>К</w:t>
            </w:r>
            <w:r w:rsidR="00E257C9" w:rsidRPr="00E257C9">
              <w:rPr>
                <w:rFonts w:eastAsia="Times New Roman"/>
                <w:color w:val="333333"/>
                <w:sz w:val="28"/>
                <w:szCs w:val="28"/>
                <w:lang w:eastAsia="ru-RU"/>
              </w:rPr>
              <w:t>ачество знаний %</w:t>
            </w:r>
          </w:p>
        </w:tc>
        <w:tc>
          <w:tcPr>
            <w:tcW w:w="2268" w:type="dxa"/>
            <w:gridSpan w:val="4"/>
          </w:tcPr>
          <w:p w:rsidR="00E257C9" w:rsidRPr="00E257C9" w:rsidRDefault="00E257C9" w:rsidP="00E257C9">
            <w:pPr>
              <w:spacing w:before="100" w:beforeAutospacing="1" w:after="100" w:afterAutospacing="1"/>
              <w:jc w:val="both"/>
              <w:rPr>
                <w:rFonts w:eastAsia="Times New Roman"/>
                <w:color w:val="333333"/>
                <w:sz w:val="28"/>
                <w:szCs w:val="28"/>
                <w:lang w:eastAsia="ru-RU"/>
              </w:rPr>
            </w:pPr>
            <w:r w:rsidRPr="00E257C9">
              <w:rPr>
                <w:rFonts w:eastAsia="Times New Roman"/>
                <w:color w:val="333333"/>
                <w:sz w:val="28"/>
                <w:szCs w:val="28"/>
                <w:lang w:eastAsia="ru-RU"/>
              </w:rPr>
              <w:t>Математика</w:t>
            </w:r>
          </w:p>
        </w:tc>
        <w:tc>
          <w:tcPr>
            <w:tcW w:w="851" w:type="dxa"/>
            <w:vMerge w:val="restart"/>
            <w:textDirection w:val="btLr"/>
          </w:tcPr>
          <w:p w:rsidR="00E257C9" w:rsidRPr="00E257C9" w:rsidRDefault="00E257C9" w:rsidP="00E257C9">
            <w:pPr>
              <w:spacing w:before="100" w:beforeAutospacing="1" w:after="100" w:afterAutospacing="1"/>
              <w:ind w:left="113" w:right="113"/>
              <w:jc w:val="both"/>
              <w:rPr>
                <w:rFonts w:eastAsia="Times New Roman"/>
                <w:color w:val="333333"/>
                <w:sz w:val="28"/>
                <w:szCs w:val="28"/>
                <w:lang w:eastAsia="ru-RU"/>
              </w:rPr>
            </w:pPr>
            <w:r w:rsidRPr="00E257C9">
              <w:rPr>
                <w:rFonts w:eastAsia="Times New Roman"/>
                <w:color w:val="333333"/>
                <w:sz w:val="28"/>
                <w:szCs w:val="28"/>
                <w:lang w:eastAsia="ru-RU"/>
              </w:rPr>
              <w:t>Успеваемость %</w:t>
            </w:r>
          </w:p>
        </w:tc>
        <w:tc>
          <w:tcPr>
            <w:tcW w:w="1134" w:type="dxa"/>
            <w:vMerge w:val="restart"/>
            <w:textDirection w:val="btLr"/>
          </w:tcPr>
          <w:p w:rsidR="00E257C9" w:rsidRPr="00E257C9" w:rsidRDefault="00D750DB" w:rsidP="00D750DB">
            <w:pPr>
              <w:spacing w:before="100" w:beforeAutospacing="1" w:after="100" w:afterAutospacing="1"/>
              <w:ind w:left="113" w:right="113"/>
              <w:jc w:val="both"/>
              <w:rPr>
                <w:rFonts w:eastAsia="Times New Roman"/>
                <w:color w:val="333333"/>
                <w:sz w:val="28"/>
                <w:szCs w:val="28"/>
                <w:lang w:eastAsia="ru-RU"/>
              </w:rPr>
            </w:pPr>
            <w:r>
              <w:rPr>
                <w:rFonts w:eastAsia="Times New Roman"/>
                <w:color w:val="333333"/>
                <w:sz w:val="28"/>
                <w:szCs w:val="28"/>
                <w:lang w:eastAsia="ru-RU"/>
              </w:rPr>
              <w:t>Ка</w:t>
            </w:r>
            <w:r w:rsidR="00E257C9" w:rsidRPr="00E257C9">
              <w:rPr>
                <w:rFonts w:eastAsia="Times New Roman"/>
                <w:color w:val="333333"/>
                <w:sz w:val="28"/>
                <w:szCs w:val="28"/>
                <w:lang w:eastAsia="ru-RU"/>
              </w:rPr>
              <w:t>чество знаний %</w:t>
            </w:r>
          </w:p>
        </w:tc>
      </w:tr>
      <w:tr w:rsidR="00E257C9" w:rsidRPr="00E257C9" w:rsidTr="00D750DB">
        <w:trPr>
          <w:trHeight w:val="2444"/>
        </w:trPr>
        <w:tc>
          <w:tcPr>
            <w:tcW w:w="1384" w:type="dxa"/>
            <w:vMerge/>
          </w:tcPr>
          <w:p w:rsidR="00E257C9" w:rsidRPr="00E257C9" w:rsidRDefault="00E257C9" w:rsidP="00E257C9">
            <w:pPr>
              <w:spacing w:before="100" w:beforeAutospacing="1" w:after="100" w:afterAutospacing="1"/>
              <w:jc w:val="both"/>
              <w:rPr>
                <w:rFonts w:eastAsia="Times New Roman"/>
                <w:color w:val="333333"/>
                <w:sz w:val="28"/>
                <w:szCs w:val="28"/>
                <w:lang w:eastAsia="ru-RU"/>
              </w:rPr>
            </w:pPr>
          </w:p>
        </w:tc>
        <w:tc>
          <w:tcPr>
            <w:tcW w:w="851" w:type="dxa"/>
            <w:vMerge/>
          </w:tcPr>
          <w:p w:rsidR="00E257C9" w:rsidRPr="00E257C9" w:rsidRDefault="00E257C9" w:rsidP="00E257C9">
            <w:pPr>
              <w:spacing w:before="100" w:beforeAutospacing="1" w:after="100" w:afterAutospacing="1"/>
              <w:jc w:val="both"/>
              <w:rPr>
                <w:rFonts w:eastAsia="Times New Roman"/>
                <w:color w:val="333333"/>
                <w:sz w:val="28"/>
                <w:szCs w:val="28"/>
                <w:lang w:eastAsia="ru-RU"/>
              </w:rPr>
            </w:pPr>
          </w:p>
        </w:tc>
        <w:tc>
          <w:tcPr>
            <w:tcW w:w="567" w:type="dxa"/>
          </w:tcPr>
          <w:p w:rsidR="00E257C9" w:rsidRPr="00E257C9" w:rsidRDefault="00E257C9" w:rsidP="00E257C9">
            <w:pPr>
              <w:spacing w:before="100" w:beforeAutospacing="1" w:after="100" w:afterAutospacing="1"/>
              <w:jc w:val="both"/>
              <w:rPr>
                <w:rFonts w:eastAsia="Times New Roman"/>
                <w:b/>
                <w:color w:val="333333"/>
                <w:sz w:val="28"/>
                <w:szCs w:val="28"/>
                <w:lang w:eastAsia="ru-RU"/>
              </w:rPr>
            </w:pPr>
            <w:r w:rsidRPr="00E257C9">
              <w:rPr>
                <w:rFonts w:eastAsia="Times New Roman"/>
                <w:b/>
                <w:color w:val="333333"/>
                <w:sz w:val="28"/>
                <w:szCs w:val="28"/>
                <w:lang w:eastAsia="ru-RU"/>
              </w:rPr>
              <w:t>5</w:t>
            </w:r>
          </w:p>
        </w:tc>
        <w:tc>
          <w:tcPr>
            <w:tcW w:w="567" w:type="dxa"/>
          </w:tcPr>
          <w:p w:rsidR="00E257C9" w:rsidRPr="00E257C9" w:rsidRDefault="00E257C9" w:rsidP="00E257C9">
            <w:pPr>
              <w:spacing w:before="100" w:beforeAutospacing="1" w:after="100" w:afterAutospacing="1"/>
              <w:jc w:val="both"/>
              <w:rPr>
                <w:rFonts w:eastAsia="Times New Roman"/>
                <w:b/>
                <w:color w:val="333333"/>
                <w:sz w:val="28"/>
                <w:szCs w:val="28"/>
                <w:lang w:eastAsia="ru-RU"/>
              </w:rPr>
            </w:pPr>
            <w:r w:rsidRPr="00E257C9">
              <w:rPr>
                <w:rFonts w:eastAsia="Times New Roman"/>
                <w:b/>
                <w:color w:val="333333"/>
                <w:sz w:val="28"/>
                <w:szCs w:val="28"/>
                <w:lang w:eastAsia="ru-RU"/>
              </w:rPr>
              <w:t>4</w:t>
            </w:r>
          </w:p>
        </w:tc>
        <w:tc>
          <w:tcPr>
            <w:tcW w:w="708" w:type="dxa"/>
          </w:tcPr>
          <w:p w:rsidR="00E257C9" w:rsidRPr="00E257C9" w:rsidRDefault="00E257C9" w:rsidP="00E257C9">
            <w:pPr>
              <w:spacing w:before="100" w:beforeAutospacing="1" w:after="100" w:afterAutospacing="1"/>
              <w:jc w:val="both"/>
              <w:rPr>
                <w:rFonts w:eastAsia="Times New Roman"/>
                <w:b/>
                <w:color w:val="333333"/>
                <w:sz w:val="28"/>
                <w:szCs w:val="28"/>
                <w:lang w:eastAsia="ru-RU"/>
              </w:rPr>
            </w:pPr>
            <w:r w:rsidRPr="00E257C9">
              <w:rPr>
                <w:rFonts w:eastAsia="Times New Roman"/>
                <w:b/>
                <w:color w:val="333333"/>
                <w:sz w:val="28"/>
                <w:szCs w:val="28"/>
                <w:lang w:eastAsia="ru-RU"/>
              </w:rPr>
              <w:t>3</w:t>
            </w:r>
          </w:p>
        </w:tc>
        <w:tc>
          <w:tcPr>
            <w:tcW w:w="567" w:type="dxa"/>
          </w:tcPr>
          <w:p w:rsidR="00E257C9" w:rsidRPr="00E257C9" w:rsidRDefault="00E257C9" w:rsidP="00E257C9">
            <w:pPr>
              <w:spacing w:before="100" w:beforeAutospacing="1" w:after="100" w:afterAutospacing="1"/>
              <w:jc w:val="both"/>
              <w:rPr>
                <w:rFonts w:eastAsia="Times New Roman"/>
                <w:b/>
                <w:color w:val="333333"/>
                <w:sz w:val="28"/>
                <w:szCs w:val="28"/>
                <w:lang w:eastAsia="ru-RU"/>
              </w:rPr>
            </w:pPr>
            <w:r w:rsidRPr="00E257C9">
              <w:rPr>
                <w:rFonts w:eastAsia="Times New Roman"/>
                <w:b/>
                <w:color w:val="333333"/>
                <w:sz w:val="28"/>
                <w:szCs w:val="28"/>
                <w:lang w:eastAsia="ru-RU"/>
              </w:rPr>
              <w:t>2</w:t>
            </w:r>
          </w:p>
        </w:tc>
        <w:tc>
          <w:tcPr>
            <w:tcW w:w="993" w:type="dxa"/>
            <w:vMerge/>
          </w:tcPr>
          <w:p w:rsidR="00E257C9" w:rsidRPr="00E257C9" w:rsidRDefault="00E257C9" w:rsidP="00E257C9">
            <w:pPr>
              <w:spacing w:before="100" w:beforeAutospacing="1" w:after="100" w:afterAutospacing="1"/>
              <w:jc w:val="both"/>
              <w:rPr>
                <w:rFonts w:eastAsia="Times New Roman"/>
                <w:b/>
                <w:color w:val="333333"/>
                <w:sz w:val="28"/>
                <w:szCs w:val="28"/>
                <w:lang w:eastAsia="ru-RU"/>
              </w:rPr>
            </w:pPr>
          </w:p>
        </w:tc>
        <w:tc>
          <w:tcPr>
            <w:tcW w:w="708" w:type="dxa"/>
            <w:vMerge/>
          </w:tcPr>
          <w:p w:rsidR="00E257C9" w:rsidRPr="00E257C9" w:rsidRDefault="00E257C9" w:rsidP="00E257C9">
            <w:pPr>
              <w:spacing w:before="100" w:beforeAutospacing="1" w:after="100" w:afterAutospacing="1"/>
              <w:jc w:val="both"/>
              <w:rPr>
                <w:rFonts w:eastAsia="Times New Roman"/>
                <w:b/>
                <w:color w:val="333333"/>
                <w:sz w:val="28"/>
                <w:szCs w:val="28"/>
                <w:lang w:eastAsia="ru-RU"/>
              </w:rPr>
            </w:pPr>
          </w:p>
        </w:tc>
        <w:tc>
          <w:tcPr>
            <w:tcW w:w="567" w:type="dxa"/>
          </w:tcPr>
          <w:p w:rsidR="00E257C9" w:rsidRPr="00E257C9" w:rsidRDefault="00E257C9" w:rsidP="00E257C9">
            <w:pPr>
              <w:spacing w:before="100" w:beforeAutospacing="1" w:after="100" w:afterAutospacing="1"/>
              <w:jc w:val="both"/>
              <w:rPr>
                <w:rFonts w:eastAsia="Times New Roman"/>
                <w:b/>
                <w:color w:val="333333"/>
                <w:sz w:val="28"/>
                <w:szCs w:val="28"/>
                <w:lang w:eastAsia="ru-RU"/>
              </w:rPr>
            </w:pPr>
            <w:r w:rsidRPr="00E257C9">
              <w:rPr>
                <w:rFonts w:eastAsia="Times New Roman"/>
                <w:b/>
                <w:color w:val="333333"/>
                <w:sz w:val="28"/>
                <w:szCs w:val="28"/>
                <w:lang w:eastAsia="ru-RU"/>
              </w:rPr>
              <w:t>5</w:t>
            </w:r>
          </w:p>
        </w:tc>
        <w:tc>
          <w:tcPr>
            <w:tcW w:w="567" w:type="dxa"/>
          </w:tcPr>
          <w:p w:rsidR="00E257C9" w:rsidRPr="00E257C9" w:rsidRDefault="00E257C9" w:rsidP="00E257C9">
            <w:pPr>
              <w:spacing w:before="100" w:beforeAutospacing="1" w:after="100" w:afterAutospacing="1"/>
              <w:jc w:val="both"/>
              <w:rPr>
                <w:rFonts w:eastAsia="Times New Roman"/>
                <w:b/>
                <w:color w:val="333333"/>
                <w:sz w:val="28"/>
                <w:szCs w:val="28"/>
                <w:lang w:eastAsia="ru-RU"/>
              </w:rPr>
            </w:pPr>
            <w:r w:rsidRPr="00E257C9">
              <w:rPr>
                <w:rFonts w:eastAsia="Times New Roman"/>
                <w:b/>
                <w:color w:val="333333"/>
                <w:sz w:val="28"/>
                <w:szCs w:val="28"/>
                <w:lang w:eastAsia="ru-RU"/>
              </w:rPr>
              <w:t>4</w:t>
            </w:r>
          </w:p>
        </w:tc>
        <w:tc>
          <w:tcPr>
            <w:tcW w:w="567" w:type="dxa"/>
          </w:tcPr>
          <w:p w:rsidR="00E257C9" w:rsidRPr="00E257C9" w:rsidRDefault="00E257C9" w:rsidP="00E257C9">
            <w:pPr>
              <w:spacing w:before="100" w:beforeAutospacing="1" w:after="100" w:afterAutospacing="1"/>
              <w:jc w:val="both"/>
              <w:rPr>
                <w:rFonts w:eastAsia="Times New Roman"/>
                <w:b/>
                <w:color w:val="333333"/>
                <w:sz w:val="28"/>
                <w:szCs w:val="28"/>
                <w:lang w:eastAsia="ru-RU"/>
              </w:rPr>
            </w:pPr>
            <w:r w:rsidRPr="00E257C9">
              <w:rPr>
                <w:rFonts w:eastAsia="Times New Roman"/>
                <w:b/>
                <w:color w:val="333333"/>
                <w:sz w:val="28"/>
                <w:szCs w:val="28"/>
                <w:lang w:eastAsia="ru-RU"/>
              </w:rPr>
              <w:t>3</w:t>
            </w:r>
          </w:p>
        </w:tc>
        <w:tc>
          <w:tcPr>
            <w:tcW w:w="567" w:type="dxa"/>
          </w:tcPr>
          <w:p w:rsidR="00E257C9" w:rsidRPr="00E257C9" w:rsidRDefault="00E257C9" w:rsidP="00E257C9">
            <w:pPr>
              <w:spacing w:before="100" w:beforeAutospacing="1" w:after="100" w:afterAutospacing="1"/>
              <w:jc w:val="both"/>
              <w:rPr>
                <w:rFonts w:eastAsia="Times New Roman"/>
                <w:b/>
                <w:color w:val="333333"/>
                <w:sz w:val="28"/>
                <w:szCs w:val="28"/>
                <w:lang w:eastAsia="ru-RU"/>
              </w:rPr>
            </w:pPr>
            <w:r w:rsidRPr="00E257C9">
              <w:rPr>
                <w:rFonts w:eastAsia="Times New Roman"/>
                <w:b/>
                <w:color w:val="333333"/>
                <w:sz w:val="28"/>
                <w:szCs w:val="28"/>
                <w:lang w:eastAsia="ru-RU"/>
              </w:rPr>
              <w:t>2</w:t>
            </w:r>
          </w:p>
        </w:tc>
        <w:tc>
          <w:tcPr>
            <w:tcW w:w="851" w:type="dxa"/>
            <w:vMerge/>
          </w:tcPr>
          <w:p w:rsidR="00E257C9" w:rsidRPr="00E257C9" w:rsidRDefault="00E257C9" w:rsidP="00E257C9">
            <w:pPr>
              <w:spacing w:before="100" w:beforeAutospacing="1" w:after="100" w:afterAutospacing="1"/>
              <w:jc w:val="both"/>
              <w:rPr>
                <w:rFonts w:eastAsia="Times New Roman"/>
                <w:b/>
                <w:color w:val="333333"/>
                <w:sz w:val="28"/>
                <w:szCs w:val="28"/>
                <w:lang w:eastAsia="ru-RU"/>
              </w:rPr>
            </w:pPr>
          </w:p>
        </w:tc>
        <w:tc>
          <w:tcPr>
            <w:tcW w:w="1134" w:type="dxa"/>
            <w:vMerge/>
          </w:tcPr>
          <w:p w:rsidR="00E257C9" w:rsidRPr="00E257C9" w:rsidRDefault="00E257C9" w:rsidP="00E257C9">
            <w:pPr>
              <w:spacing w:before="100" w:beforeAutospacing="1" w:after="100" w:afterAutospacing="1"/>
              <w:jc w:val="both"/>
              <w:rPr>
                <w:rFonts w:eastAsia="Times New Roman"/>
                <w:b/>
                <w:color w:val="333333"/>
                <w:sz w:val="28"/>
                <w:szCs w:val="28"/>
                <w:lang w:eastAsia="ru-RU"/>
              </w:rPr>
            </w:pPr>
          </w:p>
        </w:tc>
      </w:tr>
      <w:tr w:rsidR="00E257C9" w:rsidRPr="00E257C9" w:rsidTr="00D750DB">
        <w:tc>
          <w:tcPr>
            <w:tcW w:w="1384" w:type="dxa"/>
          </w:tcPr>
          <w:p w:rsidR="00E257C9" w:rsidRPr="00E257C9" w:rsidRDefault="00E257C9" w:rsidP="00E257C9">
            <w:pPr>
              <w:spacing w:before="100" w:beforeAutospacing="1" w:after="100" w:afterAutospacing="1"/>
              <w:jc w:val="both"/>
              <w:rPr>
                <w:rFonts w:eastAsia="Times New Roman"/>
                <w:color w:val="333333"/>
                <w:sz w:val="28"/>
                <w:szCs w:val="28"/>
                <w:lang w:eastAsia="ru-RU"/>
              </w:rPr>
            </w:pPr>
            <w:r w:rsidRPr="00E257C9">
              <w:rPr>
                <w:rFonts w:eastAsia="Times New Roman"/>
                <w:color w:val="333333"/>
                <w:sz w:val="28"/>
                <w:szCs w:val="28"/>
                <w:lang w:eastAsia="ru-RU"/>
              </w:rPr>
              <w:t>БС</w:t>
            </w:r>
            <w:r w:rsidR="00D750DB">
              <w:rPr>
                <w:rFonts w:eastAsia="Times New Roman"/>
                <w:color w:val="333333"/>
                <w:sz w:val="28"/>
                <w:szCs w:val="28"/>
                <w:lang w:eastAsia="ru-RU"/>
              </w:rPr>
              <w:t>О</w:t>
            </w:r>
            <w:r w:rsidRPr="00E257C9">
              <w:rPr>
                <w:rFonts w:eastAsia="Times New Roman"/>
                <w:color w:val="333333"/>
                <w:sz w:val="28"/>
                <w:szCs w:val="28"/>
                <w:lang w:eastAsia="ru-RU"/>
              </w:rPr>
              <w:t>Ш</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79</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14</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32</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32</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993"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99%</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52</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9</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14</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44</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12</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85</w:t>
            </w:r>
          </w:p>
        </w:tc>
        <w:tc>
          <w:tcPr>
            <w:tcW w:w="1134"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29</w:t>
            </w:r>
          </w:p>
        </w:tc>
      </w:tr>
      <w:tr w:rsidR="00E257C9" w:rsidRPr="00E257C9" w:rsidTr="00D750DB">
        <w:tc>
          <w:tcPr>
            <w:tcW w:w="1384" w:type="dxa"/>
          </w:tcPr>
          <w:p w:rsidR="00E257C9" w:rsidRPr="00E257C9" w:rsidRDefault="00D750DB" w:rsidP="00E257C9">
            <w:pPr>
              <w:spacing w:before="100" w:beforeAutospacing="1" w:after="100" w:afterAutospacing="1"/>
              <w:jc w:val="both"/>
              <w:rPr>
                <w:rFonts w:eastAsia="Times New Roman"/>
                <w:color w:val="333333"/>
                <w:sz w:val="28"/>
                <w:szCs w:val="28"/>
                <w:lang w:eastAsia="ru-RU"/>
              </w:rPr>
            </w:pPr>
            <w:r>
              <w:rPr>
                <w:rFonts w:eastAsia="Times New Roman"/>
                <w:color w:val="333333"/>
                <w:sz w:val="28"/>
                <w:szCs w:val="28"/>
                <w:lang w:eastAsia="ru-RU"/>
              </w:rPr>
              <w:t>Баж</w:t>
            </w:r>
            <w:r w:rsidR="00E257C9" w:rsidRPr="00E257C9">
              <w:rPr>
                <w:rFonts w:eastAsia="Times New Roman"/>
                <w:color w:val="333333"/>
                <w:sz w:val="28"/>
                <w:szCs w:val="28"/>
                <w:lang w:eastAsia="ru-RU"/>
              </w:rPr>
              <w:t>СШ</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8</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4</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3</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993"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Pr>
                <w:rFonts w:eastAsia="Times New Roman"/>
                <w:color w:val="333333"/>
                <w:sz w:val="28"/>
                <w:szCs w:val="28"/>
                <w:lang w:eastAsia="ru-RU"/>
              </w:rPr>
              <w:t>100</w:t>
            </w:r>
            <w:r w:rsidRPr="00E257C9">
              <w:rPr>
                <w:rFonts w:eastAsia="Times New Roman"/>
                <w:color w:val="333333"/>
                <w:sz w:val="28"/>
                <w:szCs w:val="28"/>
                <w:lang w:eastAsia="ru-RU"/>
              </w:rPr>
              <w:t>%</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63</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5</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88</w:t>
            </w:r>
          </w:p>
        </w:tc>
        <w:tc>
          <w:tcPr>
            <w:tcW w:w="1134"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75</w:t>
            </w:r>
          </w:p>
        </w:tc>
      </w:tr>
      <w:tr w:rsidR="00E257C9" w:rsidRPr="00E257C9" w:rsidTr="00D750DB">
        <w:tc>
          <w:tcPr>
            <w:tcW w:w="1384" w:type="dxa"/>
          </w:tcPr>
          <w:p w:rsidR="00E257C9" w:rsidRPr="00E257C9" w:rsidRDefault="00E257C9" w:rsidP="00E257C9">
            <w:pPr>
              <w:spacing w:before="100" w:beforeAutospacing="1" w:after="100" w:afterAutospacing="1"/>
              <w:jc w:val="both"/>
              <w:rPr>
                <w:rFonts w:eastAsia="Times New Roman"/>
                <w:color w:val="333333"/>
                <w:sz w:val="28"/>
                <w:szCs w:val="28"/>
                <w:lang w:eastAsia="ru-RU"/>
              </w:rPr>
            </w:pPr>
            <w:r w:rsidRPr="00E257C9">
              <w:rPr>
                <w:rFonts w:eastAsia="Times New Roman"/>
                <w:color w:val="333333"/>
                <w:sz w:val="28"/>
                <w:szCs w:val="28"/>
                <w:lang w:eastAsia="ru-RU"/>
              </w:rPr>
              <w:t>ВООШ</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4</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993" w:type="dxa"/>
          </w:tcPr>
          <w:p w:rsidR="00E257C9" w:rsidRPr="00E257C9" w:rsidRDefault="00E257C9" w:rsidP="00D750DB">
            <w:pPr>
              <w:jc w:val="center"/>
              <w:rPr>
                <w:sz w:val="28"/>
                <w:szCs w:val="28"/>
              </w:rPr>
            </w:pPr>
            <w:r w:rsidRPr="00E257C9">
              <w:rPr>
                <w:rFonts w:eastAsia="Times New Roman"/>
                <w:color w:val="333333"/>
                <w:sz w:val="28"/>
                <w:szCs w:val="28"/>
                <w:lang w:eastAsia="ru-RU"/>
              </w:rPr>
              <w:t>100%</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50</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3</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100</w:t>
            </w:r>
          </w:p>
        </w:tc>
        <w:tc>
          <w:tcPr>
            <w:tcW w:w="1134"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25</w:t>
            </w:r>
          </w:p>
        </w:tc>
      </w:tr>
      <w:tr w:rsidR="00E257C9" w:rsidRPr="00E257C9" w:rsidTr="00D750DB">
        <w:tc>
          <w:tcPr>
            <w:tcW w:w="1384" w:type="dxa"/>
          </w:tcPr>
          <w:p w:rsidR="00E257C9" w:rsidRPr="00E257C9" w:rsidRDefault="00E257C9" w:rsidP="00E257C9">
            <w:pPr>
              <w:spacing w:before="100" w:beforeAutospacing="1" w:after="100" w:afterAutospacing="1"/>
              <w:jc w:val="both"/>
              <w:rPr>
                <w:rFonts w:eastAsia="Times New Roman"/>
                <w:color w:val="333333"/>
                <w:sz w:val="28"/>
                <w:szCs w:val="28"/>
                <w:lang w:eastAsia="ru-RU"/>
              </w:rPr>
            </w:pPr>
            <w:r w:rsidRPr="00E257C9">
              <w:rPr>
                <w:rFonts w:eastAsia="Times New Roman"/>
                <w:color w:val="333333"/>
                <w:sz w:val="28"/>
                <w:szCs w:val="28"/>
                <w:lang w:eastAsia="ru-RU"/>
              </w:rPr>
              <w:t>ГС</w:t>
            </w:r>
            <w:r w:rsidR="00D750DB">
              <w:rPr>
                <w:rFonts w:eastAsia="Times New Roman"/>
                <w:color w:val="333333"/>
                <w:sz w:val="28"/>
                <w:szCs w:val="28"/>
                <w:lang w:eastAsia="ru-RU"/>
              </w:rPr>
              <w:t>О</w:t>
            </w:r>
            <w:r w:rsidRPr="00E257C9">
              <w:rPr>
                <w:rFonts w:eastAsia="Times New Roman"/>
                <w:color w:val="333333"/>
                <w:sz w:val="28"/>
                <w:szCs w:val="28"/>
                <w:lang w:eastAsia="ru-RU"/>
              </w:rPr>
              <w:t>Ш</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4</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993" w:type="dxa"/>
          </w:tcPr>
          <w:p w:rsidR="00E257C9" w:rsidRPr="00E257C9" w:rsidRDefault="00E257C9" w:rsidP="00D750DB">
            <w:pPr>
              <w:jc w:val="center"/>
              <w:rPr>
                <w:sz w:val="28"/>
                <w:szCs w:val="28"/>
              </w:rPr>
            </w:pPr>
            <w:r w:rsidRPr="00E257C9">
              <w:rPr>
                <w:rFonts w:eastAsia="Times New Roman"/>
                <w:color w:val="333333"/>
                <w:sz w:val="28"/>
                <w:szCs w:val="28"/>
                <w:lang w:eastAsia="ru-RU"/>
              </w:rPr>
              <w:t>100%</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50</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75</w:t>
            </w:r>
          </w:p>
        </w:tc>
        <w:tc>
          <w:tcPr>
            <w:tcW w:w="1134"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25</w:t>
            </w:r>
          </w:p>
        </w:tc>
      </w:tr>
      <w:tr w:rsidR="00E257C9" w:rsidRPr="00E257C9" w:rsidTr="00D750DB">
        <w:tc>
          <w:tcPr>
            <w:tcW w:w="1384" w:type="dxa"/>
          </w:tcPr>
          <w:p w:rsidR="00E257C9" w:rsidRPr="00E257C9" w:rsidRDefault="00E257C9" w:rsidP="00E257C9">
            <w:pPr>
              <w:spacing w:before="100" w:beforeAutospacing="1" w:after="100" w:afterAutospacing="1"/>
              <w:jc w:val="both"/>
              <w:rPr>
                <w:rFonts w:eastAsia="Times New Roman"/>
                <w:color w:val="333333"/>
                <w:sz w:val="28"/>
                <w:szCs w:val="28"/>
                <w:lang w:eastAsia="ru-RU"/>
              </w:rPr>
            </w:pPr>
            <w:r w:rsidRPr="00E257C9">
              <w:rPr>
                <w:rFonts w:eastAsia="Times New Roman"/>
                <w:color w:val="333333"/>
                <w:sz w:val="28"/>
                <w:szCs w:val="28"/>
                <w:lang w:eastAsia="ru-RU"/>
              </w:rPr>
              <w:t>ЕС</w:t>
            </w:r>
            <w:r w:rsidR="00D750DB">
              <w:rPr>
                <w:rFonts w:eastAsia="Times New Roman"/>
                <w:color w:val="333333"/>
                <w:sz w:val="28"/>
                <w:szCs w:val="28"/>
                <w:lang w:eastAsia="ru-RU"/>
              </w:rPr>
              <w:t>О</w:t>
            </w:r>
            <w:r w:rsidRPr="00E257C9">
              <w:rPr>
                <w:rFonts w:eastAsia="Times New Roman"/>
                <w:color w:val="333333"/>
                <w:sz w:val="28"/>
                <w:szCs w:val="28"/>
                <w:lang w:eastAsia="ru-RU"/>
              </w:rPr>
              <w:t>Ш</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15</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4</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10</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993" w:type="dxa"/>
          </w:tcPr>
          <w:p w:rsidR="00E257C9" w:rsidRPr="00E257C9" w:rsidRDefault="00E257C9" w:rsidP="00D750DB">
            <w:pPr>
              <w:jc w:val="center"/>
              <w:rPr>
                <w:sz w:val="28"/>
                <w:szCs w:val="28"/>
              </w:rPr>
            </w:pPr>
            <w:r w:rsidRPr="00E257C9">
              <w:rPr>
                <w:rFonts w:eastAsia="Times New Roman"/>
                <w:color w:val="333333"/>
                <w:sz w:val="28"/>
                <w:szCs w:val="28"/>
                <w:lang w:eastAsia="ru-RU"/>
              </w:rPr>
              <w:t>100%</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93</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6</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6</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93</w:t>
            </w:r>
          </w:p>
        </w:tc>
        <w:tc>
          <w:tcPr>
            <w:tcW w:w="1134"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53</w:t>
            </w:r>
          </w:p>
        </w:tc>
      </w:tr>
      <w:tr w:rsidR="00E257C9" w:rsidRPr="00E257C9" w:rsidTr="00D750DB">
        <w:tc>
          <w:tcPr>
            <w:tcW w:w="1384" w:type="dxa"/>
          </w:tcPr>
          <w:p w:rsidR="00E257C9" w:rsidRPr="00E257C9" w:rsidRDefault="00E257C9" w:rsidP="00E257C9">
            <w:pPr>
              <w:spacing w:before="100" w:beforeAutospacing="1" w:after="100" w:afterAutospacing="1"/>
              <w:jc w:val="both"/>
              <w:rPr>
                <w:rFonts w:eastAsia="Times New Roman"/>
                <w:color w:val="333333"/>
                <w:sz w:val="28"/>
                <w:szCs w:val="28"/>
                <w:lang w:eastAsia="ru-RU"/>
              </w:rPr>
            </w:pPr>
            <w:r w:rsidRPr="00E257C9">
              <w:rPr>
                <w:rFonts w:eastAsia="Times New Roman"/>
                <w:color w:val="333333"/>
                <w:sz w:val="28"/>
                <w:szCs w:val="28"/>
                <w:lang w:eastAsia="ru-RU"/>
              </w:rPr>
              <w:t>КС</w:t>
            </w:r>
            <w:r w:rsidR="00D750DB">
              <w:rPr>
                <w:rFonts w:eastAsia="Times New Roman"/>
                <w:color w:val="333333"/>
                <w:sz w:val="28"/>
                <w:szCs w:val="28"/>
                <w:lang w:eastAsia="ru-RU"/>
              </w:rPr>
              <w:t>О</w:t>
            </w:r>
            <w:r w:rsidRPr="00E257C9">
              <w:rPr>
                <w:rFonts w:eastAsia="Times New Roman"/>
                <w:color w:val="333333"/>
                <w:sz w:val="28"/>
                <w:szCs w:val="28"/>
                <w:lang w:eastAsia="ru-RU"/>
              </w:rPr>
              <w:t>Ш</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7</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4</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993" w:type="dxa"/>
          </w:tcPr>
          <w:p w:rsidR="00E257C9" w:rsidRPr="00E257C9" w:rsidRDefault="00E257C9" w:rsidP="00D750DB">
            <w:pPr>
              <w:jc w:val="center"/>
              <w:rPr>
                <w:sz w:val="28"/>
                <w:szCs w:val="28"/>
              </w:rPr>
            </w:pPr>
            <w:r w:rsidRPr="00E257C9">
              <w:rPr>
                <w:rFonts w:eastAsia="Times New Roman"/>
                <w:color w:val="333333"/>
                <w:sz w:val="28"/>
                <w:szCs w:val="28"/>
                <w:lang w:eastAsia="ru-RU"/>
              </w:rPr>
              <w:t>100%</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43</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3</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57</w:t>
            </w:r>
          </w:p>
        </w:tc>
        <w:tc>
          <w:tcPr>
            <w:tcW w:w="1134"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29</w:t>
            </w:r>
          </w:p>
        </w:tc>
      </w:tr>
      <w:tr w:rsidR="00E257C9" w:rsidRPr="00E257C9" w:rsidTr="00D750DB">
        <w:tc>
          <w:tcPr>
            <w:tcW w:w="1384" w:type="dxa"/>
          </w:tcPr>
          <w:p w:rsidR="00E257C9" w:rsidRPr="00E257C9" w:rsidRDefault="00E257C9" w:rsidP="00E257C9">
            <w:pPr>
              <w:spacing w:before="100" w:beforeAutospacing="1" w:after="100" w:afterAutospacing="1"/>
              <w:jc w:val="both"/>
              <w:rPr>
                <w:rFonts w:eastAsia="Times New Roman"/>
                <w:color w:val="333333"/>
                <w:sz w:val="28"/>
                <w:szCs w:val="28"/>
                <w:lang w:eastAsia="ru-RU"/>
              </w:rPr>
            </w:pPr>
            <w:r w:rsidRPr="00E257C9">
              <w:rPr>
                <w:rFonts w:eastAsia="Times New Roman"/>
                <w:color w:val="333333"/>
                <w:sz w:val="28"/>
                <w:szCs w:val="28"/>
                <w:lang w:eastAsia="ru-RU"/>
              </w:rPr>
              <w:t>ЛС</w:t>
            </w:r>
            <w:r w:rsidR="00D750DB">
              <w:rPr>
                <w:rFonts w:eastAsia="Times New Roman"/>
                <w:color w:val="333333"/>
                <w:sz w:val="28"/>
                <w:szCs w:val="28"/>
                <w:lang w:eastAsia="ru-RU"/>
              </w:rPr>
              <w:t>О</w:t>
            </w:r>
            <w:r w:rsidRPr="00E257C9">
              <w:rPr>
                <w:rFonts w:eastAsia="Times New Roman"/>
                <w:color w:val="333333"/>
                <w:sz w:val="28"/>
                <w:szCs w:val="28"/>
                <w:lang w:eastAsia="ru-RU"/>
              </w:rPr>
              <w:t>Ш</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6</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4</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993" w:type="dxa"/>
          </w:tcPr>
          <w:p w:rsidR="00E257C9" w:rsidRPr="00E257C9" w:rsidRDefault="00E257C9" w:rsidP="00D750DB">
            <w:pPr>
              <w:jc w:val="center"/>
              <w:rPr>
                <w:sz w:val="28"/>
                <w:szCs w:val="28"/>
              </w:rPr>
            </w:pPr>
            <w:r w:rsidRPr="00E257C9">
              <w:rPr>
                <w:rFonts w:eastAsia="Times New Roman"/>
                <w:color w:val="333333"/>
                <w:sz w:val="28"/>
                <w:szCs w:val="28"/>
                <w:lang w:eastAsia="ru-RU"/>
              </w:rPr>
              <w:t>100%</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33</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4</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67</w:t>
            </w:r>
          </w:p>
        </w:tc>
        <w:tc>
          <w:tcPr>
            <w:tcW w:w="1134"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r>
      <w:tr w:rsidR="00E257C9" w:rsidRPr="00E257C9" w:rsidTr="00D750DB">
        <w:tc>
          <w:tcPr>
            <w:tcW w:w="1384" w:type="dxa"/>
          </w:tcPr>
          <w:p w:rsidR="00E257C9" w:rsidRPr="00E257C9" w:rsidRDefault="00E257C9" w:rsidP="00E257C9">
            <w:pPr>
              <w:spacing w:before="100" w:beforeAutospacing="1" w:after="100" w:afterAutospacing="1"/>
              <w:jc w:val="both"/>
              <w:rPr>
                <w:rFonts w:eastAsia="Times New Roman"/>
                <w:color w:val="333333"/>
                <w:sz w:val="28"/>
                <w:szCs w:val="28"/>
                <w:lang w:eastAsia="ru-RU"/>
              </w:rPr>
            </w:pPr>
            <w:r w:rsidRPr="00E257C9">
              <w:rPr>
                <w:rFonts w:eastAsia="Times New Roman"/>
                <w:color w:val="333333"/>
                <w:sz w:val="28"/>
                <w:szCs w:val="28"/>
                <w:lang w:eastAsia="ru-RU"/>
              </w:rPr>
              <w:t>НИС</w:t>
            </w:r>
            <w:r w:rsidR="00D750DB">
              <w:rPr>
                <w:rFonts w:eastAsia="Times New Roman"/>
                <w:color w:val="333333"/>
                <w:sz w:val="28"/>
                <w:szCs w:val="28"/>
                <w:lang w:eastAsia="ru-RU"/>
              </w:rPr>
              <w:t>О</w:t>
            </w:r>
            <w:r w:rsidRPr="00E257C9">
              <w:rPr>
                <w:rFonts w:eastAsia="Times New Roman"/>
                <w:color w:val="333333"/>
                <w:sz w:val="28"/>
                <w:szCs w:val="28"/>
                <w:lang w:eastAsia="ru-RU"/>
              </w:rPr>
              <w:t>Ш</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16</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3</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7</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6</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993" w:type="dxa"/>
          </w:tcPr>
          <w:p w:rsidR="00E257C9" w:rsidRPr="00E257C9" w:rsidRDefault="00E257C9" w:rsidP="00D750DB">
            <w:pPr>
              <w:jc w:val="center"/>
              <w:rPr>
                <w:sz w:val="28"/>
                <w:szCs w:val="28"/>
              </w:rPr>
            </w:pPr>
            <w:r w:rsidRPr="00E257C9">
              <w:rPr>
                <w:rFonts w:eastAsia="Times New Roman"/>
                <w:color w:val="333333"/>
                <w:sz w:val="28"/>
                <w:szCs w:val="28"/>
                <w:lang w:eastAsia="ru-RU"/>
              </w:rPr>
              <w:t>100%</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64</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5</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6</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4</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98</w:t>
            </w:r>
          </w:p>
        </w:tc>
        <w:tc>
          <w:tcPr>
            <w:tcW w:w="1134"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65</w:t>
            </w:r>
          </w:p>
        </w:tc>
      </w:tr>
      <w:tr w:rsidR="00E257C9" w:rsidRPr="00E257C9" w:rsidTr="00D750DB">
        <w:tc>
          <w:tcPr>
            <w:tcW w:w="1384" w:type="dxa"/>
          </w:tcPr>
          <w:p w:rsidR="00E257C9" w:rsidRPr="00E257C9" w:rsidRDefault="00E257C9" w:rsidP="00E257C9">
            <w:pPr>
              <w:spacing w:before="100" w:beforeAutospacing="1" w:after="100" w:afterAutospacing="1"/>
              <w:jc w:val="both"/>
              <w:rPr>
                <w:rFonts w:eastAsia="Times New Roman"/>
                <w:color w:val="333333"/>
                <w:sz w:val="28"/>
                <w:szCs w:val="28"/>
                <w:lang w:eastAsia="ru-RU"/>
              </w:rPr>
            </w:pPr>
            <w:r w:rsidRPr="00E257C9">
              <w:rPr>
                <w:rFonts w:eastAsia="Times New Roman"/>
                <w:color w:val="333333"/>
                <w:sz w:val="28"/>
                <w:szCs w:val="28"/>
                <w:lang w:eastAsia="ru-RU"/>
              </w:rPr>
              <w:t>ПО</w:t>
            </w:r>
            <w:r w:rsidR="00D750DB">
              <w:rPr>
                <w:rFonts w:eastAsia="Times New Roman"/>
                <w:color w:val="333333"/>
                <w:sz w:val="28"/>
                <w:szCs w:val="28"/>
                <w:lang w:eastAsia="ru-RU"/>
              </w:rPr>
              <w:t>О</w:t>
            </w:r>
            <w:r w:rsidRPr="00E257C9">
              <w:rPr>
                <w:rFonts w:eastAsia="Times New Roman"/>
                <w:color w:val="333333"/>
                <w:sz w:val="28"/>
                <w:szCs w:val="28"/>
                <w:lang w:eastAsia="ru-RU"/>
              </w:rPr>
              <w:t>Ш</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8</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4</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4</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993" w:type="dxa"/>
          </w:tcPr>
          <w:p w:rsidR="00E257C9" w:rsidRPr="00E257C9" w:rsidRDefault="00E257C9" w:rsidP="00D750DB">
            <w:pPr>
              <w:jc w:val="center"/>
              <w:rPr>
                <w:sz w:val="28"/>
                <w:szCs w:val="28"/>
              </w:rPr>
            </w:pPr>
            <w:r w:rsidRPr="00E257C9">
              <w:rPr>
                <w:rFonts w:eastAsia="Times New Roman"/>
                <w:color w:val="333333"/>
                <w:sz w:val="28"/>
                <w:szCs w:val="28"/>
                <w:lang w:eastAsia="ru-RU"/>
              </w:rPr>
              <w:t>100%</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57</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7</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88</w:t>
            </w:r>
          </w:p>
        </w:tc>
        <w:tc>
          <w:tcPr>
            <w:tcW w:w="1134"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r>
      <w:tr w:rsidR="00E257C9" w:rsidRPr="00E257C9" w:rsidTr="00D750DB">
        <w:tc>
          <w:tcPr>
            <w:tcW w:w="1384" w:type="dxa"/>
          </w:tcPr>
          <w:p w:rsidR="00E257C9" w:rsidRPr="00E257C9" w:rsidRDefault="00E257C9" w:rsidP="00E257C9">
            <w:pPr>
              <w:spacing w:before="100" w:beforeAutospacing="1" w:after="100" w:afterAutospacing="1"/>
              <w:jc w:val="both"/>
              <w:rPr>
                <w:rFonts w:eastAsia="Times New Roman"/>
                <w:color w:val="333333"/>
                <w:sz w:val="28"/>
                <w:szCs w:val="28"/>
                <w:lang w:eastAsia="ru-RU"/>
              </w:rPr>
            </w:pPr>
            <w:r w:rsidRPr="00E257C9">
              <w:rPr>
                <w:rFonts w:eastAsia="Times New Roman"/>
                <w:color w:val="333333"/>
                <w:sz w:val="28"/>
                <w:szCs w:val="28"/>
                <w:lang w:eastAsia="ru-RU"/>
              </w:rPr>
              <w:t>ЧО</w:t>
            </w:r>
            <w:r w:rsidR="00D750DB">
              <w:rPr>
                <w:rFonts w:eastAsia="Times New Roman"/>
                <w:color w:val="333333"/>
                <w:sz w:val="28"/>
                <w:szCs w:val="28"/>
                <w:lang w:eastAsia="ru-RU"/>
              </w:rPr>
              <w:t>О</w:t>
            </w:r>
            <w:r w:rsidRPr="00E257C9">
              <w:rPr>
                <w:rFonts w:eastAsia="Times New Roman"/>
                <w:color w:val="333333"/>
                <w:sz w:val="28"/>
                <w:szCs w:val="28"/>
                <w:lang w:eastAsia="ru-RU"/>
              </w:rPr>
              <w:t>Ш</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4</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993" w:type="dxa"/>
          </w:tcPr>
          <w:p w:rsidR="00E257C9" w:rsidRPr="00E257C9" w:rsidRDefault="00E257C9" w:rsidP="00D750DB">
            <w:pPr>
              <w:jc w:val="center"/>
              <w:rPr>
                <w:sz w:val="28"/>
                <w:szCs w:val="28"/>
              </w:rPr>
            </w:pPr>
            <w:r w:rsidRPr="00E257C9">
              <w:rPr>
                <w:rFonts w:eastAsia="Times New Roman"/>
                <w:color w:val="333333"/>
                <w:sz w:val="28"/>
                <w:szCs w:val="28"/>
                <w:lang w:eastAsia="ru-RU"/>
              </w:rPr>
              <w:t>100%</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66</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75</w:t>
            </w:r>
          </w:p>
        </w:tc>
        <w:tc>
          <w:tcPr>
            <w:tcW w:w="1134"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25</w:t>
            </w:r>
          </w:p>
        </w:tc>
      </w:tr>
      <w:tr w:rsidR="00E257C9" w:rsidRPr="00E257C9" w:rsidTr="00D750DB">
        <w:tc>
          <w:tcPr>
            <w:tcW w:w="1384" w:type="dxa"/>
          </w:tcPr>
          <w:p w:rsidR="00E257C9" w:rsidRPr="00E257C9" w:rsidRDefault="00E257C9" w:rsidP="00E257C9">
            <w:pPr>
              <w:spacing w:before="100" w:beforeAutospacing="1" w:after="100" w:afterAutospacing="1"/>
              <w:jc w:val="both"/>
              <w:rPr>
                <w:rFonts w:eastAsia="Times New Roman"/>
                <w:color w:val="333333"/>
                <w:sz w:val="28"/>
                <w:szCs w:val="28"/>
                <w:lang w:eastAsia="ru-RU"/>
              </w:rPr>
            </w:pPr>
            <w:r w:rsidRPr="00E257C9">
              <w:rPr>
                <w:rFonts w:eastAsia="Times New Roman"/>
                <w:color w:val="333333"/>
                <w:sz w:val="28"/>
                <w:szCs w:val="28"/>
                <w:lang w:eastAsia="ru-RU"/>
              </w:rPr>
              <w:t>ШС</w:t>
            </w:r>
            <w:r w:rsidR="00D750DB">
              <w:rPr>
                <w:rFonts w:eastAsia="Times New Roman"/>
                <w:color w:val="333333"/>
                <w:sz w:val="28"/>
                <w:szCs w:val="28"/>
                <w:lang w:eastAsia="ru-RU"/>
              </w:rPr>
              <w:t>О</w:t>
            </w:r>
            <w:r w:rsidRPr="00E257C9">
              <w:rPr>
                <w:rFonts w:eastAsia="Times New Roman"/>
                <w:color w:val="333333"/>
                <w:sz w:val="28"/>
                <w:szCs w:val="28"/>
                <w:lang w:eastAsia="ru-RU"/>
              </w:rPr>
              <w:t>Ш</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9</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4</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4</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0</w:t>
            </w:r>
          </w:p>
        </w:tc>
        <w:tc>
          <w:tcPr>
            <w:tcW w:w="993" w:type="dxa"/>
          </w:tcPr>
          <w:p w:rsidR="00E257C9" w:rsidRPr="00E257C9" w:rsidRDefault="00E257C9" w:rsidP="00D750DB">
            <w:pPr>
              <w:jc w:val="center"/>
              <w:rPr>
                <w:sz w:val="28"/>
                <w:szCs w:val="28"/>
              </w:rPr>
            </w:pPr>
            <w:r w:rsidRPr="00E257C9">
              <w:rPr>
                <w:rFonts w:eastAsia="Times New Roman"/>
                <w:color w:val="333333"/>
                <w:sz w:val="28"/>
                <w:szCs w:val="28"/>
                <w:lang w:eastAsia="ru-RU"/>
              </w:rPr>
              <w:t>100%</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55</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4</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3</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67</w:t>
            </w:r>
          </w:p>
        </w:tc>
        <w:tc>
          <w:tcPr>
            <w:tcW w:w="1134"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22</w:t>
            </w:r>
          </w:p>
        </w:tc>
      </w:tr>
      <w:tr w:rsidR="00E257C9" w:rsidRPr="00E257C9" w:rsidTr="00D750DB">
        <w:tc>
          <w:tcPr>
            <w:tcW w:w="1384" w:type="dxa"/>
          </w:tcPr>
          <w:p w:rsidR="00E257C9" w:rsidRPr="00E257C9" w:rsidRDefault="00D750DB" w:rsidP="00E257C9">
            <w:pPr>
              <w:spacing w:before="100" w:beforeAutospacing="1" w:after="100" w:afterAutospacing="1"/>
              <w:jc w:val="both"/>
              <w:rPr>
                <w:rFonts w:eastAsia="Times New Roman"/>
                <w:color w:val="333333"/>
                <w:sz w:val="28"/>
                <w:szCs w:val="28"/>
                <w:lang w:eastAsia="ru-RU"/>
              </w:rPr>
            </w:pPr>
            <w:r>
              <w:rPr>
                <w:rFonts w:eastAsia="Times New Roman"/>
                <w:color w:val="333333"/>
                <w:sz w:val="28"/>
                <w:szCs w:val="28"/>
                <w:lang w:eastAsia="ru-RU"/>
              </w:rPr>
              <w:t>И</w:t>
            </w:r>
            <w:r w:rsidR="00E257C9" w:rsidRPr="00E257C9">
              <w:rPr>
                <w:rFonts w:eastAsia="Times New Roman"/>
                <w:color w:val="333333"/>
                <w:sz w:val="28"/>
                <w:szCs w:val="28"/>
                <w:lang w:eastAsia="ru-RU"/>
              </w:rPr>
              <w:t>того</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160</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26</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69</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64</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w:t>
            </w:r>
          </w:p>
        </w:tc>
        <w:tc>
          <w:tcPr>
            <w:tcW w:w="993"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99</w:t>
            </w:r>
          </w:p>
        </w:tc>
        <w:tc>
          <w:tcPr>
            <w:tcW w:w="708"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59</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18</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37</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79</w:t>
            </w:r>
          </w:p>
        </w:tc>
        <w:tc>
          <w:tcPr>
            <w:tcW w:w="567"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26</w:t>
            </w:r>
          </w:p>
        </w:tc>
        <w:tc>
          <w:tcPr>
            <w:tcW w:w="851"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84</w:t>
            </w:r>
          </w:p>
        </w:tc>
        <w:tc>
          <w:tcPr>
            <w:tcW w:w="1134" w:type="dxa"/>
          </w:tcPr>
          <w:p w:rsidR="00E257C9" w:rsidRPr="00E257C9" w:rsidRDefault="00E257C9" w:rsidP="00D750DB">
            <w:pPr>
              <w:spacing w:before="100" w:beforeAutospacing="1" w:after="100" w:afterAutospacing="1"/>
              <w:jc w:val="center"/>
              <w:rPr>
                <w:rFonts w:eastAsia="Times New Roman"/>
                <w:color w:val="333333"/>
                <w:sz w:val="28"/>
                <w:szCs w:val="28"/>
                <w:lang w:eastAsia="ru-RU"/>
              </w:rPr>
            </w:pPr>
            <w:r w:rsidRPr="00E257C9">
              <w:rPr>
                <w:rFonts w:eastAsia="Times New Roman"/>
                <w:color w:val="333333"/>
                <w:sz w:val="28"/>
                <w:szCs w:val="28"/>
                <w:lang w:eastAsia="ru-RU"/>
              </w:rPr>
              <w:t>34</w:t>
            </w:r>
          </w:p>
        </w:tc>
      </w:tr>
    </w:tbl>
    <w:p w:rsidR="00D750DB" w:rsidRDefault="00D750DB" w:rsidP="00D750DB">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257C9" w:rsidRPr="00E257C9">
        <w:rPr>
          <w:rFonts w:ascii="Times New Roman" w:eastAsia="Times New Roman" w:hAnsi="Times New Roman" w:cs="Times New Roman"/>
          <w:color w:val="333333"/>
          <w:sz w:val="28"/>
          <w:szCs w:val="28"/>
          <w:lang w:eastAsia="ru-RU"/>
        </w:rPr>
        <w:t>Качество по русскому языку по р</w:t>
      </w:r>
      <w:r>
        <w:rPr>
          <w:rFonts w:ascii="Times New Roman" w:eastAsia="Times New Roman" w:hAnsi="Times New Roman" w:cs="Times New Roman"/>
          <w:color w:val="333333"/>
          <w:sz w:val="28"/>
          <w:szCs w:val="28"/>
          <w:lang w:eastAsia="ru-RU"/>
        </w:rPr>
        <w:t>айону  составило 59% , в 2021</w:t>
      </w:r>
      <w:r w:rsidR="00E257C9" w:rsidRPr="00E257C9">
        <w:rPr>
          <w:rFonts w:ascii="Times New Roman" w:eastAsia="Times New Roman" w:hAnsi="Times New Roman" w:cs="Times New Roman"/>
          <w:color w:val="333333"/>
          <w:sz w:val="28"/>
          <w:szCs w:val="28"/>
          <w:lang w:eastAsia="ru-RU"/>
        </w:rPr>
        <w:t xml:space="preserve"> учебном году-64%, в 2019 </w:t>
      </w:r>
      <w:r>
        <w:rPr>
          <w:rFonts w:ascii="Times New Roman" w:eastAsia="Times New Roman" w:hAnsi="Times New Roman" w:cs="Times New Roman"/>
          <w:color w:val="333333"/>
          <w:sz w:val="28"/>
          <w:szCs w:val="28"/>
          <w:lang w:eastAsia="ru-RU"/>
        </w:rPr>
        <w:t>году- 62% ,  успеваемость в 2022 году составила 96,5%, в 2021</w:t>
      </w:r>
      <w:r w:rsidR="00E257C9" w:rsidRPr="00E257C9">
        <w:rPr>
          <w:rFonts w:ascii="Times New Roman" w:eastAsia="Times New Roman" w:hAnsi="Times New Roman" w:cs="Times New Roman"/>
          <w:color w:val="333333"/>
          <w:sz w:val="28"/>
          <w:szCs w:val="28"/>
          <w:lang w:eastAsia="ru-RU"/>
        </w:rPr>
        <w:t xml:space="preserve"> году-97%,  в 2019 году -99%. Качество по математике</w:t>
      </w:r>
      <w:r>
        <w:rPr>
          <w:rFonts w:ascii="Times New Roman" w:eastAsia="Times New Roman" w:hAnsi="Times New Roman" w:cs="Times New Roman"/>
          <w:color w:val="333333"/>
          <w:sz w:val="28"/>
          <w:szCs w:val="28"/>
          <w:lang w:eastAsia="ru-RU"/>
        </w:rPr>
        <w:t xml:space="preserve"> в 2022 году составило 34,4% , в 2021 году 33%, в 2019 году -53%. У</w:t>
      </w:r>
      <w:r w:rsidR="00E257C9" w:rsidRPr="00E257C9">
        <w:rPr>
          <w:rFonts w:ascii="Times New Roman" w:eastAsia="Times New Roman" w:hAnsi="Times New Roman" w:cs="Times New Roman"/>
          <w:color w:val="333333"/>
          <w:sz w:val="28"/>
          <w:szCs w:val="28"/>
          <w:lang w:eastAsia="ru-RU"/>
        </w:rPr>
        <w:t xml:space="preserve">спеваемость </w:t>
      </w:r>
      <w:r>
        <w:rPr>
          <w:rFonts w:ascii="Times New Roman" w:eastAsia="Times New Roman" w:hAnsi="Times New Roman" w:cs="Times New Roman"/>
          <w:color w:val="333333"/>
          <w:sz w:val="28"/>
          <w:szCs w:val="28"/>
          <w:lang w:eastAsia="ru-RU"/>
        </w:rPr>
        <w:t>по математике составила 84%, в 2021 году -93%, в 2019 – 91%.</w:t>
      </w:r>
    </w:p>
    <w:p w:rsidR="00E257C9" w:rsidRDefault="00D750DB" w:rsidP="00D750DB">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00E257C9" w:rsidRPr="00E257C9">
        <w:rPr>
          <w:rFonts w:ascii="Times New Roman" w:eastAsia="Times New Roman" w:hAnsi="Times New Roman" w:cs="Times New Roman"/>
          <w:color w:val="333333"/>
          <w:sz w:val="28"/>
          <w:szCs w:val="28"/>
          <w:lang w:eastAsia="ru-RU"/>
        </w:rPr>
        <w:t>В этом году проценты показателей  качества и успеваемости по русскому языку и математи</w:t>
      </w:r>
      <w:r>
        <w:rPr>
          <w:rFonts w:ascii="Times New Roman" w:eastAsia="Times New Roman" w:hAnsi="Times New Roman" w:cs="Times New Roman"/>
          <w:color w:val="333333"/>
          <w:sz w:val="28"/>
          <w:szCs w:val="28"/>
          <w:lang w:eastAsia="ru-RU"/>
        </w:rPr>
        <w:t>ке  понизились по сравнению с 2021</w:t>
      </w:r>
      <w:r w:rsidR="00E257C9" w:rsidRPr="00E257C9">
        <w:rPr>
          <w:rFonts w:ascii="Times New Roman" w:eastAsia="Times New Roman" w:hAnsi="Times New Roman" w:cs="Times New Roman"/>
          <w:color w:val="333333"/>
          <w:sz w:val="28"/>
          <w:szCs w:val="28"/>
          <w:lang w:eastAsia="ru-RU"/>
        </w:rPr>
        <w:t xml:space="preserve"> годом и 2019 годом. Руководители школ причиной снижения результатов считают  дистанционное обучение ребят в 8 классе и в начале 9 класса.</w:t>
      </w:r>
    </w:p>
    <w:p w:rsidR="007D15DD" w:rsidRPr="00E257C9" w:rsidRDefault="007D15DD" w:rsidP="00D750DB">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257C9" w:rsidRPr="00E257C9" w:rsidRDefault="00E257C9" w:rsidP="00E257C9">
      <w:pPr>
        <w:shd w:val="clear" w:color="auto" w:fill="FFFFFF"/>
        <w:spacing w:after="0" w:line="240" w:lineRule="auto"/>
        <w:rPr>
          <w:rFonts w:ascii="Times New Roman" w:eastAsia="Times New Roman" w:hAnsi="Times New Roman" w:cs="Times New Roman"/>
          <w:color w:val="C00000"/>
          <w:sz w:val="28"/>
          <w:szCs w:val="28"/>
          <w:lang w:eastAsia="ru-RU"/>
        </w:rPr>
      </w:pPr>
      <w:r w:rsidRPr="00E257C9">
        <w:rPr>
          <w:rFonts w:ascii="Times New Roman" w:eastAsia="Times New Roman" w:hAnsi="Times New Roman" w:cs="Times New Roman"/>
          <w:noProof/>
          <w:color w:val="C00000"/>
          <w:sz w:val="28"/>
          <w:szCs w:val="28"/>
          <w:lang w:eastAsia="ru-RU"/>
        </w:rPr>
        <w:drawing>
          <wp:inline distT="0" distB="0" distL="0" distR="0" wp14:anchorId="5BAA76D0" wp14:editId="359CF982">
            <wp:extent cx="3265715" cy="2373086"/>
            <wp:effectExtent l="0" t="0" r="11430" b="2730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257C9" w:rsidRPr="00E257C9" w:rsidRDefault="00E257C9" w:rsidP="00E257C9">
      <w:pPr>
        <w:shd w:val="clear" w:color="auto" w:fill="FFFFFF"/>
        <w:spacing w:after="0" w:line="240" w:lineRule="auto"/>
        <w:rPr>
          <w:rFonts w:ascii="Times New Roman" w:eastAsia="Times New Roman" w:hAnsi="Times New Roman" w:cs="Times New Roman"/>
          <w:sz w:val="28"/>
          <w:szCs w:val="28"/>
          <w:lang w:eastAsia="ru-RU"/>
        </w:rPr>
      </w:pPr>
    </w:p>
    <w:p w:rsidR="00E257C9" w:rsidRPr="00E257C9" w:rsidRDefault="007D15DD" w:rsidP="00E257C9">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257C9" w:rsidRPr="00E257C9">
        <w:rPr>
          <w:rFonts w:ascii="Times New Roman" w:eastAsia="Times New Roman" w:hAnsi="Times New Roman" w:cs="Times New Roman"/>
          <w:sz w:val="28"/>
          <w:szCs w:val="28"/>
          <w:lang w:eastAsia="ru-RU"/>
        </w:rPr>
        <w:t>Максимальное количество баллов, которое мог получить экзаменуемый за выполнение всей экзаменационной работы по  русскому языку – 33 первичных балла,  по математике -31 балл.</w:t>
      </w:r>
    </w:p>
    <w:p w:rsidR="00980C6D" w:rsidRDefault="00E257C9" w:rsidP="00E257C9">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257C9">
        <w:rPr>
          <w:rFonts w:ascii="Times New Roman" w:eastAsia="Times New Roman" w:hAnsi="Times New Roman" w:cs="Times New Roman"/>
          <w:color w:val="333333"/>
          <w:sz w:val="28"/>
          <w:szCs w:val="28"/>
          <w:lang w:eastAsia="ru-RU"/>
        </w:rPr>
        <w:t xml:space="preserve">       В диаграмме наблюдаем снижение средних первичных баллов по математике и русскому языку в сравнении с предыдущими годами. Возможной причиной снижения баллов руководители школ считают дистанционное обучение. Следует отметить высокие результаты выпускников 9 класса по русскому языку в Еланской СОШ:  первичный средний балл составил 26, качество </w:t>
      </w:r>
      <w:r w:rsidR="007D15DD">
        <w:rPr>
          <w:rFonts w:ascii="Times New Roman" w:eastAsia="Times New Roman" w:hAnsi="Times New Roman" w:cs="Times New Roman"/>
          <w:color w:val="333333"/>
          <w:sz w:val="28"/>
          <w:szCs w:val="28"/>
          <w:lang w:eastAsia="ru-RU"/>
        </w:rPr>
        <w:t xml:space="preserve">– </w:t>
      </w:r>
      <w:r w:rsidR="00980C6D">
        <w:rPr>
          <w:rFonts w:ascii="Times New Roman" w:eastAsia="Times New Roman" w:hAnsi="Times New Roman" w:cs="Times New Roman"/>
          <w:color w:val="333333"/>
          <w:sz w:val="28"/>
          <w:szCs w:val="28"/>
          <w:lang w:eastAsia="ru-RU"/>
        </w:rPr>
        <w:t xml:space="preserve"> </w:t>
      </w:r>
      <w:r w:rsidRPr="00E257C9">
        <w:rPr>
          <w:rFonts w:ascii="Times New Roman" w:eastAsia="Times New Roman" w:hAnsi="Times New Roman" w:cs="Times New Roman"/>
          <w:color w:val="333333"/>
          <w:sz w:val="28"/>
          <w:szCs w:val="28"/>
          <w:lang w:eastAsia="ru-RU"/>
        </w:rPr>
        <w:t xml:space="preserve">93%. </w:t>
      </w:r>
    </w:p>
    <w:p w:rsidR="00980C6D" w:rsidRPr="00980C6D" w:rsidRDefault="00980C6D" w:rsidP="00980C6D">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980C6D">
        <w:rPr>
          <w:rFonts w:ascii="Times New Roman" w:eastAsia="Times New Roman" w:hAnsi="Times New Roman" w:cs="Times New Roman"/>
          <w:color w:val="333333"/>
          <w:sz w:val="24"/>
          <w:szCs w:val="24"/>
          <w:lang w:eastAsia="ru-RU"/>
        </w:rPr>
        <w:t>Доля выпускников выбравших предметы для сдачи ОГЭ</w:t>
      </w:r>
      <w:r>
        <w:rPr>
          <w:rFonts w:ascii="Times New Roman" w:eastAsia="Times New Roman" w:hAnsi="Times New Roman" w:cs="Times New Roman"/>
          <w:color w:val="333333"/>
          <w:sz w:val="24"/>
          <w:szCs w:val="24"/>
          <w:lang w:eastAsia="ru-RU"/>
        </w:rPr>
        <w:t xml:space="preserve"> от общего количества</w:t>
      </w:r>
      <w:r w:rsidRPr="00980C6D">
        <w:rPr>
          <w:rFonts w:ascii="Times New Roman" w:eastAsia="Times New Roman" w:hAnsi="Times New Roman" w:cs="Times New Roman"/>
          <w:color w:val="333333"/>
          <w:sz w:val="24"/>
          <w:szCs w:val="24"/>
          <w:lang w:eastAsia="ru-RU"/>
        </w:rPr>
        <w:t xml:space="preserve"> сдающих ОГЭ в сравнении с 2019 годом:</w:t>
      </w:r>
    </w:p>
    <w:p w:rsidR="00980C6D" w:rsidRDefault="00980C6D" w:rsidP="00980C6D">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980C6D" w:rsidRDefault="00980C6D" w:rsidP="00980C6D">
      <w:pPr>
        <w:shd w:val="clear" w:color="auto" w:fill="FFFFFF"/>
        <w:spacing w:after="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noProof/>
          <w:color w:val="333333"/>
          <w:sz w:val="24"/>
          <w:szCs w:val="24"/>
          <w:lang w:eastAsia="ru-RU"/>
        </w:rPr>
        <w:drawing>
          <wp:inline distT="0" distB="0" distL="0" distR="0" wp14:anchorId="7F167AE4" wp14:editId="1C756BB9">
            <wp:extent cx="5029200" cy="2688771"/>
            <wp:effectExtent l="0" t="0" r="19050" b="1651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80C6D" w:rsidRDefault="00980C6D" w:rsidP="00980C6D">
      <w:pPr>
        <w:shd w:val="clear" w:color="auto" w:fill="FFFFFF"/>
        <w:spacing w:after="0" w:line="240" w:lineRule="auto"/>
        <w:jc w:val="both"/>
        <w:rPr>
          <w:rFonts w:ascii="Times New Roman" w:eastAsia="Times New Roman" w:hAnsi="Times New Roman" w:cs="Times New Roman"/>
          <w:color w:val="333333"/>
          <w:sz w:val="24"/>
          <w:szCs w:val="24"/>
          <w:lang w:eastAsia="ru-RU"/>
        </w:rPr>
      </w:pPr>
    </w:p>
    <w:p w:rsidR="00980C6D" w:rsidRDefault="00980C6D" w:rsidP="00980C6D">
      <w:pPr>
        <w:spacing w:after="0"/>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lastRenderedPageBreak/>
        <w:t xml:space="preserve">      В 2022 году наибольшей популярностью среди  девятиклассников пользуется география, которую для сдачи ОГЭ выбрали 85 человек (53% от общего количества выпускников, сдающих ОГЭ), затем биология – 72 человека (45%), обществознание – 67 человек (42%), информатика и ИКТ – 45 человек (28%), физику – 11 человек (7%). Выбор остальных предметов: литература, английский язык, история и химия  составляет от 0,6% до 3%. В 2019 году также популярны были эти предметы, но доля выбора предметов ниже, чем в 2022году, так как немного больший процент выбора предметов в 2019 году составили информатика, физика и химия. </w:t>
      </w:r>
    </w:p>
    <w:p w:rsidR="00980C6D" w:rsidRPr="006C3997" w:rsidRDefault="00980C6D" w:rsidP="00980C6D">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333333"/>
          <w:sz w:val="24"/>
          <w:szCs w:val="24"/>
          <w:lang w:eastAsia="ru-RU"/>
        </w:rPr>
        <w:t xml:space="preserve">     </w:t>
      </w:r>
      <w:r w:rsidRPr="006C3997">
        <w:rPr>
          <w:rFonts w:ascii="Times New Roman" w:eastAsia="Times New Roman" w:hAnsi="Times New Roman" w:cs="Times New Roman"/>
          <w:color w:val="000000"/>
          <w:sz w:val="24"/>
          <w:szCs w:val="24"/>
          <w:lang w:eastAsia="ru-RU"/>
        </w:rPr>
        <w:t xml:space="preserve">В муниципальном образовании нет неуспешных результатов по предметам </w:t>
      </w:r>
    </w:p>
    <w:p w:rsidR="00980C6D" w:rsidRPr="00980C6D" w:rsidRDefault="00980C6D" w:rsidP="00980C6D">
      <w:pPr>
        <w:spacing w:after="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w:t>
      </w:r>
      <w:r w:rsidRPr="006C3997">
        <w:rPr>
          <w:rFonts w:ascii="Times New Roman" w:eastAsia="Times New Roman" w:hAnsi="Times New Roman" w:cs="Times New Roman"/>
          <w:color w:val="000000"/>
          <w:sz w:val="24"/>
          <w:szCs w:val="24"/>
          <w:lang w:eastAsia="ru-RU"/>
        </w:rPr>
        <w:t xml:space="preserve">усский язык, </w:t>
      </w:r>
      <w:r>
        <w:rPr>
          <w:rFonts w:ascii="Times New Roman" w:eastAsia="Times New Roman" w:hAnsi="Times New Roman" w:cs="Times New Roman"/>
          <w:color w:val="000000"/>
          <w:sz w:val="24"/>
          <w:szCs w:val="24"/>
          <w:lang w:eastAsia="ru-RU"/>
        </w:rPr>
        <w:t>м</w:t>
      </w:r>
      <w:r w:rsidRPr="006C3997">
        <w:rPr>
          <w:rFonts w:ascii="Times New Roman" w:eastAsia="Times New Roman" w:hAnsi="Times New Roman" w:cs="Times New Roman"/>
          <w:color w:val="000000"/>
          <w:sz w:val="24"/>
          <w:szCs w:val="24"/>
          <w:lang w:eastAsia="ru-RU"/>
        </w:rPr>
        <w:t xml:space="preserve">атематика, </w:t>
      </w:r>
      <w:r>
        <w:rPr>
          <w:rFonts w:ascii="Times New Roman" w:eastAsia="Times New Roman" w:hAnsi="Times New Roman" w:cs="Times New Roman"/>
          <w:color w:val="000000"/>
          <w:sz w:val="24"/>
          <w:szCs w:val="24"/>
          <w:lang w:eastAsia="ru-RU"/>
        </w:rPr>
        <w:t>ф</w:t>
      </w:r>
      <w:r w:rsidRPr="006C3997">
        <w:rPr>
          <w:rFonts w:ascii="Times New Roman" w:eastAsia="Times New Roman" w:hAnsi="Times New Roman" w:cs="Times New Roman"/>
          <w:color w:val="000000"/>
          <w:sz w:val="24"/>
          <w:szCs w:val="24"/>
          <w:lang w:eastAsia="ru-RU"/>
        </w:rPr>
        <w:t xml:space="preserve">изика, </w:t>
      </w:r>
      <w:r>
        <w:rPr>
          <w:rFonts w:ascii="Times New Roman" w:eastAsia="Times New Roman" w:hAnsi="Times New Roman" w:cs="Times New Roman"/>
          <w:color w:val="000000"/>
          <w:sz w:val="24"/>
          <w:szCs w:val="24"/>
          <w:lang w:eastAsia="ru-RU"/>
        </w:rPr>
        <w:t>х</w:t>
      </w:r>
      <w:r w:rsidRPr="006C3997">
        <w:rPr>
          <w:rFonts w:ascii="Times New Roman" w:eastAsia="Times New Roman" w:hAnsi="Times New Roman" w:cs="Times New Roman"/>
          <w:color w:val="000000"/>
          <w:sz w:val="24"/>
          <w:szCs w:val="24"/>
          <w:lang w:eastAsia="ru-RU"/>
        </w:rPr>
        <w:t xml:space="preserve">имия, </w:t>
      </w:r>
      <w:r>
        <w:rPr>
          <w:rFonts w:ascii="Times New Roman" w:eastAsia="Times New Roman" w:hAnsi="Times New Roman" w:cs="Times New Roman"/>
          <w:color w:val="000000"/>
          <w:sz w:val="24"/>
          <w:szCs w:val="24"/>
          <w:lang w:eastAsia="ru-RU"/>
        </w:rPr>
        <w:t>б</w:t>
      </w:r>
      <w:r w:rsidRPr="006C3997">
        <w:rPr>
          <w:rFonts w:ascii="Times New Roman" w:eastAsia="Times New Roman" w:hAnsi="Times New Roman" w:cs="Times New Roman"/>
          <w:color w:val="000000"/>
          <w:sz w:val="24"/>
          <w:szCs w:val="24"/>
          <w:lang w:eastAsia="ru-RU"/>
        </w:rPr>
        <w:t xml:space="preserve">иология, </w:t>
      </w:r>
      <w:r>
        <w:rPr>
          <w:rFonts w:ascii="Times New Roman" w:eastAsia="Times New Roman" w:hAnsi="Times New Roman" w:cs="Times New Roman"/>
          <w:color w:val="000000"/>
          <w:sz w:val="24"/>
          <w:szCs w:val="24"/>
          <w:lang w:eastAsia="ru-RU"/>
        </w:rPr>
        <w:t>и</w:t>
      </w:r>
      <w:r w:rsidRPr="006C3997">
        <w:rPr>
          <w:rFonts w:ascii="Times New Roman" w:eastAsia="Times New Roman" w:hAnsi="Times New Roman" w:cs="Times New Roman"/>
          <w:color w:val="000000"/>
          <w:sz w:val="24"/>
          <w:szCs w:val="24"/>
          <w:lang w:eastAsia="ru-RU"/>
        </w:rPr>
        <w:t xml:space="preserve">стория, </w:t>
      </w:r>
      <w:r>
        <w:rPr>
          <w:rFonts w:ascii="Times New Roman" w:eastAsia="Times New Roman" w:hAnsi="Times New Roman" w:cs="Times New Roman"/>
          <w:color w:val="000000"/>
          <w:sz w:val="24"/>
          <w:szCs w:val="24"/>
          <w:lang w:eastAsia="ru-RU"/>
        </w:rPr>
        <w:t>г</w:t>
      </w:r>
      <w:r w:rsidRPr="006C3997">
        <w:rPr>
          <w:rFonts w:ascii="Times New Roman" w:eastAsia="Times New Roman" w:hAnsi="Times New Roman" w:cs="Times New Roman"/>
          <w:color w:val="000000"/>
          <w:sz w:val="24"/>
          <w:szCs w:val="24"/>
          <w:lang w:eastAsia="ru-RU"/>
        </w:rPr>
        <w:t xml:space="preserve">еография, </w:t>
      </w:r>
      <w:r>
        <w:rPr>
          <w:rFonts w:ascii="Times New Roman" w:eastAsia="Times New Roman" w:hAnsi="Times New Roman" w:cs="Times New Roman"/>
          <w:color w:val="000000"/>
          <w:sz w:val="24"/>
          <w:szCs w:val="24"/>
          <w:lang w:eastAsia="ru-RU"/>
        </w:rPr>
        <w:t>о</w:t>
      </w:r>
      <w:r w:rsidRPr="006C3997">
        <w:rPr>
          <w:rFonts w:ascii="Times New Roman" w:eastAsia="Times New Roman" w:hAnsi="Times New Roman" w:cs="Times New Roman"/>
          <w:color w:val="000000"/>
          <w:sz w:val="24"/>
          <w:szCs w:val="24"/>
          <w:lang w:eastAsia="ru-RU"/>
        </w:rPr>
        <w:t xml:space="preserve">бществознание, </w:t>
      </w:r>
      <w:r>
        <w:rPr>
          <w:rFonts w:ascii="Times New Roman" w:eastAsia="Times New Roman" w:hAnsi="Times New Roman" w:cs="Times New Roman"/>
          <w:color w:val="000000"/>
          <w:sz w:val="24"/>
          <w:szCs w:val="24"/>
          <w:lang w:eastAsia="ru-RU"/>
        </w:rPr>
        <w:t>и</w:t>
      </w:r>
      <w:r w:rsidRPr="006C3997">
        <w:rPr>
          <w:rFonts w:ascii="Times New Roman" w:eastAsia="Times New Roman" w:hAnsi="Times New Roman" w:cs="Times New Roman"/>
          <w:color w:val="000000"/>
          <w:sz w:val="24"/>
          <w:szCs w:val="24"/>
          <w:lang w:eastAsia="ru-RU"/>
        </w:rPr>
        <w:t xml:space="preserve">нформатика, </w:t>
      </w:r>
      <w:r>
        <w:rPr>
          <w:rFonts w:ascii="Times New Roman" w:eastAsia="Times New Roman" w:hAnsi="Times New Roman" w:cs="Times New Roman"/>
          <w:color w:val="000000"/>
          <w:sz w:val="24"/>
          <w:szCs w:val="24"/>
          <w:lang w:eastAsia="ru-RU"/>
        </w:rPr>
        <w:t>л</w:t>
      </w:r>
      <w:r w:rsidRPr="006C3997">
        <w:rPr>
          <w:rFonts w:ascii="Times New Roman" w:eastAsia="Times New Roman" w:hAnsi="Times New Roman" w:cs="Times New Roman"/>
          <w:color w:val="000000"/>
          <w:sz w:val="24"/>
          <w:szCs w:val="24"/>
          <w:lang w:eastAsia="ru-RU"/>
        </w:rPr>
        <w:t xml:space="preserve">итература, </w:t>
      </w:r>
      <w:r>
        <w:rPr>
          <w:rFonts w:ascii="Times New Roman" w:eastAsia="Times New Roman" w:hAnsi="Times New Roman" w:cs="Times New Roman"/>
          <w:color w:val="000000"/>
          <w:sz w:val="24"/>
          <w:szCs w:val="24"/>
          <w:lang w:eastAsia="ru-RU"/>
        </w:rPr>
        <w:t>а</w:t>
      </w:r>
      <w:r w:rsidRPr="006C3997">
        <w:rPr>
          <w:rFonts w:ascii="Times New Roman" w:eastAsia="Times New Roman" w:hAnsi="Times New Roman" w:cs="Times New Roman"/>
          <w:color w:val="000000"/>
          <w:sz w:val="24"/>
          <w:szCs w:val="24"/>
          <w:lang w:eastAsia="ru-RU"/>
        </w:rPr>
        <w:t>нглийский язык, но есть по следующему перечню:</w:t>
      </w:r>
    </w:p>
    <w:tbl>
      <w:tblPr>
        <w:tblW w:w="9506" w:type="dxa"/>
        <w:tblInd w:w="-34" w:type="dxa"/>
        <w:tblLayout w:type="fixed"/>
        <w:tblLook w:val="04A0" w:firstRow="1" w:lastRow="0" w:firstColumn="1" w:lastColumn="0" w:noHBand="0" w:noVBand="1"/>
      </w:tblPr>
      <w:tblGrid>
        <w:gridCol w:w="236"/>
        <w:gridCol w:w="596"/>
        <w:gridCol w:w="236"/>
        <w:gridCol w:w="954"/>
        <w:gridCol w:w="1786"/>
        <w:gridCol w:w="2980"/>
        <w:gridCol w:w="2718"/>
      </w:tblGrid>
      <w:tr w:rsidR="00980C6D" w:rsidRPr="006C3997" w:rsidTr="00980C6D">
        <w:trPr>
          <w:gridAfter w:val="4"/>
          <w:wAfter w:w="8438" w:type="dxa"/>
          <w:trHeight w:val="57"/>
        </w:trPr>
        <w:tc>
          <w:tcPr>
            <w:tcW w:w="236" w:type="dxa"/>
            <w:tcBorders>
              <w:top w:val="nil"/>
              <w:left w:val="nil"/>
              <w:bottom w:val="nil"/>
              <w:right w:val="nil"/>
            </w:tcBorders>
            <w:shd w:val="clear" w:color="auto" w:fill="auto"/>
            <w:noWrap/>
            <w:vAlign w:val="bottom"/>
            <w:hideMark/>
          </w:tcPr>
          <w:p w:rsidR="00980C6D" w:rsidRPr="006C3997" w:rsidRDefault="00980C6D" w:rsidP="00980C6D">
            <w:pPr>
              <w:spacing w:after="0"/>
              <w:rPr>
                <w:rFonts w:ascii="Calibri" w:eastAsia="Times New Roman" w:hAnsi="Calibri" w:cs="Calibri"/>
                <w:lang w:eastAsia="ru-RU"/>
              </w:rPr>
            </w:pPr>
          </w:p>
        </w:tc>
        <w:tc>
          <w:tcPr>
            <w:tcW w:w="596" w:type="dxa"/>
            <w:tcBorders>
              <w:top w:val="nil"/>
              <w:left w:val="nil"/>
              <w:bottom w:val="nil"/>
              <w:right w:val="nil"/>
            </w:tcBorders>
            <w:shd w:val="clear" w:color="auto" w:fill="auto"/>
            <w:noWrap/>
            <w:vAlign w:val="bottom"/>
            <w:hideMark/>
          </w:tcPr>
          <w:p w:rsidR="00980C6D" w:rsidRPr="006C3997" w:rsidRDefault="00980C6D" w:rsidP="00980C6D">
            <w:pPr>
              <w:spacing w:after="0"/>
              <w:jc w:val="both"/>
              <w:rPr>
                <w:rFonts w:ascii="Calibri" w:eastAsia="Times New Roman" w:hAnsi="Calibri" w:cs="Calibri"/>
                <w:lang w:eastAsia="ru-RU"/>
              </w:rPr>
            </w:pPr>
          </w:p>
        </w:tc>
        <w:tc>
          <w:tcPr>
            <w:tcW w:w="236" w:type="dxa"/>
            <w:tcBorders>
              <w:top w:val="nil"/>
              <w:left w:val="nil"/>
              <w:bottom w:val="nil"/>
              <w:right w:val="nil"/>
            </w:tcBorders>
            <w:shd w:val="clear" w:color="auto" w:fill="auto"/>
            <w:noWrap/>
            <w:vAlign w:val="bottom"/>
            <w:hideMark/>
          </w:tcPr>
          <w:p w:rsidR="00980C6D" w:rsidRPr="006C3997" w:rsidRDefault="00980C6D" w:rsidP="00980C6D">
            <w:pPr>
              <w:spacing w:after="0"/>
              <w:jc w:val="both"/>
              <w:rPr>
                <w:rFonts w:ascii="Calibri" w:eastAsia="Times New Roman" w:hAnsi="Calibri" w:cs="Calibri"/>
                <w:lang w:eastAsia="ru-RU"/>
              </w:rPr>
            </w:pPr>
          </w:p>
        </w:tc>
      </w:tr>
      <w:tr w:rsidR="00980C6D" w:rsidRPr="006C3997" w:rsidTr="00980C6D">
        <w:trPr>
          <w:trHeight w:val="339"/>
        </w:trPr>
        <w:tc>
          <w:tcPr>
            <w:tcW w:w="202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80C6D" w:rsidRPr="006C3997" w:rsidRDefault="00980C6D" w:rsidP="00980C6D">
            <w:pPr>
              <w:spacing w:after="0"/>
              <w:jc w:val="center"/>
              <w:rPr>
                <w:rFonts w:ascii="Times New Roman" w:eastAsia="Times New Roman" w:hAnsi="Times New Roman" w:cs="Times New Roman"/>
                <w:b/>
                <w:bCs/>
                <w:color w:val="000000"/>
                <w:sz w:val="20"/>
                <w:szCs w:val="20"/>
                <w:lang w:eastAsia="ru-RU"/>
              </w:rPr>
            </w:pPr>
            <w:r w:rsidRPr="006C3997">
              <w:rPr>
                <w:rFonts w:ascii="Times New Roman" w:eastAsia="Times New Roman" w:hAnsi="Times New Roman" w:cs="Times New Roman"/>
                <w:b/>
                <w:bCs/>
                <w:color w:val="000000"/>
                <w:sz w:val="20"/>
                <w:szCs w:val="20"/>
                <w:lang w:eastAsia="ru-RU"/>
              </w:rPr>
              <w:t>Предмет</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C6D" w:rsidRPr="006C3997" w:rsidRDefault="00980C6D" w:rsidP="00980C6D">
            <w:pPr>
              <w:spacing w:after="0"/>
              <w:jc w:val="center"/>
              <w:rPr>
                <w:rFonts w:ascii="Times New Roman" w:eastAsia="Times New Roman" w:hAnsi="Times New Roman" w:cs="Times New Roman"/>
                <w:b/>
                <w:bCs/>
                <w:color w:val="000000"/>
                <w:sz w:val="20"/>
                <w:szCs w:val="20"/>
                <w:lang w:eastAsia="ru-RU"/>
              </w:rPr>
            </w:pPr>
            <w:r w:rsidRPr="006C3997">
              <w:rPr>
                <w:rFonts w:ascii="Times New Roman" w:eastAsia="Times New Roman" w:hAnsi="Times New Roman" w:cs="Times New Roman"/>
                <w:b/>
                <w:bCs/>
                <w:color w:val="000000"/>
                <w:sz w:val="20"/>
                <w:szCs w:val="20"/>
                <w:lang w:eastAsia="ru-RU"/>
              </w:rPr>
              <w:t xml:space="preserve">Количество участников по </w:t>
            </w:r>
            <w:r>
              <w:rPr>
                <w:rFonts w:ascii="Times New Roman" w:eastAsia="Times New Roman" w:hAnsi="Times New Roman" w:cs="Times New Roman"/>
                <w:b/>
                <w:bCs/>
                <w:color w:val="000000"/>
                <w:sz w:val="20"/>
                <w:szCs w:val="20"/>
                <w:lang w:eastAsia="ru-RU"/>
              </w:rPr>
              <w:t>району</w:t>
            </w:r>
          </w:p>
        </w:tc>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C6D" w:rsidRPr="006C3997" w:rsidRDefault="00980C6D" w:rsidP="00980C6D">
            <w:pPr>
              <w:spacing w:after="0"/>
              <w:jc w:val="center"/>
              <w:rPr>
                <w:rFonts w:ascii="Times New Roman" w:eastAsia="Times New Roman" w:hAnsi="Times New Roman" w:cs="Times New Roman"/>
                <w:b/>
                <w:bCs/>
                <w:color w:val="000000"/>
                <w:sz w:val="20"/>
                <w:szCs w:val="20"/>
                <w:lang w:eastAsia="ru-RU"/>
              </w:rPr>
            </w:pPr>
            <w:r w:rsidRPr="006C3997">
              <w:rPr>
                <w:rFonts w:ascii="Times New Roman" w:eastAsia="Times New Roman" w:hAnsi="Times New Roman" w:cs="Times New Roman"/>
                <w:b/>
                <w:bCs/>
                <w:color w:val="000000"/>
                <w:sz w:val="20"/>
                <w:szCs w:val="20"/>
                <w:lang w:eastAsia="ru-RU"/>
              </w:rPr>
              <w:t xml:space="preserve">Доля неуспешных результатов по </w:t>
            </w:r>
            <w:r>
              <w:rPr>
                <w:rFonts w:ascii="Times New Roman" w:eastAsia="Times New Roman" w:hAnsi="Times New Roman" w:cs="Times New Roman"/>
                <w:b/>
                <w:bCs/>
                <w:color w:val="000000"/>
                <w:sz w:val="20"/>
                <w:szCs w:val="20"/>
                <w:lang w:eastAsia="ru-RU"/>
              </w:rPr>
              <w:t>району</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0C6D" w:rsidRDefault="00980C6D" w:rsidP="00980C6D">
            <w:pPr>
              <w:spacing w:after="0"/>
              <w:jc w:val="center"/>
              <w:rPr>
                <w:rFonts w:ascii="Times New Roman" w:eastAsia="Times New Roman" w:hAnsi="Times New Roman" w:cs="Times New Roman"/>
                <w:b/>
                <w:bCs/>
                <w:color w:val="000000"/>
                <w:sz w:val="20"/>
                <w:szCs w:val="20"/>
                <w:lang w:eastAsia="ru-RU"/>
              </w:rPr>
            </w:pPr>
            <w:r w:rsidRPr="006C3997">
              <w:rPr>
                <w:rFonts w:ascii="Times New Roman" w:eastAsia="Times New Roman" w:hAnsi="Times New Roman" w:cs="Times New Roman"/>
                <w:b/>
                <w:bCs/>
                <w:color w:val="000000"/>
                <w:sz w:val="20"/>
                <w:szCs w:val="20"/>
                <w:lang w:eastAsia="ru-RU"/>
              </w:rPr>
              <w:t xml:space="preserve">Доля неуспешных результатов </w:t>
            </w:r>
          </w:p>
          <w:p w:rsidR="00980C6D" w:rsidRPr="006C3997" w:rsidRDefault="00980C6D" w:rsidP="00980C6D">
            <w:pPr>
              <w:spacing w:after="0"/>
              <w:ind w:right="-107"/>
              <w:jc w:val="center"/>
              <w:rPr>
                <w:rFonts w:ascii="Times New Roman" w:eastAsia="Times New Roman" w:hAnsi="Times New Roman" w:cs="Times New Roman"/>
                <w:b/>
                <w:bCs/>
                <w:color w:val="000000"/>
                <w:sz w:val="20"/>
                <w:szCs w:val="20"/>
                <w:lang w:eastAsia="ru-RU"/>
              </w:rPr>
            </w:pPr>
            <w:r w:rsidRPr="006C3997">
              <w:rPr>
                <w:rFonts w:ascii="Times New Roman" w:eastAsia="Times New Roman" w:hAnsi="Times New Roman" w:cs="Times New Roman"/>
                <w:b/>
                <w:bCs/>
                <w:color w:val="000000"/>
                <w:sz w:val="20"/>
                <w:szCs w:val="20"/>
                <w:lang w:eastAsia="ru-RU"/>
              </w:rPr>
              <w:t xml:space="preserve">по </w:t>
            </w:r>
            <w:r>
              <w:rPr>
                <w:rFonts w:ascii="Times New Roman" w:eastAsia="Times New Roman" w:hAnsi="Times New Roman" w:cs="Times New Roman"/>
                <w:b/>
                <w:bCs/>
                <w:color w:val="000000"/>
                <w:sz w:val="20"/>
                <w:szCs w:val="20"/>
                <w:lang w:eastAsia="ru-RU"/>
              </w:rPr>
              <w:t>С</w:t>
            </w:r>
            <w:r w:rsidRPr="006C3997">
              <w:rPr>
                <w:rFonts w:ascii="Times New Roman" w:eastAsia="Times New Roman" w:hAnsi="Times New Roman" w:cs="Times New Roman"/>
                <w:b/>
                <w:bCs/>
                <w:color w:val="000000"/>
                <w:sz w:val="20"/>
                <w:szCs w:val="20"/>
                <w:lang w:eastAsia="ru-RU"/>
              </w:rPr>
              <w:t>вердловской области</w:t>
            </w:r>
          </w:p>
        </w:tc>
      </w:tr>
      <w:tr w:rsidR="00980C6D" w:rsidRPr="006C3997" w:rsidTr="00980C6D">
        <w:trPr>
          <w:trHeight w:val="339"/>
        </w:trPr>
        <w:tc>
          <w:tcPr>
            <w:tcW w:w="2022" w:type="dxa"/>
            <w:gridSpan w:val="4"/>
            <w:tcBorders>
              <w:top w:val="single" w:sz="4" w:space="0" w:color="auto"/>
              <w:left w:val="single" w:sz="4" w:space="0" w:color="auto"/>
              <w:bottom w:val="single" w:sz="4" w:space="0" w:color="auto"/>
              <w:right w:val="single" w:sz="4" w:space="0" w:color="auto"/>
            </w:tcBorders>
            <w:shd w:val="clear" w:color="auto" w:fill="auto"/>
            <w:hideMark/>
          </w:tcPr>
          <w:p w:rsidR="00980C6D" w:rsidRPr="006C3997" w:rsidRDefault="00980C6D" w:rsidP="00980C6D">
            <w:pPr>
              <w:spacing w:after="0"/>
              <w:rPr>
                <w:rFonts w:ascii="Times New Roman" w:eastAsia="Times New Roman" w:hAnsi="Times New Roman" w:cs="Times New Roman"/>
                <w:color w:val="000000"/>
                <w:sz w:val="20"/>
                <w:szCs w:val="20"/>
                <w:lang w:eastAsia="ru-RU"/>
              </w:rPr>
            </w:pPr>
            <w:r w:rsidRPr="006C3997">
              <w:rPr>
                <w:rFonts w:ascii="Times New Roman" w:eastAsia="Times New Roman" w:hAnsi="Times New Roman" w:cs="Times New Roman"/>
                <w:color w:val="000000"/>
                <w:sz w:val="20"/>
                <w:szCs w:val="20"/>
                <w:lang w:eastAsia="ru-RU"/>
              </w:rPr>
              <w:t>Математика</w:t>
            </w:r>
          </w:p>
        </w:tc>
        <w:tc>
          <w:tcPr>
            <w:tcW w:w="1786" w:type="dxa"/>
            <w:tcBorders>
              <w:top w:val="single" w:sz="4" w:space="0" w:color="auto"/>
              <w:left w:val="single" w:sz="4" w:space="0" w:color="auto"/>
              <w:bottom w:val="single" w:sz="4" w:space="0" w:color="auto"/>
              <w:right w:val="single" w:sz="4" w:space="0" w:color="auto"/>
            </w:tcBorders>
            <w:shd w:val="clear" w:color="auto" w:fill="auto"/>
            <w:hideMark/>
          </w:tcPr>
          <w:p w:rsidR="00980C6D" w:rsidRPr="006C3997" w:rsidRDefault="00980C6D" w:rsidP="00980C6D">
            <w:pPr>
              <w:spacing w:after="0"/>
              <w:jc w:val="center"/>
              <w:rPr>
                <w:rFonts w:ascii="Times New Roman" w:eastAsia="Times New Roman" w:hAnsi="Times New Roman" w:cs="Times New Roman"/>
                <w:color w:val="000000"/>
                <w:sz w:val="20"/>
                <w:szCs w:val="20"/>
                <w:lang w:eastAsia="ru-RU"/>
              </w:rPr>
            </w:pPr>
            <w:r w:rsidRPr="006C3997">
              <w:rPr>
                <w:rFonts w:ascii="Times New Roman" w:eastAsia="Times New Roman" w:hAnsi="Times New Roman" w:cs="Times New Roman"/>
                <w:color w:val="000000"/>
                <w:sz w:val="20"/>
                <w:szCs w:val="20"/>
                <w:lang w:eastAsia="ru-RU"/>
              </w:rPr>
              <w:t>146</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0C6D" w:rsidRPr="006C3997" w:rsidRDefault="00980C6D" w:rsidP="00980C6D">
            <w:pPr>
              <w:spacing w:after="0"/>
              <w:jc w:val="center"/>
              <w:rPr>
                <w:rFonts w:ascii="Times New Roman" w:eastAsia="Times New Roman" w:hAnsi="Times New Roman" w:cs="Times New Roman"/>
                <w:color w:val="000000"/>
                <w:sz w:val="20"/>
                <w:szCs w:val="20"/>
                <w:lang w:eastAsia="ru-RU"/>
              </w:rPr>
            </w:pPr>
            <w:r w:rsidRPr="006C3997">
              <w:rPr>
                <w:rFonts w:ascii="Times New Roman" w:eastAsia="Times New Roman" w:hAnsi="Times New Roman" w:cs="Times New Roman"/>
                <w:color w:val="000000"/>
                <w:sz w:val="20"/>
                <w:szCs w:val="20"/>
                <w:lang w:eastAsia="ru-RU"/>
              </w:rPr>
              <w:t>6,85</w:t>
            </w:r>
          </w:p>
        </w:tc>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980C6D" w:rsidRPr="006C3997" w:rsidRDefault="00980C6D" w:rsidP="00980C6D">
            <w:pPr>
              <w:spacing w:after="0"/>
              <w:jc w:val="center"/>
              <w:rPr>
                <w:rFonts w:ascii="Times New Roman" w:eastAsia="Times New Roman" w:hAnsi="Times New Roman" w:cs="Times New Roman"/>
                <w:color w:val="000000"/>
                <w:sz w:val="20"/>
                <w:szCs w:val="20"/>
                <w:lang w:eastAsia="ru-RU"/>
              </w:rPr>
            </w:pPr>
            <w:r w:rsidRPr="006C3997">
              <w:rPr>
                <w:rFonts w:ascii="Times New Roman" w:eastAsia="Times New Roman" w:hAnsi="Times New Roman" w:cs="Times New Roman"/>
                <w:color w:val="000000"/>
                <w:sz w:val="20"/>
                <w:szCs w:val="20"/>
                <w:lang w:eastAsia="ru-RU"/>
              </w:rPr>
              <w:t>6,93</w:t>
            </w:r>
          </w:p>
        </w:tc>
      </w:tr>
      <w:tr w:rsidR="00980C6D" w:rsidRPr="006C3997" w:rsidTr="00980C6D">
        <w:trPr>
          <w:trHeight w:val="339"/>
        </w:trPr>
        <w:tc>
          <w:tcPr>
            <w:tcW w:w="2022" w:type="dxa"/>
            <w:gridSpan w:val="4"/>
            <w:tcBorders>
              <w:top w:val="single" w:sz="4" w:space="0" w:color="auto"/>
              <w:left w:val="single" w:sz="4" w:space="0" w:color="auto"/>
              <w:bottom w:val="single" w:sz="4" w:space="0" w:color="auto"/>
              <w:right w:val="single" w:sz="4" w:space="0" w:color="auto"/>
            </w:tcBorders>
            <w:shd w:val="clear" w:color="auto" w:fill="auto"/>
            <w:hideMark/>
          </w:tcPr>
          <w:p w:rsidR="00980C6D" w:rsidRPr="006C3997" w:rsidRDefault="00980C6D" w:rsidP="00980C6D">
            <w:pPr>
              <w:spacing w:after="0"/>
              <w:rPr>
                <w:rFonts w:ascii="Times New Roman" w:eastAsia="Times New Roman" w:hAnsi="Times New Roman" w:cs="Times New Roman"/>
                <w:color w:val="000000"/>
                <w:sz w:val="20"/>
                <w:szCs w:val="20"/>
                <w:lang w:eastAsia="ru-RU"/>
              </w:rPr>
            </w:pPr>
            <w:r w:rsidRPr="006C3997">
              <w:rPr>
                <w:rFonts w:ascii="Times New Roman" w:eastAsia="Times New Roman" w:hAnsi="Times New Roman" w:cs="Times New Roman"/>
                <w:color w:val="000000"/>
                <w:sz w:val="20"/>
                <w:szCs w:val="20"/>
                <w:lang w:eastAsia="ru-RU"/>
              </w:rPr>
              <w:t>Информатика</w:t>
            </w:r>
          </w:p>
        </w:tc>
        <w:tc>
          <w:tcPr>
            <w:tcW w:w="1786" w:type="dxa"/>
            <w:tcBorders>
              <w:top w:val="single" w:sz="4" w:space="0" w:color="auto"/>
              <w:left w:val="single" w:sz="4" w:space="0" w:color="auto"/>
              <w:bottom w:val="single" w:sz="4" w:space="0" w:color="auto"/>
              <w:right w:val="single" w:sz="4" w:space="0" w:color="auto"/>
            </w:tcBorders>
            <w:shd w:val="clear" w:color="auto" w:fill="auto"/>
            <w:hideMark/>
          </w:tcPr>
          <w:p w:rsidR="00980C6D" w:rsidRPr="006C3997" w:rsidRDefault="00980C6D" w:rsidP="00980C6D">
            <w:pPr>
              <w:spacing w:after="0"/>
              <w:jc w:val="center"/>
              <w:rPr>
                <w:rFonts w:ascii="Times New Roman" w:eastAsia="Times New Roman" w:hAnsi="Times New Roman" w:cs="Times New Roman"/>
                <w:color w:val="000000"/>
                <w:sz w:val="20"/>
                <w:szCs w:val="20"/>
                <w:lang w:eastAsia="ru-RU"/>
              </w:rPr>
            </w:pPr>
            <w:r w:rsidRPr="006C3997">
              <w:rPr>
                <w:rFonts w:ascii="Times New Roman" w:eastAsia="Times New Roman" w:hAnsi="Times New Roman" w:cs="Times New Roman"/>
                <w:color w:val="000000"/>
                <w:sz w:val="20"/>
                <w:szCs w:val="20"/>
                <w:lang w:eastAsia="ru-RU"/>
              </w:rPr>
              <w:t>45</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0C6D" w:rsidRPr="006C3997" w:rsidRDefault="00980C6D" w:rsidP="00980C6D">
            <w:pPr>
              <w:spacing w:after="0"/>
              <w:jc w:val="center"/>
              <w:rPr>
                <w:rFonts w:ascii="Times New Roman" w:eastAsia="Times New Roman" w:hAnsi="Times New Roman" w:cs="Times New Roman"/>
                <w:color w:val="000000"/>
                <w:sz w:val="20"/>
                <w:szCs w:val="20"/>
                <w:lang w:eastAsia="ru-RU"/>
              </w:rPr>
            </w:pPr>
            <w:r w:rsidRPr="006C3997">
              <w:rPr>
                <w:rFonts w:ascii="Times New Roman" w:eastAsia="Times New Roman" w:hAnsi="Times New Roman" w:cs="Times New Roman"/>
                <w:color w:val="000000"/>
                <w:sz w:val="20"/>
                <w:szCs w:val="20"/>
                <w:lang w:eastAsia="ru-RU"/>
              </w:rPr>
              <w:t>4,44</w:t>
            </w:r>
          </w:p>
        </w:tc>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980C6D" w:rsidRPr="006C3997" w:rsidRDefault="00980C6D" w:rsidP="00980C6D">
            <w:pPr>
              <w:spacing w:after="0"/>
              <w:jc w:val="center"/>
              <w:rPr>
                <w:rFonts w:ascii="Times New Roman" w:eastAsia="Times New Roman" w:hAnsi="Times New Roman" w:cs="Times New Roman"/>
                <w:color w:val="000000"/>
                <w:sz w:val="20"/>
                <w:szCs w:val="20"/>
                <w:lang w:eastAsia="ru-RU"/>
              </w:rPr>
            </w:pPr>
            <w:r w:rsidRPr="006C3997">
              <w:rPr>
                <w:rFonts w:ascii="Times New Roman" w:eastAsia="Times New Roman" w:hAnsi="Times New Roman" w:cs="Times New Roman"/>
                <w:color w:val="000000"/>
                <w:sz w:val="20"/>
                <w:szCs w:val="20"/>
                <w:lang w:eastAsia="ru-RU"/>
              </w:rPr>
              <w:t>3,16</w:t>
            </w:r>
          </w:p>
        </w:tc>
      </w:tr>
      <w:tr w:rsidR="00980C6D" w:rsidRPr="006C3997" w:rsidTr="00980C6D">
        <w:trPr>
          <w:trHeight w:val="342"/>
        </w:trPr>
        <w:tc>
          <w:tcPr>
            <w:tcW w:w="2022" w:type="dxa"/>
            <w:gridSpan w:val="4"/>
            <w:tcBorders>
              <w:top w:val="single" w:sz="4" w:space="0" w:color="auto"/>
              <w:left w:val="single" w:sz="4" w:space="0" w:color="auto"/>
              <w:bottom w:val="single" w:sz="4" w:space="0" w:color="auto"/>
              <w:right w:val="single" w:sz="4" w:space="0" w:color="auto"/>
            </w:tcBorders>
            <w:shd w:val="clear" w:color="auto" w:fill="auto"/>
            <w:hideMark/>
          </w:tcPr>
          <w:p w:rsidR="00980C6D" w:rsidRPr="006C3997" w:rsidRDefault="00980C6D" w:rsidP="00980C6D">
            <w:pPr>
              <w:spacing w:after="0"/>
              <w:rPr>
                <w:rFonts w:ascii="Times New Roman" w:eastAsia="Times New Roman" w:hAnsi="Times New Roman" w:cs="Times New Roman"/>
                <w:color w:val="000000"/>
                <w:sz w:val="20"/>
                <w:szCs w:val="20"/>
                <w:lang w:eastAsia="ru-RU"/>
              </w:rPr>
            </w:pPr>
            <w:r w:rsidRPr="006C3997">
              <w:rPr>
                <w:rFonts w:ascii="Times New Roman" w:eastAsia="Times New Roman" w:hAnsi="Times New Roman" w:cs="Times New Roman"/>
                <w:color w:val="000000"/>
                <w:sz w:val="20"/>
                <w:szCs w:val="20"/>
                <w:lang w:eastAsia="ru-RU"/>
              </w:rPr>
              <w:t>Биология</w:t>
            </w:r>
          </w:p>
        </w:tc>
        <w:tc>
          <w:tcPr>
            <w:tcW w:w="1786" w:type="dxa"/>
            <w:tcBorders>
              <w:top w:val="single" w:sz="4" w:space="0" w:color="auto"/>
              <w:left w:val="single" w:sz="4" w:space="0" w:color="auto"/>
              <w:bottom w:val="single" w:sz="4" w:space="0" w:color="auto"/>
              <w:right w:val="single" w:sz="4" w:space="0" w:color="auto"/>
            </w:tcBorders>
            <w:shd w:val="clear" w:color="auto" w:fill="auto"/>
            <w:hideMark/>
          </w:tcPr>
          <w:p w:rsidR="00980C6D" w:rsidRPr="006C3997" w:rsidRDefault="00980C6D" w:rsidP="00980C6D">
            <w:pPr>
              <w:spacing w:after="0"/>
              <w:jc w:val="center"/>
              <w:rPr>
                <w:rFonts w:ascii="Times New Roman" w:eastAsia="Times New Roman" w:hAnsi="Times New Roman" w:cs="Times New Roman"/>
                <w:color w:val="000000"/>
                <w:sz w:val="20"/>
                <w:szCs w:val="20"/>
                <w:lang w:eastAsia="ru-RU"/>
              </w:rPr>
            </w:pPr>
            <w:r w:rsidRPr="006C3997">
              <w:rPr>
                <w:rFonts w:ascii="Times New Roman" w:eastAsia="Times New Roman" w:hAnsi="Times New Roman" w:cs="Times New Roman"/>
                <w:color w:val="000000"/>
                <w:sz w:val="20"/>
                <w:szCs w:val="20"/>
                <w:lang w:eastAsia="ru-RU"/>
              </w:rPr>
              <w:t>71</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0C6D" w:rsidRPr="006C3997" w:rsidRDefault="00980C6D" w:rsidP="00980C6D">
            <w:pPr>
              <w:spacing w:after="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980C6D" w:rsidRPr="006C3997" w:rsidRDefault="00980C6D" w:rsidP="00980C6D">
            <w:pPr>
              <w:spacing w:after="0"/>
              <w:jc w:val="center"/>
              <w:rPr>
                <w:rFonts w:ascii="Times New Roman" w:eastAsia="Times New Roman" w:hAnsi="Times New Roman" w:cs="Times New Roman"/>
                <w:color w:val="000000"/>
                <w:sz w:val="20"/>
                <w:szCs w:val="20"/>
                <w:lang w:eastAsia="ru-RU"/>
              </w:rPr>
            </w:pPr>
            <w:r w:rsidRPr="006C3997">
              <w:rPr>
                <w:rFonts w:ascii="Times New Roman" w:eastAsia="Times New Roman" w:hAnsi="Times New Roman" w:cs="Times New Roman"/>
                <w:color w:val="000000"/>
                <w:sz w:val="20"/>
                <w:szCs w:val="20"/>
                <w:lang w:eastAsia="ru-RU"/>
              </w:rPr>
              <w:t>3,71</w:t>
            </w:r>
          </w:p>
        </w:tc>
      </w:tr>
      <w:tr w:rsidR="00980C6D" w:rsidRPr="006C3997" w:rsidTr="00980C6D">
        <w:trPr>
          <w:trHeight w:val="339"/>
        </w:trPr>
        <w:tc>
          <w:tcPr>
            <w:tcW w:w="2022" w:type="dxa"/>
            <w:gridSpan w:val="4"/>
            <w:tcBorders>
              <w:top w:val="single" w:sz="4" w:space="0" w:color="auto"/>
              <w:left w:val="single" w:sz="4" w:space="0" w:color="auto"/>
              <w:bottom w:val="single" w:sz="4" w:space="0" w:color="auto"/>
              <w:right w:val="single" w:sz="4" w:space="0" w:color="auto"/>
            </w:tcBorders>
            <w:shd w:val="clear" w:color="auto" w:fill="auto"/>
            <w:hideMark/>
          </w:tcPr>
          <w:p w:rsidR="00980C6D" w:rsidRPr="006C3997" w:rsidRDefault="00980C6D" w:rsidP="00980C6D">
            <w:pPr>
              <w:spacing w:after="0"/>
              <w:rPr>
                <w:rFonts w:ascii="Times New Roman" w:eastAsia="Times New Roman" w:hAnsi="Times New Roman" w:cs="Times New Roman"/>
                <w:color w:val="000000"/>
                <w:sz w:val="20"/>
                <w:szCs w:val="20"/>
                <w:lang w:eastAsia="ru-RU"/>
              </w:rPr>
            </w:pPr>
            <w:r w:rsidRPr="006C3997">
              <w:rPr>
                <w:rFonts w:ascii="Times New Roman" w:eastAsia="Times New Roman" w:hAnsi="Times New Roman" w:cs="Times New Roman"/>
                <w:color w:val="000000"/>
                <w:sz w:val="20"/>
                <w:szCs w:val="20"/>
                <w:lang w:eastAsia="ru-RU"/>
              </w:rPr>
              <w:t>География</w:t>
            </w:r>
          </w:p>
        </w:tc>
        <w:tc>
          <w:tcPr>
            <w:tcW w:w="1786" w:type="dxa"/>
            <w:tcBorders>
              <w:top w:val="single" w:sz="4" w:space="0" w:color="auto"/>
              <w:left w:val="single" w:sz="4" w:space="0" w:color="auto"/>
              <w:bottom w:val="single" w:sz="4" w:space="0" w:color="auto"/>
              <w:right w:val="single" w:sz="4" w:space="0" w:color="auto"/>
            </w:tcBorders>
            <w:shd w:val="clear" w:color="auto" w:fill="auto"/>
            <w:hideMark/>
          </w:tcPr>
          <w:p w:rsidR="00980C6D" w:rsidRPr="006C3997" w:rsidRDefault="00980C6D" w:rsidP="00980C6D">
            <w:pPr>
              <w:spacing w:after="0"/>
              <w:jc w:val="center"/>
              <w:rPr>
                <w:rFonts w:ascii="Times New Roman" w:eastAsia="Times New Roman" w:hAnsi="Times New Roman" w:cs="Times New Roman"/>
                <w:color w:val="000000"/>
                <w:sz w:val="20"/>
                <w:szCs w:val="20"/>
                <w:lang w:eastAsia="ru-RU"/>
              </w:rPr>
            </w:pPr>
            <w:r w:rsidRPr="006C3997">
              <w:rPr>
                <w:rFonts w:ascii="Times New Roman" w:eastAsia="Times New Roman" w:hAnsi="Times New Roman" w:cs="Times New Roman"/>
                <w:color w:val="000000"/>
                <w:sz w:val="20"/>
                <w:szCs w:val="20"/>
                <w:lang w:eastAsia="ru-RU"/>
              </w:rPr>
              <w:t>85</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980C6D" w:rsidRPr="006C3997" w:rsidRDefault="00980C6D" w:rsidP="00980C6D">
            <w:pPr>
              <w:spacing w:after="0"/>
              <w:jc w:val="center"/>
              <w:rPr>
                <w:rFonts w:ascii="Times New Roman" w:eastAsia="Times New Roman" w:hAnsi="Times New Roman" w:cs="Times New Roman"/>
                <w:color w:val="000000"/>
                <w:sz w:val="20"/>
                <w:szCs w:val="20"/>
                <w:lang w:eastAsia="ru-RU"/>
              </w:rPr>
            </w:pPr>
            <w:r w:rsidRPr="006C3997">
              <w:rPr>
                <w:rFonts w:ascii="Times New Roman" w:eastAsia="Times New Roman" w:hAnsi="Times New Roman" w:cs="Times New Roman"/>
                <w:color w:val="000000"/>
                <w:sz w:val="20"/>
                <w:szCs w:val="20"/>
                <w:lang w:eastAsia="ru-RU"/>
              </w:rPr>
              <w:t>3,53</w:t>
            </w:r>
          </w:p>
        </w:tc>
        <w:tc>
          <w:tcPr>
            <w:tcW w:w="2718" w:type="dxa"/>
            <w:tcBorders>
              <w:top w:val="single" w:sz="4" w:space="0" w:color="auto"/>
              <w:left w:val="single" w:sz="4" w:space="0" w:color="auto"/>
              <w:bottom w:val="single" w:sz="4" w:space="0" w:color="auto"/>
              <w:right w:val="single" w:sz="4" w:space="0" w:color="auto"/>
            </w:tcBorders>
            <w:shd w:val="clear" w:color="auto" w:fill="auto"/>
            <w:hideMark/>
          </w:tcPr>
          <w:p w:rsidR="00980C6D" w:rsidRPr="006C3997" w:rsidRDefault="00980C6D" w:rsidP="00980C6D">
            <w:pPr>
              <w:spacing w:after="0"/>
              <w:jc w:val="center"/>
              <w:rPr>
                <w:rFonts w:ascii="Times New Roman" w:eastAsia="Times New Roman" w:hAnsi="Times New Roman" w:cs="Times New Roman"/>
                <w:color w:val="000000"/>
                <w:sz w:val="20"/>
                <w:szCs w:val="20"/>
                <w:lang w:eastAsia="ru-RU"/>
              </w:rPr>
            </w:pPr>
            <w:r w:rsidRPr="006C3997">
              <w:rPr>
                <w:rFonts w:ascii="Times New Roman" w:eastAsia="Times New Roman" w:hAnsi="Times New Roman" w:cs="Times New Roman"/>
                <w:color w:val="000000"/>
                <w:sz w:val="20"/>
                <w:szCs w:val="20"/>
                <w:lang w:eastAsia="ru-RU"/>
              </w:rPr>
              <w:t>5,42</w:t>
            </w:r>
          </w:p>
        </w:tc>
      </w:tr>
    </w:tbl>
    <w:p w:rsidR="00980C6D" w:rsidRDefault="00980C6D" w:rsidP="00980C6D">
      <w:pPr>
        <w:shd w:val="clear" w:color="auto" w:fill="FFFFFF"/>
        <w:spacing w:after="0"/>
        <w:jc w:val="both"/>
        <w:rPr>
          <w:rFonts w:ascii="Times New Roman" w:hAnsi="Times New Roman" w:cs="Times New Roman"/>
          <w:sz w:val="24"/>
          <w:szCs w:val="24"/>
        </w:rPr>
      </w:pPr>
      <w:r>
        <w:rPr>
          <w:rFonts w:ascii="Times New Roman" w:hAnsi="Times New Roman" w:cs="Times New Roman"/>
          <w:sz w:val="24"/>
          <w:szCs w:val="24"/>
        </w:rPr>
        <w:t xml:space="preserve">    Наибольшая доля неуспешных результатов по математике.</w:t>
      </w:r>
    </w:p>
    <w:p w:rsidR="00980C6D" w:rsidRPr="00980C6D" w:rsidRDefault="00980C6D" w:rsidP="00980C6D">
      <w:pPr>
        <w:shd w:val="clear" w:color="auto" w:fill="FFFFFF"/>
        <w:spacing w:after="0"/>
        <w:jc w:val="both"/>
        <w:rPr>
          <w:rFonts w:ascii="Times New Roman" w:hAnsi="Times New Roman" w:cs="Times New Roman"/>
          <w:sz w:val="24"/>
          <w:szCs w:val="24"/>
        </w:rPr>
      </w:pPr>
    </w:p>
    <w:p w:rsidR="00E257C9" w:rsidRPr="00980C6D" w:rsidRDefault="00E257C9" w:rsidP="00E257C9">
      <w:pPr>
        <w:jc w:val="center"/>
        <w:rPr>
          <w:rFonts w:ascii="Times New Roman" w:hAnsi="Times New Roman" w:cs="Times New Roman"/>
          <w:b/>
          <w:sz w:val="28"/>
          <w:szCs w:val="28"/>
        </w:rPr>
      </w:pPr>
      <w:r w:rsidRPr="00980C6D">
        <w:rPr>
          <w:rFonts w:ascii="Times New Roman" w:hAnsi="Times New Roman" w:cs="Times New Roman"/>
          <w:b/>
          <w:sz w:val="28"/>
          <w:szCs w:val="28"/>
        </w:rPr>
        <w:t>Соответствие отметок</w:t>
      </w:r>
    </w:p>
    <w:tbl>
      <w:tblPr>
        <w:tblStyle w:val="6"/>
        <w:tblW w:w="10774" w:type="dxa"/>
        <w:tblLayout w:type="fixed"/>
        <w:tblLook w:val="04A0" w:firstRow="1" w:lastRow="0" w:firstColumn="1" w:lastColumn="0" w:noHBand="0" w:noVBand="1"/>
      </w:tblPr>
      <w:tblGrid>
        <w:gridCol w:w="2235"/>
        <w:gridCol w:w="1026"/>
        <w:gridCol w:w="709"/>
        <w:gridCol w:w="709"/>
        <w:gridCol w:w="709"/>
        <w:gridCol w:w="709"/>
        <w:gridCol w:w="849"/>
        <w:gridCol w:w="709"/>
        <w:gridCol w:w="849"/>
        <w:gridCol w:w="708"/>
        <w:gridCol w:w="709"/>
        <w:gridCol w:w="853"/>
      </w:tblGrid>
      <w:tr w:rsidR="00E257C9" w:rsidRPr="00E257C9" w:rsidTr="007D15DD">
        <w:trPr>
          <w:cantSplit/>
          <w:trHeight w:val="2035"/>
        </w:trPr>
        <w:tc>
          <w:tcPr>
            <w:tcW w:w="2235" w:type="dxa"/>
          </w:tcPr>
          <w:p w:rsidR="00E257C9" w:rsidRPr="007D15DD" w:rsidRDefault="00E257C9" w:rsidP="00E257C9">
            <w:pPr>
              <w:jc w:val="center"/>
            </w:pPr>
            <w:r w:rsidRPr="007D15DD">
              <w:t>показатели</w:t>
            </w:r>
          </w:p>
        </w:tc>
        <w:tc>
          <w:tcPr>
            <w:tcW w:w="1026" w:type="dxa"/>
            <w:textDirection w:val="btLr"/>
          </w:tcPr>
          <w:p w:rsidR="00E257C9" w:rsidRPr="007D15DD" w:rsidRDefault="00E257C9" w:rsidP="00E257C9">
            <w:pPr>
              <w:ind w:left="113" w:right="113"/>
              <w:jc w:val="center"/>
            </w:pPr>
            <w:r w:rsidRPr="007D15DD">
              <w:t>математика</w:t>
            </w:r>
          </w:p>
        </w:tc>
        <w:tc>
          <w:tcPr>
            <w:tcW w:w="709" w:type="dxa"/>
            <w:textDirection w:val="btLr"/>
          </w:tcPr>
          <w:p w:rsidR="00E257C9" w:rsidRPr="007D15DD" w:rsidRDefault="00E257C9" w:rsidP="00E257C9">
            <w:pPr>
              <w:ind w:left="113" w:right="113"/>
              <w:jc w:val="center"/>
            </w:pPr>
            <w:r w:rsidRPr="007D15DD">
              <w:t>русский язык</w:t>
            </w:r>
          </w:p>
        </w:tc>
        <w:tc>
          <w:tcPr>
            <w:tcW w:w="709" w:type="dxa"/>
            <w:textDirection w:val="btLr"/>
          </w:tcPr>
          <w:p w:rsidR="00E257C9" w:rsidRPr="007D15DD" w:rsidRDefault="00E257C9" w:rsidP="00E257C9">
            <w:pPr>
              <w:ind w:left="113" w:right="113"/>
              <w:jc w:val="center"/>
            </w:pPr>
            <w:r w:rsidRPr="007D15DD">
              <w:t>физика</w:t>
            </w:r>
          </w:p>
        </w:tc>
        <w:tc>
          <w:tcPr>
            <w:tcW w:w="709" w:type="dxa"/>
            <w:textDirection w:val="btLr"/>
          </w:tcPr>
          <w:p w:rsidR="00E257C9" w:rsidRPr="007D15DD" w:rsidRDefault="00E257C9" w:rsidP="00E257C9">
            <w:pPr>
              <w:ind w:left="113" w:right="113"/>
              <w:jc w:val="center"/>
            </w:pPr>
            <w:r w:rsidRPr="007D15DD">
              <w:t>химия</w:t>
            </w:r>
          </w:p>
        </w:tc>
        <w:tc>
          <w:tcPr>
            <w:tcW w:w="709" w:type="dxa"/>
            <w:textDirection w:val="btLr"/>
          </w:tcPr>
          <w:p w:rsidR="00E257C9" w:rsidRPr="007D15DD" w:rsidRDefault="00E257C9" w:rsidP="00E257C9">
            <w:pPr>
              <w:ind w:left="113" w:right="113"/>
              <w:jc w:val="center"/>
            </w:pPr>
            <w:r w:rsidRPr="007D15DD">
              <w:t>биология</w:t>
            </w:r>
          </w:p>
        </w:tc>
        <w:tc>
          <w:tcPr>
            <w:tcW w:w="849" w:type="dxa"/>
            <w:textDirection w:val="btLr"/>
          </w:tcPr>
          <w:p w:rsidR="00E257C9" w:rsidRPr="007D15DD" w:rsidRDefault="00E257C9" w:rsidP="00E257C9">
            <w:pPr>
              <w:ind w:left="113" w:right="113"/>
              <w:jc w:val="center"/>
            </w:pPr>
            <w:r w:rsidRPr="007D15DD">
              <w:t>литература</w:t>
            </w:r>
          </w:p>
        </w:tc>
        <w:tc>
          <w:tcPr>
            <w:tcW w:w="709" w:type="dxa"/>
            <w:textDirection w:val="btLr"/>
          </w:tcPr>
          <w:p w:rsidR="00E257C9" w:rsidRPr="007D15DD" w:rsidRDefault="00E257C9" w:rsidP="00E257C9">
            <w:pPr>
              <w:ind w:left="113" w:right="113"/>
              <w:jc w:val="center"/>
            </w:pPr>
            <w:r w:rsidRPr="007D15DD">
              <w:t>география</w:t>
            </w:r>
          </w:p>
        </w:tc>
        <w:tc>
          <w:tcPr>
            <w:tcW w:w="849" w:type="dxa"/>
            <w:textDirection w:val="btLr"/>
          </w:tcPr>
          <w:p w:rsidR="00E257C9" w:rsidRPr="007D15DD" w:rsidRDefault="00E257C9" w:rsidP="00E257C9">
            <w:pPr>
              <w:ind w:left="113" w:right="113"/>
              <w:jc w:val="center"/>
            </w:pPr>
            <w:r w:rsidRPr="007D15DD">
              <w:t>история</w:t>
            </w:r>
          </w:p>
        </w:tc>
        <w:tc>
          <w:tcPr>
            <w:tcW w:w="708" w:type="dxa"/>
            <w:textDirection w:val="btLr"/>
          </w:tcPr>
          <w:p w:rsidR="00E257C9" w:rsidRPr="007D15DD" w:rsidRDefault="00E257C9" w:rsidP="00E257C9">
            <w:pPr>
              <w:ind w:left="113" w:right="113"/>
              <w:jc w:val="center"/>
            </w:pPr>
            <w:r w:rsidRPr="007D15DD">
              <w:t>обществознан</w:t>
            </w:r>
          </w:p>
        </w:tc>
        <w:tc>
          <w:tcPr>
            <w:tcW w:w="709" w:type="dxa"/>
            <w:textDirection w:val="btLr"/>
          </w:tcPr>
          <w:p w:rsidR="00E257C9" w:rsidRPr="007D15DD" w:rsidRDefault="00E257C9" w:rsidP="00E257C9">
            <w:pPr>
              <w:ind w:left="113" w:right="113"/>
              <w:jc w:val="center"/>
            </w:pPr>
            <w:r w:rsidRPr="007D15DD">
              <w:t>Англ язык</w:t>
            </w:r>
          </w:p>
        </w:tc>
        <w:tc>
          <w:tcPr>
            <w:tcW w:w="853" w:type="dxa"/>
            <w:textDirection w:val="btLr"/>
          </w:tcPr>
          <w:p w:rsidR="00E257C9" w:rsidRPr="007D15DD" w:rsidRDefault="00E257C9" w:rsidP="00E257C9">
            <w:pPr>
              <w:ind w:left="113" w:right="113"/>
              <w:jc w:val="center"/>
            </w:pPr>
            <w:r w:rsidRPr="007D15DD">
              <w:t>информатика</w:t>
            </w:r>
          </w:p>
        </w:tc>
      </w:tr>
      <w:tr w:rsidR="00E257C9" w:rsidRPr="00E257C9" w:rsidTr="007D15DD">
        <w:tc>
          <w:tcPr>
            <w:tcW w:w="2235" w:type="dxa"/>
          </w:tcPr>
          <w:p w:rsidR="007D15DD" w:rsidRPr="007D15DD" w:rsidRDefault="00E257C9" w:rsidP="00E257C9">
            <w:pPr>
              <w:jc w:val="center"/>
            </w:pPr>
            <w:r w:rsidRPr="007D15DD">
              <w:t xml:space="preserve">Количество обучающихся, сдававших, </w:t>
            </w:r>
          </w:p>
          <w:p w:rsidR="00E257C9" w:rsidRPr="007D15DD" w:rsidRDefault="00E257C9" w:rsidP="00E257C9">
            <w:pPr>
              <w:jc w:val="center"/>
            </w:pPr>
            <w:r w:rsidRPr="007D15DD">
              <w:t>из них</w:t>
            </w:r>
          </w:p>
        </w:tc>
        <w:tc>
          <w:tcPr>
            <w:tcW w:w="1026" w:type="dxa"/>
          </w:tcPr>
          <w:p w:rsidR="00E257C9" w:rsidRPr="007D15DD" w:rsidRDefault="00E257C9" w:rsidP="00E257C9">
            <w:pPr>
              <w:jc w:val="center"/>
            </w:pPr>
            <w:r w:rsidRPr="007D15DD">
              <w:t>160</w:t>
            </w:r>
          </w:p>
        </w:tc>
        <w:tc>
          <w:tcPr>
            <w:tcW w:w="709" w:type="dxa"/>
          </w:tcPr>
          <w:p w:rsidR="00E257C9" w:rsidRPr="007D15DD" w:rsidRDefault="00E257C9" w:rsidP="00E257C9">
            <w:pPr>
              <w:jc w:val="center"/>
            </w:pPr>
            <w:r w:rsidRPr="007D15DD">
              <w:t>160</w:t>
            </w:r>
          </w:p>
        </w:tc>
        <w:tc>
          <w:tcPr>
            <w:tcW w:w="709" w:type="dxa"/>
          </w:tcPr>
          <w:p w:rsidR="00E257C9" w:rsidRPr="007D15DD" w:rsidRDefault="00E257C9" w:rsidP="00E257C9">
            <w:pPr>
              <w:jc w:val="center"/>
            </w:pPr>
            <w:r w:rsidRPr="007D15DD">
              <w:t>11</w:t>
            </w:r>
          </w:p>
        </w:tc>
        <w:tc>
          <w:tcPr>
            <w:tcW w:w="709" w:type="dxa"/>
          </w:tcPr>
          <w:p w:rsidR="00E257C9" w:rsidRPr="007D15DD" w:rsidRDefault="00E257C9" w:rsidP="00E257C9">
            <w:pPr>
              <w:jc w:val="center"/>
            </w:pPr>
            <w:r w:rsidRPr="007D15DD">
              <w:t>5</w:t>
            </w:r>
          </w:p>
        </w:tc>
        <w:tc>
          <w:tcPr>
            <w:tcW w:w="709" w:type="dxa"/>
          </w:tcPr>
          <w:p w:rsidR="00E257C9" w:rsidRPr="007D15DD" w:rsidRDefault="00E257C9" w:rsidP="00E257C9">
            <w:pPr>
              <w:jc w:val="center"/>
            </w:pPr>
            <w:r w:rsidRPr="007D15DD">
              <w:t>72</w:t>
            </w:r>
          </w:p>
        </w:tc>
        <w:tc>
          <w:tcPr>
            <w:tcW w:w="849" w:type="dxa"/>
          </w:tcPr>
          <w:p w:rsidR="00E257C9" w:rsidRPr="007D15DD" w:rsidRDefault="00E257C9" w:rsidP="00E257C9">
            <w:pPr>
              <w:jc w:val="center"/>
            </w:pPr>
            <w:r w:rsidRPr="007D15DD">
              <w:t>1</w:t>
            </w:r>
          </w:p>
        </w:tc>
        <w:tc>
          <w:tcPr>
            <w:tcW w:w="709" w:type="dxa"/>
          </w:tcPr>
          <w:p w:rsidR="00E257C9" w:rsidRPr="007D15DD" w:rsidRDefault="00E257C9" w:rsidP="00E257C9">
            <w:pPr>
              <w:jc w:val="center"/>
            </w:pPr>
            <w:r w:rsidRPr="007D15DD">
              <w:t>85</w:t>
            </w:r>
          </w:p>
        </w:tc>
        <w:tc>
          <w:tcPr>
            <w:tcW w:w="849" w:type="dxa"/>
          </w:tcPr>
          <w:p w:rsidR="00E257C9" w:rsidRPr="007D15DD" w:rsidRDefault="00E257C9" w:rsidP="00E257C9">
            <w:pPr>
              <w:jc w:val="center"/>
            </w:pPr>
            <w:r w:rsidRPr="007D15DD">
              <w:t>5</w:t>
            </w:r>
          </w:p>
        </w:tc>
        <w:tc>
          <w:tcPr>
            <w:tcW w:w="708" w:type="dxa"/>
          </w:tcPr>
          <w:p w:rsidR="00E257C9" w:rsidRPr="007D15DD" w:rsidRDefault="00E257C9" w:rsidP="00E257C9">
            <w:pPr>
              <w:jc w:val="center"/>
            </w:pPr>
            <w:r w:rsidRPr="007D15DD">
              <w:t>67</w:t>
            </w:r>
          </w:p>
        </w:tc>
        <w:tc>
          <w:tcPr>
            <w:tcW w:w="709" w:type="dxa"/>
          </w:tcPr>
          <w:p w:rsidR="00E257C9" w:rsidRPr="007D15DD" w:rsidRDefault="00E257C9" w:rsidP="00E257C9">
            <w:pPr>
              <w:jc w:val="center"/>
            </w:pPr>
            <w:r w:rsidRPr="007D15DD">
              <w:t>2</w:t>
            </w:r>
          </w:p>
        </w:tc>
        <w:tc>
          <w:tcPr>
            <w:tcW w:w="853" w:type="dxa"/>
          </w:tcPr>
          <w:p w:rsidR="00E257C9" w:rsidRPr="007D15DD" w:rsidRDefault="00E257C9" w:rsidP="00E257C9">
            <w:pPr>
              <w:jc w:val="center"/>
            </w:pPr>
            <w:r w:rsidRPr="007D15DD">
              <w:t>45</w:t>
            </w:r>
          </w:p>
        </w:tc>
      </w:tr>
      <w:tr w:rsidR="00E257C9" w:rsidRPr="00E257C9" w:rsidTr="007D15DD">
        <w:tc>
          <w:tcPr>
            <w:tcW w:w="2235" w:type="dxa"/>
          </w:tcPr>
          <w:p w:rsidR="00E257C9" w:rsidRPr="007D15DD" w:rsidRDefault="00E257C9" w:rsidP="00E257C9">
            <w:pPr>
              <w:jc w:val="center"/>
            </w:pPr>
            <w:r w:rsidRPr="007D15DD">
              <w:t>не сдавших</w:t>
            </w:r>
          </w:p>
        </w:tc>
        <w:tc>
          <w:tcPr>
            <w:tcW w:w="1026" w:type="dxa"/>
          </w:tcPr>
          <w:p w:rsidR="00E257C9" w:rsidRPr="007D15DD" w:rsidRDefault="00E257C9" w:rsidP="00E257C9">
            <w:pPr>
              <w:jc w:val="center"/>
            </w:pPr>
            <w:r w:rsidRPr="007D15DD">
              <w:t>7%</w:t>
            </w:r>
          </w:p>
        </w:tc>
        <w:tc>
          <w:tcPr>
            <w:tcW w:w="709" w:type="dxa"/>
          </w:tcPr>
          <w:p w:rsidR="00E257C9" w:rsidRPr="007D15DD" w:rsidRDefault="00E257C9" w:rsidP="00E257C9">
            <w:pPr>
              <w:jc w:val="center"/>
            </w:pPr>
            <w:r w:rsidRPr="007D15DD">
              <w:t>0</w:t>
            </w:r>
          </w:p>
        </w:tc>
        <w:tc>
          <w:tcPr>
            <w:tcW w:w="709" w:type="dxa"/>
          </w:tcPr>
          <w:p w:rsidR="00E257C9" w:rsidRPr="007D15DD" w:rsidRDefault="00E257C9" w:rsidP="00E257C9">
            <w:pPr>
              <w:jc w:val="center"/>
            </w:pPr>
            <w:r w:rsidRPr="007D15DD">
              <w:t>0</w:t>
            </w:r>
          </w:p>
        </w:tc>
        <w:tc>
          <w:tcPr>
            <w:tcW w:w="709" w:type="dxa"/>
          </w:tcPr>
          <w:p w:rsidR="00E257C9" w:rsidRPr="007D15DD" w:rsidRDefault="00E257C9" w:rsidP="00E257C9">
            <w:pPr>
              <w:jc w:val="center"/>
            </w:pPr>
            <w:r w:rsidRPr="007D15DD">
              <w:t>0</w:t>
            </w:r>
          </w:p>
        </w:tc>
        <w:tc>
          <w:tcPr>
            <w:tcW w:w="709" w:type="dxa"/>
          </w:tcPr>
          <w:p w:rsidR="00E257C9" w:rsidRPr="007D15DD" w:rsidRDefault="00E257C9" w:rsidP="00E257C9">
            <w:pPr>
              <w:jc w:val="center"/>
            </w:pPr>
            <w:r w:rsidRPr="007D15DD">
              <w:t>1%</w:t>
            </w:r>
          </w:p>
        </w:tc>
        <w:tc>
          <w:tcPr>
            <w:tcW w:w="849" w:type="dxa"/>
          </w:tcPr>
          <w:p w:rsidR="00E257C9" w:rsidRPr="007D15DD" w:rsidRDefault="00E257C9" w:rsidP="00E257C9">
            <w:pPr>
              <w:jc w:val="center"/>
            </w:pPr>
            <w:r w:rsidRPr="007D15DD">
              <w:t>0</w:t>
            </w:r>
          </w:p>
        </w:tc>
        <w:tc>
          <w:tcPr>
            <w:tcW w:w="709" w:type="dxa"/>
          </w:tcPr>
          <w:p w:rsidR="00E257C9" w:rsidRPr="007D15DD" w:rsidRDefault="00E257C9" w:rsidP="00E257C9">
            <w:pPr>
              <w:jc w:val="center"/>
            </w:pPr>
            <w:r w:rsidRPr="007D15DD">
              <w:t>5%</w:t>
            </w:r>
          </w:p>
        </w:tc>
        <w:tc>
          <w:tcPr>
            <w:tcW w:w="849" w:type="dxa"/>
          </w:tcPr>
          <w:p w:rsidR="00E257C9" w:rsidRPr="007D15DD" w:rsidRDefault="00E257C9" w:rsidP="00E257C9">
            <w:pPr>
              <w:jc w:val="center"/>
            </w:pPr>
            <w:r w:rsidRPr="007D15DD">
              <w:t>0</w:t>
            </w:r>
          </w:p>
        </w:tc>
        <w:tc>
          <w:tcPr>
            <w:tcW w:w="708" w:type="dxa"/>
          </w:tcPr>
          <w:p w:rsidR="00E257C9" w:rsidRPr="007D15DD" w:rsidRDefault="00E257C9" w:rsidP="00E257C9">
            <w:pPr>
              <w:jc w:val="center"/>
            </w:pPr>
            <w:r w:rsidRPr="007D15DD">
              <w:t>0</w:t>
            </w:r>
          </w:p>
        </w:tc>
        <w:tc>
          <w:tcPr>
            <w:tcW w:w="709" w:type="dxa"/>
          </w:tcPr>
          <w:p w:rsidR="00E257C9" w:rsidRPr="007D15DD" w:rsidRDefault="00E257C9" w:rsidP="00E257C9">
            <w:pPr>
              <w:jc w:val="center"/>
            </w:pPr>
            <w:r w:rsidRPr="007D15DD">
              <w:t>0</w:t>
            </w:r>
          </w:p>
        </w:tc>
        <w:tc>
          <w:tcPr>
            <w:tcW w:w="853" w:type="dxa"/>
          </w:tcPr>
          <w:p w:rsidR="00E257C9" w:rsidRPr="007D15DD" w:rsidRDefault="00E257C9" w:rsidP="00E257C9">
            <w:pPr>
              <w:jc w:val="center"/>
            </w:pPr>
            <w:r w:rsidRPr="007D15DD">
              <w:t>4%</w:t>
            </w:r>
          </w:p>
        </w:tc>
      </w:tr>
      <w:tr w:rsidR="00E257C9" w:rsidRPr="00E257C9" w:rsidTr="007D15DD">
        <w:tc>
          <w:tcPr>
            <w:tcW w:w="2235" w:type="dxa"/>
          </w:tcPr>
          <w:p w:rsidR="00E257C9" w:rsidRPr="007D15DD" w:rsidRDefault="00E257C9" w:rsidP="00E257C9">
            <w:pPr>
              <w:jc w:val="center"/>
            </w:pPr>
            <w:r w:rsidRPr="007D15DD">
              <w:t>подтвердивших годовую отметку</w:t>
            </w:r>
          </w:p>
        </w:tc>
        <w:tc>
          <w:tcPr>
            <w:tcW w:w="1026" w:type="dxa"/>
          </w:tcPr>
          <w:p w:rsidR="00E257C9" w:rsidRPr="007D15DD" w:rsidRDefault="00E257C9" w:rsidP="00E257C9">
            <w:pPr>
              <w:spacing w:line="360" w:lineRule="auto"/>
              <w:jc w:val="center"/>
            </w:pPr>
            <w:r w:rsidRPr="007D15DD">
              <w:t>65%</w:t>
            </w:r>
          </w:p>
        </w:tc>
        <w:tc>
          <w:tcPr>
            <w:tcW w:w="709" w:type="dxa"/>
          </w:tcPr>
          <w:p w:rsidR="00E257C9" w:rsidRPr="007D15DD" w:rsidRDefault="00E257C9" w:rsidP="00E257C9">
            <w:pPr>
              <w:jc w:val="center"/>
            </w:pPr>
            <w:r w:rsidRPr="007D15DD">
              <w:t>54%</w:t>
            </w:r>
          </w:p>
        </w:tc>
        <w:tc>
          <w:tcPr>
            <w:tcW w:w="709" w:type="dxa"/>
          </w:tcPr>
          <w:p w:rsidR="00E257C9" w:rsidRPr="007D15DD" w:rsidRDefault="00E257C9" w:rsidP="00E257C9">
            <w:pPr>
              <w:jc w:val="center"/>
            </w:pPr>
            <w:r w:rsidRPr="007D15DD">
              <w:t>73%</w:t>
            </w:r>
          </w:p>
        </w:tc>
        <w:tc>
          <w:tcPr>
            <w:tcW w:w="709" w:type="dxa"/>
          </w:tcPr>
          <w:p w:rsidR="00E257C9" w:rsidRPr="007D15DD" w:rsidRDefault="00E257C9" w:rsidP="00E257C9">
            <w:pPr>
              <w:jc w:val="center"/>
            </w:pPr>
            <w:r w:rsidRPr="007D15DD">
              <w:t>60%</w:t>
            </w:r>
          </w:p>
        </w:tc>
        <w:tc>
          <w:tcPr>
            <w:tcW w:w="709" w:type="dxa"/>
          </w:tcPr>
          <w:p w:rsidR="00E257C9" w:rsidRPr="007D15DD" w:rsidRDefault="00E257C9" w:rsidP="00E257C9">
            <w:pPr>
              <w:jc w:val="center"/>
            </w:pPr>
            <w:r w:rsidRPr="007D15DD">
              <w:t>60%</w:t>
            </w:r>
          </w:p>
        </w:tc>
        <w:tc>
          <w:tcPr>
            <w:tcW w:w="849" w:type="dxa"/>
          </w:tcPr>
          <w:p w:rsidR="00E257C9" w:rsidRPr="007D15DD" w:rsidRDefault="00E257C9" w:rsidP="00E257C9">
            <w:pPr>
              <w:jc w:val="center"/>
            </w:pPr>
            <w:r w:rsidRPr="007D15DD">
              <w:t>0</w:t>
            </w:r>
          </w:p>
        </w:tc>
        <w:tc>
          <w:tcPr>
            <w:tcW w:w="709" w:type="dxa"/>
          </w:tcPr>
          <w:p w:rsidR="00E257C9" w:rsidRPr="007D15DD" w:rsidRDefault="00E257C9" w:rsidP="00E257C9">
            <w:pPr>
              <w:jc w:val="center"/>
            </w:pPr>
            <w:r w:rsidRPr="007D15DD">
              <w:t>49%</w:t>
            </w:r>
          </w:p>
        </w:tc>
        <w:tc>
          <w:tcPr>
            <w:tcW w:w="849" w:type="dxa"/>
          </w:tcPr>
          <w:p w:rsidR="00E257C9" w:rsidRPr="007D15DD" w:rsidRDefault="00E257C9" w:rsidP="00E257C9">
            <w:pPr>
              <w:jc w:val="center"/>
            </w:pPr>
            <w:r w:rsidRPr="007D15DD">
              <w:t>0</w:t>
            </w:r>
          </w:p>
        </w:tc>
        <w:tc>
          <w:tcPr>
            <w:tcW w:w="708" w:type="dxa"/>
          </w:tcPr>
          <w:p w:rsidR="00E257C9" w:rsidRPr="007D15DD" w:rsidRDefault="00E257C9" w:rsidP="00E257C9">
            <w:pPr>
              <w:jc w:val="center"/>
            </w:pPr>
            <w:r w:rsidRPr="007D15DD">
              <w:t>52%</w:t>
            </w:r>
          </w:p>
        </w:tc>
        <w:tc>
          <w:tcPr>
            <w:tcW w:w="709" w:type="dxa"/>
          </w:tcPr>
          <w:p w:rsidR="00E257C9" w:rsidRPr="007D15DD" w:rsidRDefault="00E257C9" w:rsidP="00E257C9">
            <w:pPr>
              <w:jc w:val="center"/>
            </w:pPr>
            <w:r w:rsidRPr="007D15DD">
              <w:t>50%</w:t>
            </w:r>
          </w:p>
        </w:tc>
        <w:tc>
          <w:tcPr>
            <w:tcW w:w="853" w:type="dxa"/>
          </w:tcPr>
          <w:p w:rsidR="00E257C9" w:rsidRPr="007D15DD" w:rsidRDefault="00E257C9" w:rsidP="00E257C9">
            <w:pPr>
              <w:jc w:val="center"/>
            </w:pPr>
            <w:r w:rsidRPr="007D15DD">
              <w:t>34%</w:t>
            </w:r>
          </w:p>
        </w:tc>
      </w:tr>
      <w:tr w:rsidR="00E257C9" w:rsidRPr="00E257C9" w:rsidTr="007D15DD">
        <w:tc>
          <w:tcPr>
            <w:tcW w:w="2235" w:type="dxa"/>
          </w:tcPr>
          <w:p w:rsidR="00E257C9" w:rsidRPr="007D15DD" w:rsidRDefault="00E257C9" w:rsidP="00E257C9">
            <w:pPr>
              <w:jc w:val="center"/>
            </w:pPr>
            <w:r w:rsidRPr="007D15DD">
              <w:t>получивших результат экзамена выше годовой отметки</w:t>
            </w:r>
          </w:p>
        </w:tc>
        <w:tc>
          <w:tcPr>
            <w:tcW w:w="1026" w:type="dxa"/>
          </w:tcPr>
          <w:p w:rsidR="00E257C9" w:rsidRPr="007D15DD" w:rsidRDefault="00E257C9" w:rsidP="00E257C9">
            <w:pPr>
              <w:jc w:val="center"/>
            </w:pPr>
            <w:r w:rsidRPr="007D15DD">
              <w:t>13%</w:t>
            </w:r>
          </w:p>
        </w:tc>
        <w:tc>
          <w:tcPr>
            <w:tcW w:w="709" w:type="dxa"/>
          </w:tcPr>
          <w:p w:rsidR="00E257C9" w:rsidRPr="007D15DD" w:rsidRDefault="00E257C9" w:rsidP="00E257C9">
            <w:pPr>
              <w:jc w:val="center"/>
            </w:pPr>
            <w:r w:rsidRPr="007D15DD">
              <w:t>31%</w:t>
            </w:r>
          </w:p>
        </w:tc>
        <w:tc>
          <w:tcPr>
            <w:tcW w:w="709" w:type="dxa"/>
          </w:tcPr>
          <w:p w:rsidR="00E257C9" w:rsidRPr="007D15DD" w:rsidRDefault="00E257C9" w:rsidP="00E257C9">
            <w:pPr>
              <w:jc w:val="center"/>
            </w:pPr>
            <w:r w:rsidRPr="007D15DD">
              <w:t>0</w:t>
            </w:r>
          </w:p>
        </w:tc>
        <w:tc>
          <w:tcPr>
            <w:tcW w:w="709" w:type="dxa"/>
          </w:tcPr>
          <w:p w:rsidR="00E257C9" w:rsidRPr="007D15DD" w:rsidRDefault="00E257C9" w:rsidP="00E257C9">
            <w:pPr>
              <w:jc w:val="center"/>
            </w:pPr>
            <w:r w:rsidRPr="007D15DD">
              <w:t>20%</w:t>
            </w:r>
          </w:p>
        </w:tc>
        <w:tc>
          <w:tcPr>
            <w:tcW w:w="709" w:type="dxa"/>
          </w:tcPr>
          <w:p w:rsidR="00E257C9" w:rsidRPr="007D15DD" w:rsidRDefault="00E257C9" w:rsidP="00E257C9">
            <w:pPr>
              <w:jc w:val="center"/>
            </w:pPr>
            <w:r w:rsidRPr="007D15DD">
              <w:t>7%</w:t>
            </w:r>
          </w:p>
        </w:tc>
        <w:tc>
          <w:tcPr>
            <w:tcW w:w="849" w:type="dxa"/>
          </w:tcPr>
          <w:p w:rsidR="00E257C9" w:rsidRPr="007D15DD" w:rsidRDefault="00E257C9" w:rsidP="00E257C9">
            <w:pPr>
              <w:jc w:val="center"/>
            </w:pPr>
            <w:r w:rsidRPr="007D15DD">
              <w:t>0</w:t>
            </w:r>
          </w:p>
        </w:tc>
        <w:tc>
          <w:tcPr>
            <w:tcW w:w="709" w:type="dxa"/>
          </w:tcPr>
          <w:p w:rsidR="00E257C9" w:rsidRPr="007D15DD" w:rsidRDefault="00E257C9" w:rsidP="00E257C9">
            <w:pPr>
              <w:jc w:val="center"/>
            </w:pPr>
            <w:r w:rsidRPr="007D15DD">
              <w:t>18%</w:t>
            </w:r>
          </w:p>
        </w:tc>
        <w:tc>
          <w:tcPr>
            <w:tcW w:w="849" w:type="dxa"/>
          </w:tcPr>
          <w:p w:rsidR="00E257C9" w:rsidRPr="007D15DD" w:rsidRDefault="00E257C9" w:rsidP="00E257C9">
            <w:pPr>
              <w:jc w:val="center"/>
            </w:pPr>
            <w:r w:rsidRPr="007D15DD">
              <w:t>0</w:t>
            </w:r>
          </w:p>
        </w:tc>
        <w:tc>
          <w:tcPr>
            <w:tcW w:w="708" w:type="dxa"/>
          </w:tcPr>
          <w:p w:rsidR="00E257C9" w:rsidRPr="007D15DD" w:rsidRDefault="00E257C9" w:rsidP="00E257C9">
            <w:pPr>
              <w:jc w:val="center"/>
            </w:pPr>
            <w:r w:rsidRPr="007D15DD">
              <w:t>8%</w:t>
            </w:r>
          </w:p>
        </w:tc>
        <w:tc>
          <w:tcPr>
            <w:tcW w:w="709" w:type="dxa"/>
          </w:tcPr>
          <w:p w:rsidR="00E257C9" w:rsidRPr="007D15DD" w:rsidRDefault="00E257C9" w:rsidP="00E257C9">
            <w:pPr>
              <w:jc w:val="center"/>
            </w:pPr>
            <w:r w:rsidRPr="007D15DD">
              <w:t>0</w:t>
            </w:r>
          </w:p>
        </w:tc>
        <w:tc>
          <w:tcPr>
            <w:tcW w:w="853" w:type="dxa"/>
          </w:tcPr>
          <w:p w:rsidR="00E257C9" w:rsidRPr="007D15DD" w:rsidRDefault="00E257C9" w:rsidP="00E257C9">
            <w:pPr>
              <w:jc w:val="center"/>
            </w:pPr>
            <w:r w:rsidRPr="007D15DD">
              <w:t>0</w:t>
            </w:r>
          </w:p>
        </w:tc>
      </w:tr>
      <w:tr w:rsidR="00E257C9" w:rsidRPr="00E257C9" w:rsidTr="007D15DD">
        <w:tc>
          <w:tcPr>
            <w:tcW w:w="2235" w:type="dxa"/>
          </w:tcPr>
          <w:p w:rsidR="00E257C9" w:rsidRPr="007D15DD" w:rsidRDefault="00E257C9" w:rsidP="00E257C9">
            <w:pPr>
              <w:jc w:val="center"/>
            </w:pPr>
            <w:r w:rsidRPr="007D15DD">
              <w:t>получивших результат экзамена ниже годовой отметки</w:t>
            </w:r>
          </w:p>
        </w:tc>
        <w:tc>
          <w:tcPr>
            <w:tcW w:w="1026" w:type="dxa"/>
          </w:tcPr>
          <w:p w:rsidR="00E257C9" w:rsidRPr="007D15DD" w:rsidRDefault="00E257C9" w:rsidP="00E257C9">
            <w:pPr>
              <w:jc w:val="center"/>
            </w:pPr>
            <w:r w:rsidRPr="007D15DD">
              <w:t>22%</w:t>
            </w:r>
          </w:p>
        </w:tc>
        <w:tc>
          <w:tcPr>
            <w:tcW w:w="709" w:type="dxa"/>
          </w:tcPr>
          <w:p w:rsidR="00E257C9" w:rsidRPr="007D15DD" w:rsidRDefault="00E257C9" w:rsidP="00E257C9">
            <w:pPr>
              <w:jc w:val="center"/>
            </w:pPr>
            <w:r w:rsidRPr="007D15DD">
              <w:t>15%</w:t>
            </w:r>
          </w:p>
        </w:tc>
        <w:tc>
          <w:tcPr>
            <w:tcW w:w="709" w:type="dxa"/>
          </w:tcPr>
          <w:p w:rsidR="00E257C9" w:rsidRPr="007D15DD" w:rsidRDefault="00E257C9" w:rsidP="00E257C9">
            <w:pPr>
              <w:jc w:val="center"/>
            </w:pPr>
            <w:r w:rsidRPr="007D15DD">
              <w:t>27%</w:t>
            </w:r>
          </w:p>
        </w:tc>
        <w:tc>
          <w:tcPr>
            <w:tcW w:w="709" w:type="dxa"/>
          </w:tcPr>
          <w:p w:rsidR="00E257C9" w:rsidRPr="007D15DD" w:rsidRDefault="00E257C9" w:rsidP="00E257C9">
            <w:pPr>
              <w:jc w:val="center"/>
            </w:pPr>
            <w:r w:rsidRPr="007D15DD">
              <w:t>20%</w:t>
            </w:r>
          </w:p>
        </w:tc>
        <w:tc>
          <w:tcPr>
            <w:tcW w:w="709" w:type="dxa"/>
          </w:tcPr>
          <w:p w:rsidR="00E257C9" w:rsidRPr="007D15DD" w:rsidRDefault="00E257C9" w:rsidP="00E257C9">
            <w:pPr>
              <w:jc w:val="center"/>
            </w:pPr>
            <w:r w:rsidRPr="007D15DD">
              <w:t>33%</w:t>
            </w:r>
          </w:p>
        </w:tc>
        <w:tc>
          <w:tcPr>
            <w:tcW w:w="849" w:type="dxa"/>
          </w:tcPr>
          <w:p w:rsidR="00E257C9" w:rsidRPr="007D15DD" w:rsidRDefault="00E257C9" w:rsidP="00E257C9">
            <w:pPr>
              <w:jc w:val="center"/>
            </w:pPr>
            <w:r w:rsidRPr="007D15DD">
              <w:t>100%</w:t>
            </w:r>
          </w:p>
        </w:tc>
        <w:tc>
          <w:tcPr>
            <w:tcW w:w="709" w:type="dxa"/>
          </w:tcPr>
          <w:p w:rsidR="00E257C9" w:rsidRPr="007D15DD" w:rsidRDefault="00E257C9" w:rsidP="00E257C9">
            <w:pPr>
              <w:jc w:val="center"/>
            </w:pPr>
            <w:r w:rsidRPr="007D15DD">
              <w:t>33%</w:t>
            </w:r>
          </w:p>
        </w:tc>
        <w:tc>
          <w:tcPr>
            <w:tcW w:w="849" w:type="dxa"/>
          </w:tcPr>
          <w:p w:rsidR="00E257C9" w:rsidRPr="007D15DD" w:rsidRDefault="00E257C9" w:rsidP="00E257C9">
            <w:pPr>
              <w:jc w:val="center"/>
            </w:pPr>
            <w:r w:rsidRPr="007D15DD">
              <w:t>100%</w:t>
            </w:r>
          </w:p>
        </w:tc>
        <w:tc>
          <w:tcPr>
            <w:tcW w:w="708" w:type="dxa"/>
          </w:tcPr>
          <w:p w:rsidR="00E257C9" w:rsidRPr="007D15DD" w:rsidRDefault="00E257C9" w:rsidP="00E257C9">
            <w:pPr>
              <w:jc w:val="center"/>
            </w:pPr>
            <w:r w:rsidRPr="007D15DD">
              <w:t>40%</w:t>
            </w:r>
          </w:p>
        </w:tc>
        <w:tc>
          <w:tcPr>
            <w:tcW w:w="709" w:type="dxa"/>
          </w:tcPr>
          <w:p w:rsidR="00E257C9" w:rsidRPr="007D15DD" w:rsidRDefault="00E257C9" w:rsidP="00E257C9">
            <w:pPr>
              <w:jc w:val="center"/>
            </w:pPr>
            <w:r w:rsidRPr="007D15DD">
              <w:t>50%</w:t>
            </w:r>
          </w:p>
        </w:tc>
        <w:tc>
          <w:tcPr>
            <w:tcW w:w="853" w:type="dxa"/>
          </w:tcPr>
          <w:p w:rsidR="00E257C9" w:rsidRPr="007D15DD" w:rsidRDefault="00E257C9" w:rsidP="00E257C9">
            <w:pPr>
              <w:jc w:val="center"/>
            </w:pPr>
            <w:r w:rsidRPr="007D15DD">
              <w:t>66%</w:t>
            </w:r>
          </w:p>
        </w:tc>
      </w:tr>
    </w:tbl>
    <w:p w:rsidR="00E257C9" w:rsidRPr="00E257C9" w:rsidRDefault="00E257C9" w:rsidP="00E257C9">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E257C9" w:rsidRPr="00E257C9" w:rsidRDefault="00E257C9" w:rsidP="00E257C9">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E257C9">
        <w:rPr>
          <w:rFonts w:ascii="Times New Roman" w:eastAsia="Times New Roman" w:hAnsi="Times New Roman" w:cs="Times New Roman"/>
          <w:color w:val="333333"/>
          <w:sz w:val="28"/>
          <w:szCs w:val="28"/>
          <w:lang w:eastAsia="ru-RU"/>
        </w:rPr>
        <w:lastRenderedPageBreak/>
        <w:t>Как видим из таблицы, большая часть выпускников подтверждает соответствие годовой и экзаменацио</w:t>
      </w:r>
      <w:r w:rsidR="007D15DD">
        <w:rPr>
          <w:rFonts w:ascii="Times New Roman" w:eastAsia="Times New Roman" w:hAnsi="Times New Roman" w:cs="Times New Roman"/>
          <w:color w:val="333333"/>
          <w:sz w:val="28"/>
          <w:szCs w:val="28"/>
          <w:lang w:eastAsia="ru-RU"/>
        </w:rPr>
        <w:t>нной отметки, но имеется и не</w:t>
      </w:r>
      <w:r w:rsidRPr="00E257C9">
        <w:rPr>
          <w:rFonts w:ascii="Times New Roman" w:eastAsia="Times New Roman" w:hAnsi="Times New Roman" w:cs="Times New Roman"/>
          <w:color w:val="333333"/>
          <w:sz w:val="28"/>
          <w:szCs w:val="28"/>
          <w:lang w:eastAsia="ru-RU"/>
        </w:rPr>
        <w:t>соответствие отметок. Высокий процент ребят, получивших результат экзамена ниже годовой отметки по литературе, истории, информатике и ИКТ. Причиной не соответствия руководители считают:</w:t>
      </w:r>
    </w:p>
    <w:p w:rsidR="00E257C9" w:rsidRPr="00E257C9" w:rsidRDefault="00E257C9" w:rsidP="00E257C9">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257C9">
        <w:rPr>
          <w:rFonts w:ascii="Times New Roman" w:eastAsia="Times New Roman" w:hAnsi="Times New Roman" w:cs="Times New Roman"/>
          <w:color w:val="333333"/>
          <w:sz w:val="28"/>
          <w:szCs w:val="28"/>
          <w:lang w:eastAsia="ru-RU"/>
        </w:rPr>
        <w:t>- необдуманный выбор экзамена обучающимися;</w:t>
      </w:r>
    </w:p>
    <w:p w:rsidR="00E257C9" w:rsidRPr="00E257C9" w:rsidRDefault="00E257C9" w:rsidP="00E257C9">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E257C9">
        <w:rPr>
          <w:rFonts w:ascii="Times New Roman" w:eastAsia="Times New Roman" w:hAnsi="Times New Roman" w:cs="Times New Roman"/>
          <w:color w:val="333333"/>
          <w:sz w:val="28"/>
          <w:szCs w:val="28"/>
          <w:lang w:eastAsia="ru-RU"/>
        </w:rPr>
        <w:t>- недобросовестная и несистематическая подготовка обучающихся к экзаменам;</w:t>
      </w:r>
    </w:p>
    <w:p w:rsidR="00E257C9" w:rsidRPr="00E257C9" w:rsidRDefault="007D15DD" w:rsidP="00E257C9">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257C9" w:rsidRPr="00E257C9">
        <w:rPr>
          <w:rFonts w:ascii="Times New Roman" w:eastAsia="Times New Roman" w:hAnsi="Times New Roman" w:cs="Times New Roman"/>
          <w:color w:val="333333"/>
          <w:sz w:val="28"/>
          <w:szCs w:val="28"/>
          <w:lang w:eastAsia="ru-RU"/>
        </w:rPr>
        <w:t>необъективное оценивание знаний обучающихся учителями предметниками: завышение или занижение результатов реальных знаний обучающихся.</w:t>
      </w:r>
    </w:p>
    <w:p w:rsidR="00E257C9" w:rsidRPr="00E257C9" w:rsidRDefault="007D15DD" w:rsidP="007D15D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E257C9" w:rsidRPr="00E257C9">
        <w:rPr>
          <w:rFonts w:ascii="Times New Roman" w:eastAsia="Times New Roman" w:hAnsi="Times New Roman" w:cs="Times New Roman"/>
          <w:color w:val="333333"/>
          <w:sz w:val="28"/>
          <w:szCs w:val="28"/>
          <w:lang w:eastAsia="ru-RU"/>
        </w:rPr>
        <w:t xml:space="preserve"> Обучающиеся, получившие неудовлетворительные результаты после пересдачи в июле, смогут пересдать экзамены в начале сентября 2022 года: математику</w:t>
      </w:r>
      <w:r>
        <w:rPr>
          <w:rFonts w:ascii="Times New Roman" w:eastAsia="Times New Roman" w:hAnsi="Times New Roman" w:cs="Times New Roman"/>
          <w:color w:val="333333"/>
          <w:sz w:val="28"/>
          <w:szCs w:val="28"/>
          <w:lang w:eastAsia="ru-RU"/>
        </w:rPr>
        <w:t xml:space="preserve"> </w:t>
      </w:r>
      <w:r w:rsidR="00E257C9" w:rsidRPr="00E257C9">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w:t>
      </w:r>
      <w:r w:rsidR="00E257C9" w:rsidRPr="00E257C9">
        <w:rPr>
          <w:rFonts w:ascii="Times New Roman" w:eastAsia="Times New Roman" w:hAnsi="Times New Roman" w:cs="Times New Roman"/>
          <w:color w:val="333333"/>
          <w:sz w:val="28"/>
          <w:szCs w:val="28"/>
          <w:lang w:eastAsia="ru-RU"/>
        </w:rPr>
        <w:t>12 человек, географию -</w:t>
      </w:r>
      <w:r>
        <w:rPr>
          <w:rFonts w:ascii="Times New Roman" w:eastAsia="Times New Roman" w:hAnsi="Times New Roman" w:cs="Times New Roman"/>
          <w:color w:val="333333"/>
          <w:sz w:val="28"/>
          <w:szCs w:val="28"/>
          <w:lang w:eastAsia="ru-RU"/>
        </w:rPr>
        <w:t xml:space="preserve"> </w:t>
      </w:r>
      <w:r w:rsidR="00E257C9" w:rsidRPr="00E257C9">
        <w:rPr>
          <w:rFonts w:ascii="Times New Roman" w:eastAsia="Times New Roman" w:hAnsi="Times New Roman" w:cs="Times New Roman"/>
          <w:color w:val="333333"/>
          <w:sz w:val="28"/>
          <w:szCs w:val="28"/>
          <w:lang w:eastAsia="ru-RU"/>
        </w:rPr>
        <w:t xml:space="preserve">3, биологию и информатику </w:t>
      </w:r>
      <w:r>
        <w:rPr>
          <w:rFonts w:ascii="Times New Roman" w:eastAsia="Times New Roman" w:hAnsi="Times New Roman" w:cs="Times New Roman"/>
          <w:color w:val="333333"/>
          <w:sz w:val="28"/>
          <w:szCs w:val="28"/>
          <w:lang w:eastAsia="ru-RU"/>
        </w:rPr>
        <w:t xml:space="preserve">- </w:t>
      </w:r>
      <w:r w:rsidR="00E257C9" w:rsidRPr="00E257C9">
        <w:rPr>
          <w:rFonts w:ascii="Times New Roman" w:eastAsia="Times New Roman" w:hAnsi="Times New Roman" w:cs="Times New Roman"/>
          <w:color w:val="333333"/>
          <w:sz w:val="28"/>
          <w:szCs w:val="28"/>
          <w:lang w:eastAsia="ru-RU"/>
        </w:rPr>
        <w:t>по 2 человека. Аттестаты получили 147  выпускников 9 класса, что составляет 92% от общего количества выпускников, и</w:t>
      </w:r>
      <w:r>
        <w:rPr>
          <w:rFonts w:ascii="Times New Roman" w:eastAsia="Times New Roman" w:hAnsi="Times New Roman" w:cs="Times New Roman"/>
          <w:color w:val="333333"/>
          <w:sz w:val="28"/>
          <w:szCs w:val="28"/>
          <w:lang w:eastAsia="ru-RU"/>
        </w:rPr>
        <w:t>з</w:t>
      </w:r>
      <w:r w:rsidR="00E257C9" w:rsidRPr="00E257C9">
        <w:rPr>
          <w:rFonts w:ascii="Times New Roman" w:eastAsia="Times New Roman" w:hAnsi="Times New Roman" w:cs="Times New Roman"/>
          <w:color w:val="333333"/>
          <w:sz w:val="28"/>
          <w:szCs w:val="28"/>
          <w:lang w:eastAsia="ru-RU"/>
        </w:rPr>
        <w:t xml:space="preserve"> них 7 аттестатов с отличием (Байкаловская школа -</w:t>
      </w:r>
      <w:r>
        <w:rPr>
          <w:rFonts w:ascii="Times New Roman" w:eastAsia="Times New Roman" w:hAnsi="Times New Roman" w:cs="Times New Roman"/>
          <w:color w:val="333333"/>
          <w:sz w:val="28"/>
          <w:szCs w:val="28"/>
          <w:lang w:eastAsia="ru-RU"/>
        </w:rPr>
        <w:t xml:space="preserve"> </w:t>
      </w:r>
      <w:r w:rsidR="00E257C9" w:rsidRPr="00E257C9">
        <w:rPr>
          <w:rFonts w:ascii="Times New Roman" w:eastAsia="Times New Roman" w:hAnsi="Times New Roman" w:cs="Times New Roman"/>
          <w:color w:val="333333"/>
          <w:sz w:val="28"/>
          <w:szCs w:val="28"/>
          <w:lang w:eastAsia="ru-RU"/>
        </w:rPr>
        <w:t>4, Нижне-Иленская школа</w:t>
      </w:r>
      <w:r>
        <w:rPr>
          <w:rFonts w:ascii="Times New Roman" w:eastAsia="Times New Roman" w:hAnsi="Times New Roman" w:cs="Times New Roman"/>
          <w:color w:val="333333"/>
          <w:sz w:val="28"/>
          <w:szCs w:val="28"/>
          <w:lang w:eastAsia="ru-RU"/>
        </w:rPr>
        <w:t xml:space="preserve"> </w:t>
      </w:r>
      <w:r w:rsidR="00E257C9" w:rsidRPr="00E257C9">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w:t>
      </w:r>
      <w:r w:rsidR="00E257C9" w:rsidRPr="00E257C9">
        <w:rPr>
          <w:rFonts w:ascii="Times New Roman" w:eastAsia="Times New Roman" w:hAnsi="Times New Roman" w:cs="Times New Roman"/>
          <w:color w:val="333333"/>
          <w:sz w:val="28"/>
          <w:szCs w:val="28"/>
          <w:lang w:eastAsia="ru-RU"/>
        </w:rPr>
        <w:t>2, Баженовская -</w:t>
      </w:r>
      <w:r>
        <w:rPr>
          <w:rFonts w:ascii="Times New Roman" w:eastAsia="Times New Roman" w:hAnsi="Times New Roman" w:cs="Times New Roman"/>
          <w:color w:val="333333"/>
          <w:sz w:val="28"/>
          <w:szCs w:val="28"/>
          <w:lang w:eastAsia="ru-RU"/>
        </w:rPr>
        <w:t xml:space="preserve"> </w:t>
      </w:r>
      <w:r w:rsidR="00E257C9" w:rsidRPr="00E257C9">
        <w:rPr>
          <w:rFonts w:ascii="Times New Roman" w:eastAsia="Times New Roman" w:hAnsi="Times New Roman" w:cs="Times New Roman"/>
          <w:color w:val="333333"/>
          <w:sz w:val="28"/>
          <w:szCs w:val="28"/>
          <w:lang w:eastAsia="ru-RU"/>
        </w:rPr>
        <w:t>1).</w:t>
      </w:r>
    </w:p>
    <w:p w:rsidR="00E41459" w:rsidRPr="00816F0C" w:rsidRDefault="008A55BE" w:rsidP="00816F0C">
      <w:pPr>
        <w:shd w:val="clear" w:color="auto" w:fill="FFFFFF"/>
        <w:spacing w:after="0" w:line="240" w:lineRule="auto"/>
        <w:jc w:val="both"/>
        <w:rPr>
          <w:rFonts w:ascii="Times New Roman" w:hAnsi="Times New Roman" w:cs="Times New Roman"/>
          <w:color w:val="000000" w:themeColor="text1"/>
          <w:sz w:val="28"/>
          <w:szCs w:val="28"/>
        </w:rPr>
      </w:pPr>
      <w:r w:rsidRPr="00E41459">
        <w:rPr>
          <w:rFonts w:ascii="Times New Roman" w:hAnsi="Times New Roman" w:cs="Times New Roman"/>
          <w:color w:val="000000" w:themeColor="text1"/>
          <w:sz w:val="28"/>
          <w:szCs w:val="28"/>
        </w:rPr>
        <w:t xml:space="preserve"> </w:t>
      </w:r>
      <w:r w:rsidR="00816F0C">
        <w:rPr>
          <w:rFonts w:ascii="Times New Roman" w:hAnsi="Times New Roman" w:cs="Times New Roman"/>
          <w:color w:val="000000" w:themeColor="text1"/>
          <w:sz w:val="28"/>
          <w:szCs w:val="28"/>
        </w:rPr>
        <w:t xml:space="preserve">  </w:t>
      </w:r>
    </w:p>
    <w:p w:rsidR="00BE27E1" w:rsidRDefault="00BF252F" w:rsidP="008A55BE">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4</w:t>
      </w:r>
      <w:r w:rsidR="00BE27E1" w:rsidRPr="00981CCC">
        <w:rPr>
          <w:rFonts w:ascii="Times New Roman" w:hAnsi="Times New Roman" w:cs="Times New Roman"/>
          <w:b/>
          <w:color w:val="002060"/>
          <w:sz w:val="28"/>
          <w:szCs w:val="28"/>
        </w:rPr>
        <w:t>.2. Государственная итоговая аттестация в форме ЕГЭ</w:t>
      </w:r>
    </w:p>
    <w:p w:rsidR="00D52278" w:rsidRPr="007D15DD" w:rsidRDefault="00D52278" w:rsidP="008A55BE">
      <w:pPr>
        <w:spacing w:after="0" w:line="240" w:lineRule="auto"/>
        <w:jc w:val="center"/>
        <w:rPr>
          <w:rFonts w:ascii="Times New Roman" w:hAnsi="Times New Roman" w:cs="Times New Roman"/>
          <w:b/>
          <w:color w:val="002060"/>
          <w:sz w:val="28"/>
          <w:szCs w:val="28"/>
        </w:rPr>
      </w:pPr>
    </w:p>
    <w:p w:rsidR="007D15DD" w:rsidRPr="007D15DD" w:rsidRDefault="00816F0C" w:rsidP="007D15DD">
      <w:pPr>
        <w:shd w:val="clear" w:color="auto" w:fill="FFFFFF"/>
        <w:spacing w:after="0" w:line="240" w:lineRule="auto"/>
        <w:ind w:firstLine="708"/>
        <w:jc w:val="both"/>
        <w:rPr>
          <w:rFonts w:ascii="Times New Roman" w:hAnsi="Times New Roman" w:cs="Times New Roman"/>
          <w:color w:val="333333"/>
          <w:sz w:val="28"/>
          <w:szCs w:val="28"/>
          <w:shd w:val="clear" w:color="auto" w:fill="FFFFFF"/>
        </w:rPr>
      </w:pPr>
      <w:r w:rsidRPr="007D15DD">
        <w:rPr>
          <w:rFonts w:ascii="Times New Roman" w:hAnsi="Times New Roman" w:cs="Times New Roman"/>
          <w:b/>
          <w:color w:val="002060"/>
          <w:sz w:val="28"/>
          <w:szCs w:val="28"/>
        </w:rPr>
        <w:t xml:space="preserve">     </w:t>
      </w:r>
      <w:r w:rsidR="007D15DD" w:rsidRPr="007D15DD">
        <w:rPr>
          <w:rFonts w:ascii="Times New Roman" w:eastAsia="Times New Roman" w:hAnsi="Times New Roman" w:cs="Times New Roman"/>
          <w:color w:val="333333"/>
          <w:sz w:val="28"/>
          <w:szCs w:val="28"/>
          <w:lang w:eastAsia="ru-RU"/>
        </w:rPr>
        <w:t>Государственная итоговая аттестация   выпускников 11 класса проходила в соответствии с  </w:t>
      </w:r>
      <w:r w:rsidR="007D15DD" w:rsidRPr="007D15DD">
        <w:rPr>
          <w:rFonts w:ascii="Times New Roman" w:hAnsi="Times New Roman" w:cs="Times New Roman"/>
          <w:color w:val="333333"/>
          <w:sz w:val="28"/>
          <w:szCs w:val="28"/>
          <w:shd w:val="clear" w:color="auto" w:fill="FFFFFF"/>
        </w:rPr>
        <w:t>Приказом Минпросвещения России,  Рособрнадзора № 190/1512 от 07.11.2018 г. «Об утверждении Порядка проведения государственной итоговой аттестации по образовательным программам среднего общего образования».</w:t>
      </w:r>
    </w:p>
    <w:p w:rsidR="007D15DD" w:rsidRPr="007D15DD" w:rsidRDefault="007D15DD" w:rsidP="007D15DD">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7D15DD">
        <w:rPr>
          <w:rFonts w:ascii="Times New Roman" w:eastAsia="Times New Roman" w:hAnsi="Times New Roman" w:cs="Times New Roman"/>
          <w:color w:val="333333"/>
          <w:sz w:val="28"/>
          <w:szCs w:val="28"/>
          <w:lang w:eastAsia="ru-RU"/>
        </w:rPr>
        <w:t xml:space="preserve">В 11 классах в 6 школах района обучалось 45 выпускников. Итоговое сочинение, которое является допуском  к государственной итоговой аттестации написали все обучающиеся, и были  допущены до прохождения государственной итоговой аттестации. Все 100% выпускников 11 класса получили аттестаты, из них аттестаты особого образца и медаль «За особые успехи в учении» получили 4 человека из Байкаловской школы.  </w:t>
      </w:r>
    </w:p>
    <w:p w:rsidR="007D15DD" w:rsidRPr="007D15DD" w:rsidRDefault="0032547D" w:rsidP="007D15D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ab/>
        <w:t>В 2021-2022</w:t>
      </w:r>
      <w:r w:rsidR="007D15DD" w:rsidRPr="007D15DD">
        <w:rPr>
          <w:rFonts w:ascii="Times New Roman" w:eastAsia="Times New Roman" w:hAnsi="Times New Roman" w:cs="Times New Roman"/>
          <w:color w:val="333333"/>
          <w:sz w:val="28"/>
          <w:szCs w:val="28"/>
          <w:lang w:eastAsia="ru-RU"/>
        </w:rPr>
        <w:t xml:space="preserve"> учебном году все выпускники сдавали единый государственный экзамен.  Для получения аттестата нужно было сдать успешно русский язык и математику.  </w:t>
      </w:r>
    </w:p>
    <w:p w:rsidR="007D15DD" w:rsidRPr="007D15DD" w:rsidRDefault="007D15DD" w:rsidP="007D15DD">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7D15DD">
        <w:rPr>
          <w:rFonts w:ascii="Times New Roman" w:eastAsia="Times New Roman" w:hAnsi="Times New Roman" w:cs="Times New Roman"/>
          <w:color w:val="333333"/>
          <w:sz w:val="28"/>
          <w:szCs w:val="28"/>
          <w:lang w:eastAsia="ru-RU"/>
        </w:rPr>
        <w:t xml:space="preserve">ЕГЭ по русскому языку сдавали  45 человек. Средний балл по району составил 63 балла (в прошлом году-70 баллов). </w:t>
      </w:r>
    </w:p>
    <w:p w:rsidR="007D15DD" w:rsidRPr="007D15DD" w:rsidRDefault="007D15DD" w:rsidP="007D15DD">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p>
    <w:tbl>
      <w:tblPr>
        <w:tblW w:w="0" w:type="auto"/>
        <w:jc w:val="center"/>
        <w:tblLook w:val="04A0" w:firstRow="1" w:lastRow="0" w:firstColumn="1" w:lastColumn="0" w:noHBand="0" w:noVBand="1"/>
      </w:tblPr>
      <w:tblGrid>
        <w:gridCol w:w="1948"/>
        <w:gridCol w:w="1701"/>
        <w:gridCol w:w="2746"/>
        <w:gridCol w:w="2746"/>
      </w:tblGrid>
      <w:tr w:rsidR="007D15DD" w:rsidRPr="007D15DD" w:rsidTr="004D64A9">
        <w:trPr>
          <w:trHeight w:val="360"/>
          <w:jc w:val="center"/>
        </w:trPr>
        <w:tc>
          <w:tcPr>
            <w:tcW w:w="9141" w:type="dxa"/>
            <w:gridSpan w:val="4"/>
            <w:tcBorders>
              <w:top w:val="single" w:sz="6" w:space="0" w:color="000000"/>
              <w:left w:val="single" w:sz="6" w:space="0" w:color="000000"/>
              <w:bottom w:val="single" w:sz="6" w:space="0" w:color="000000"/>
              <w:right w:val="single" w:sz="6" w:space="0" w:color="000000"/>
            </w:tcBorders>
            <w:shd w:val="clear" w:color="auto" w:fill="EEECE1"/>
            <w:tcMar>
              <w:top w:w="0" w:type="dxa"/>
              <w:left w:w="105" w:type="dxa"/>
              <w:bottom w:w="0" w:type="dxa"/>
              <w:right w:w="105" w:type="dxa"/>
            </w:tcMar>
            <w:hideMark/>
          </w:tcPr>
          <w:p w:rsidR="007D15DD" w:rsidRPr="007D15DD" w:rsidRDefault="007D15DD" w:rsidP="004D64A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D15DD">
              <w:rPr>
                <w:rFonts w:ascii="Times New Roman" w:eastAsia="Times New Roman" w:hAnsi="Times New Roman" w:cs="Times New Roman"/>
                <w:color w:val="333333"/>
                <w:sz w:val="28"/>
                <w:szCs w:val="28"/>
                <w:lang w:eastAsia="ru-RU"/>
              </w:rPr>
              <w:t> Результаты по русскому языку за 3 года по району</w:t>
            </w:r>
          </w:p>
        </w:tc>
      </w:tr>
      <w:tr w:rsidR="007D15DD" w:rsidRPr="007D15DD" w:rsidTr="004D64A9">
        <w:trPr>
          <w:jc w:val="center"/>
        </w:trPr>
        <w:tc>
          <w:tcPr>
            <w:tcW w:w="194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5DD" w:rsidRPr="007D15DD" w:rsidRDefault="007D15DD" w:rsidP="004D64A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D15DD">
              <w:rPr>
                <w:rFonts w:ascii="Times New Roman" w:eastAsia="Times New Roman" w:hAnsi="Times New Roman" w:cs="Times New Roman"/>
                <w:color w:val="333333"/>
                <w:sz w:val="28"/>
                <w:szCs w:val="28"/>
                <w:lang w:eastAsia="ru-RU"/>
              </w:rPr>
              <w:t xml:space="preserve">2019 </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7D15DD" w:rsidRPr="007D15DD" w:rsidRDefault="007D15DD" w:rsidP="004D64A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D15DD">
              <w:rPr>
                <w:rFonts w:ascii="Times New Roman" w:eastAsia="Times New Roman" w:hAnsi="Times New Roman" w:cs="Times New Roman"/>
                <w:sz w:val="28"/>
                <w:szCs w:val="28"/>
                <w:lang w:eastAsia="ru-RU"/>
              </w:rPr>
              <w:t xml:space="preserve"> 2020 </w:t>
            </w:r>
          </w:p>
        </w:tc>
        <w:tc>
          <w:tcPr>
            <w:tcW w:w="2746" w:type="dxa"/>
            <w:tcBorders>
              <w:top w:val="nil"/>
              <w:left w:val="nil"/>
              <w:bottom w:val="single" w:sz="6" w:space="0" w:color="000000"/>
              <w:right w:val="single" w:sz="6" w:space="0" w:color="000000"/>
            </w:tcBorders>
            <w:tcMar>
              <w:top w:w="0" w:type="dxa"/>
              <w:left w:w="105" w:type="dxa"/>
              <w:bottom w:w="0" w:type="dxa"/>
              <w:right w:w="105" w:type="dxa"/>
            </w:tcMar>
            <w:hideMark/>
          </w:tcPr>
          <w:p w:rsidR="007D15DD" w:rsidRPr="007D15DD" w:rsidRDefault="007D15DD" w:rsidP="004D64A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D15DD">
              <w:rPr>
                <w:rFonts w:ascii="Times New Roman" w:eastAsia="Times New Roman" w:hAnsi="Times New Roman" w:cs="Times New Roman"/>
                <w:sz w:val="28"/>
                <w:szCs w:val="28"/>
                <w:lang w:eastAsia="ru-RU"/>
              </w:rPr>
              <w:t>2021</w:t>
            </w:r>
          </w:p>
        </w:tc>
        <w:tc>
          <w:tcPr>
            <w:tcW w:w="2746" w:type="dxa"/>
            <w:tcBorders>
              <w:top w:val="nil"/>
              <w:left w:val="nil"/>
              <w:bottom w:val="single" w:sz="6" w:space="0" w:color="000000"/>
              <w:right w:val="single" w:sz="6" w:space="0" w:color="000000"/>
            </w:tcBorders>
          </w:tcPr>
          <w:p w:rsidR="007D15DD" w:rsidRPr="007D15DD" w:rsidRDefault="007D15DD" w:rsidP="004D64A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D15DD">
              <w:rPr>
                <w:rFonts w:ascii="Times New Roman" w:eastAsia="Times New Roman" w:hAnsi="Times New Roman" w:cs="Times New Roman"/>
                <w:sz w:val="28"/>
                <w:szCs w:val="28"/>
                <w:lang w:eastAsia="ru-RU"/>
              </w:rPr>
              <w:t>2022</w:t>
            </w:r>
          </w:p>
        </w:tc>
      </w:tr>
      <w:tr w:rsidR="007D15DD" w:rsidRPr="007D15DD" w:rsidTr="004D64A9">
        <w:trPr>
          <w:jc w:val="center"/>
        </w:trPr>
        <w:tc>
          <w:tcPr>
            <w:tcW w:w="194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5DD" w:rsidRPr="007D15DD" w:rsidRDefault="007D15DD" w:rsidP="004D64A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D15DD">
              <w:rPr>
                <w:rFonts w:ascii="Times New Roman" w:eastAsia="Times New Roman" w:hAnsi="Times New Roman" w:cs="Times New Roman"/>
                <w:b/>
                <w:bCs/>
                <w:color w:val="333333"/>
                <w:sz w:val="28"/>
                <w:szCs w:val="28"/>
                <w:lang w:eastAsia="ru-RU"/>
              </w:rPr>
              <w:t xml:space="preserve">69 </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7D15DD" w:rsidRPr="007D15DD" w:rsidRDefault="007D15DD" w:rsidP="004D64A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D15DD">
              <w:rPr>
                <w:rFonts w:ascii="Times New Roman" w:eastAsia="Times New Roman" w:hAnsi="Times New Roman" w:cs="Times New Roman"/>
                <w:b/>
                <w:sz w:val="28"/>
                <w:szCs w:val="28"/>
                <w:lang w:eastAsia="ru-RU"/>
              </w:rPr>
              <w:t xml:space="preserve">71 </w:t>
            </w:r>
          </w:p>
        </w:tc>
        <w:tc>
          <w:tcPr>
            <w:tcW w:w="2746" w:type="dxa"/>
            <w:tcBorders>
              <w:top w:val="nil"/>
              <w:left w:val="nil"/>
              <w:bottom w:val="single" w:sz="6" w:space="0" w:color="000000"/>
              <w:right w:val="single" w:sz="6" w:space="0" w:color="000000"/>
            </w:tcBorders>
            <w:tcMar>
              <w:top w:w="0" w:type="dxa"/>
              <w:left w:w="105" w:type="dxa"/>
              <w:bottom w:w="0" w:type="dxa"/>
              <w:right w:w="105" w:type="dxa"/>
            </w:tcMar>
            <w:hideMark/>
          </w:tcPr>
          <w:p w:rsidR="007D15DD" w:rsidRPr="007D15DD" w:rsidRDefault="007D15DD" w:rsidP="004D64A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D15DD">
              <w:rPr>
                <w:rFonts w:ascii="Times New Roman" w:eastAsia="Times New Roman" w:hAnsi="Times New Roman" w:cs="Times New Roman"/>
                <w:b/>
                <w:sz w:val="28"/>
                <w:szCs w:val="28"/>
                <w:lang w:eastAsia="ru-RU"/>
              </w:rPr>
              <w:t xml:space="preserve">70 </w:t>
            </w:r>
          </w:p>
        </w:tc>
        <w:tc>
          <w:tcPr>
            <w:tcW w:w="2746" w:type="dxa"/>
            <w:tcBorders>
              <w:top w:val="nil"/>
              <w:left w:val="nil"/>
              <w:bottom w:val="single" w:sz="6" w:space="0" w:color="000000"/>
              <w:right w:val="single" w:sz="6" w:space="0" w:color="000000"/>
            </w:tcBorders>
          </w:tcPr>
          <w:p w:rsidR="007D15DD" w:rsidRPr="007D15DD" w:rsidRDefault="007D15DD" w:rsidP="004D64A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D15DD">
              <w:rPr>
                <w:rFonts w:ascii="Times New Roman" w:eastAsia="Times New Roman" w:hAnsi="Times New Roman" w:cs="Times New Roman"/>
                <w:b/>
                <w:sz w:val="28"/>
                <w:szCs w:val="28"/>
                <w:lang w:eastAsia="ru-RU"/>
              </w:rPr>
              <w:t>63</w:t>
            </w:r>
          </w:p>
        </w:tc>
      </w:tr>
    </w:tbl>
    <w:p w:rsidR="007D15DD" w:rsidRPr="007D15DD" w:rsidRDefault="0032547D" w:rsidP="007D15DD">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D15DD" w:rsidRPr="007D15DD">
        <w:rPr>
          <w:rFonts w:ascii="Times New Roman" w:eastAsia="Times New Roman" w:hAnsi="Times New Roman" w:cs="Times New Roman"/>
          <w:color w:val="333333"/>
          <w:sz w:val="28"/>
          <w:szCs w:val="28"/>
          <w:lang w:eastAsia="ru-RU"/>
        </w:rPr>
        <w:t>Медиана составила 62 балла. Медиана на одну единицу ниже  среднего балла. Более 80 баллов имеют 7 выпускников (в 2021г</w:t>
      </w:r>
      <w:r>
        <w:rPr>
          <w:rFonts w:ascii="Times New Roman" w:eastAsia="Times New Roman" w:hAnsi="Times New Roman" w:cs="Times New Roman"/>
          <w:color w:val="333333"/>
          <w:sz w:val="28"/>
          <w:szCs w:val="28"/>
          <w:lang w:eastAsia="ru-RU"/>
        </w:rPr>
        <w:t xml:space="preserve"> </w:t>
      </w:r>
      <w:r w:rsidR="007D15DD" w:rsidRPr="007D15DD">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color w:val="333333"/>
          <w:sz w:val="28"/>
          <w:szCs w:val="28"/>
          <w:lang w:eastAsia="ru-RU"/>
        </w:rPr>
        <w:t xml:space="preserve"> 13</w:t>
      </w:r>
      <w:r w:rsidR="007D15DD" w:rsidRPr="007D15DD">
        <w:rPr>
          <w:rFonts w:ascii="Times New Roman" w:eastAsia="Times New Roman" w:hAnsi="Times New Roman" w:cs="Times New Roman"/>
          <w:color w:val="333333"/>
          <w:sz w:val="28"/>
          <w:szCs w:val="28"/>
          <w:lang w:eastAsia="ru-RU"/>
        </w:rPr>
        <w:t>), из них в Байкаловской школе – 4 человека,  Шадринской школе</w:t>
      </w:r>
      <w:r>
        <w:rPr>
          <w:rFonts w:ascii="Times New Roman" w:eastAsia="Times New Roman" w:hAnsi="Times New Roman" w:cs="Times New Roman"/>
          <w:color w:val="333333"/>
          <w:sz w:val="28"/>
          <w:szCs w:val="28"/>
          <w:lang w:eastAsia="ru-RU"/>
        </w:rPr>
        <w:t xml:space="preserve"> </w:t>
      </w:r>
      <w:r w:rsidR="007D15DD" w:rsidRPr="007D15DD">
        <w:rPr>
          <w:rFonts w:ascii="Times New Roman" w:eastAsia="Times New Roman" w:hAnsi="Times New Roman" w:cs="Times New Roman"/>
          <w:color w:val="333333"/>
          <w:sz w:val="28"/>
          <w:szCs w:val="28"/>
          <w:lang w:eastAsia="ru-RU"/>
        </w:rPr>
        <w:t xml:space="preserve">-2, Еланской </w:t>
      </w:r>
      <w:r>
        <w:rPr>
          <w:rFonts w:ascii="Times New Roman" w:eastAsia="Times New Roman" w:hAnsi="Times New Roman" w:cs="Times New Roman"/>
          <w:color w:val="333333"/>
          <w:sz w:val="28"/>
          <w:szCs w:val="28"/>
          <w:lang w:eastAsia="ru-RU"/>
        </w:rPr>
        <w:t>–</w:t>
      </w:r>
      <w:r w:rsidR="007D15DD" w:rsidRPr="007D15DD">
        <w:rPr>
          <w:rFonts w:ascii="Times New Roman" w:eastAsia="Times New Roman" w:hAnsi="Times New Roman" w:cs="Times New Roman"/>
          <w:color w:val="333333"/>
          <w:sz w:val="28"/>
          <w:szCs w:val="28"/>
          <w:lang w:eastAsia="ru-RU"/>
        </w:rPr>
        <w:t xml:space="preserve"> 1</w:t>
      </w:r>
      <w:r>
        <w:rPr>
          <w:rFonts w:ascii="Times New Roman" w:eastAsia="Times New Roman" w:hAnsi="Times New Roman" w:cs="Times New Roman"/>
          <w:color w:val="333333"/>
          <w:sz w:val="28"/>
          <w:szCs w:val="28"/>
          <w:lang w:eastAsia="ru-RU"/>
        </w:rPr>
        <w:t xml:space="preserve"> </w:t>
      </w:r>
      <w:r w:rsidR="007D15DD" w:rsidRPr="007D15DD">
        <w:rPr>
          <w:rFonts w:ascii="Times New Roman" w:eastAsia="Times New Roman" w:hAnsi="Times New Roman" w:cs="Times New Roman"/>
          <w:color w:val="333333"/>
          <w:sz w:val="28"/>
          <w:szCs w:val="28"/>
          <w:lang w:eastAsia="ru-RU"/>
        </w:rPr>
        <w:t>человек. Лучший средний первичный и тестовый балл -72 в Шадринской школе. Высокий   балл в районе по русскому языку- 89, низкий -26.</w:t>
      </w:r>
    </w:p>
    <w:p w:rsidR="007D15DD" w:rsidRDefault="007D15DD" w:rsidP="004716F1">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4716F1">
        <w:rPr>
          <w:rFonts w:ascii="Times New Roman" w:eastAsia="Times New Roman" w:hAnsi="Times New Roman" w:cs="Times New Roman"/>
          <w:b/>
          <w:color w:val="333333"/>
          <w:sz w:val="28"/>
          <w:szCs w:val="28"/>
          <w:lang w:eastAsia="ru-RU"/>
        </w:rPr>
        <w:lastRenderedPageBreak/>
        <w:t>Результаты экзамена выпускников с различным уровнем подготовки</w:t>
      </w:r>
    </w:p>
    <w:p w:rsidR="004716F1" w:rsidRPr="004716F1" w:rsidRDefault="004716F1" w:rsidP="004716F1">
      <w:pPr>
        <w:shd w:val="clear" w:color="auto" w:fill="FFFFFF"/>
        <w:spacing w:after="0" w:line="240" w:lineRule="auto"/>
        <w:jc w:val="center"/>
        <w:rPr>
          <w:rFonts w:ascii="Times New Roman" w:eastAsia="Times New Roman" w:hAnsi="Times New Roman" w:cs="Times New Roman"/>
          <w:b/>
          <w:color w:val="333333"/>
          <w:sz w:val="28"/>
          <w:szCs w:val="28"/>
          <w:lang w:eastAsia="ru-RU"/>
        </w:rPr>
      </w:pPr>
    </w:p>
    <w:tbl>
      <w:tblPr>
        <w:tblStyle w:val="3"/>
        <w:tblW w:w="10881" w:type="dxa"/>
        <w:tblLayout w:type="fixed"/>
        <w:tblLook w:val="04A0" w:firstRow="1" w:lastRow="0" w:firstColumn="1" w:lastColumn="0" w:noHBand="0" w:noVBand="1"/>
      </w:tblPr>
      <w:tblGrid>
        <w:gridCol w:w="959"/>
        <w:gridCol w:w="1276"/>
        <w:gridCol w:w="1842"/>
        <w:gridCol w:w="2268"/>
        <w:gridCol w:w="2268"/>
        <w:gridCol w:w="2268"/>
      </w:tblGrid>
      <w:tr w:rsidR="004716F1" w:rsidRPr="007D15DD" w:rsidTr="004716F1">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tcPr>
          <w:p w:rsidR="007D15DD" w:rsidRPr="007D15DD" w:rsidRDefault="004716F1" w:rsidP="004D64A9">
            <w:pPr>
              <w:spacing w:before="100" w:beforeAutospacing="1" w:after="100" w:afterAutospacing="1"/>
              <w:rPr>
                <w:rFonts w:eastAsia="Times New Roman"/>
                <w:color w:val="333333"/>
                <w:sz w:val="28"/>
                <w:szCs w:val="28"/>
                <w:lang w:eastAsia="ru-RU"/>
              </w:rPr>
            </w:pPr>
            <w:r>
              <w:rPr>
                <w:rFonts w:eastAsia="Calibri"/>
                <w:color w:val="000000"/>
                <w:sz w:val="28"/>
                <w:szCs w:val="28"/>
              </w:rPr>
              <w:t>Кол-</w:t>
            </w:r>
            <w:r w:rsidR="007D15DD" w:rsidRPr="007D15DD">
              <w:rPr>
                <w:rFonts w:eastAsia="Calibri"/>
                <w:color w:val="000000"/>
                <w:sz w:val="28"/>
                <w:szCs w:val="28"/>
              </w:rPr>
              <w:t>во вып-ков</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4716F1" w:rsidRDefault="007D15DD" w:rsidP="004716F1">
            <w:pPr>
              <w:jc w:val="both"/>
              <w:rPr>
                <w:rFonts w:eastAsia="Calibri"/>
                <w:color w:val="000000"/>
                <w:sz w:val="28"/>
                <w:szCs w:val="28"/>
              </w:rPr>
            </w:pPr>
            <w:r w:rsidRPr="007D15DD">
              <w:rPr>
                <w:rFonts w:eastAsia="Calibri"/>
                <w:color w:val="000000"/>
                <w:sz w:val="28"/>
                <w:szCs w:val="28"/>
              </w:rPr>
              <w:t>Кол-во сдавав</w:t>
            </w:r>
            <w:r w:rsidR="004716F1">
              <w:rPr>
                <w:rFonts w:eastAsia="Calibri"/>
                <w:color w:val="000000"/>
                <w:sz w:val="28"/>
                <w:szCs w:val="28"/>
              </w:rPr>
              <w:t>-</w:t>
            </w:r>
          </w:p>
          <w:p w:rsidR="007D15DD" w:rsidRPr="004716F1" w:rsidRDefault="007D15DD" w:rsidP="004716F1">
            <w:pPr>
              <w:jc w:val="both"/>
              <w:rPr>
                <w:rFonts w:eastAsia="Calibri"/>
                <w:color w:val="000000"/>
                <w:sz w:val="28"/>
                <w:szCs w:val="28"/>
              </w:rPr>
            </w:pPr>
            <w:r w:rsidRPr="007D15DD">
              <w:rPr>
                <w:rFonts w:eastAsia="Calibri"/>
                <w:color w:val="000000"/>
                <w:sz w:val="28"/>
                <w:szCs w:val="28"/>
              </w:rPr>
              <w:t>ших экзамен</w:t>
            </w:r>
          </w:p>
        </w:tc>
        <w:tc>
          <w:tcPr>
            <w:tcW w:w="184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4716F1" w:rsidRDefault="007D15DD" w:rsidP="004716F1">
            <w:pPr>
              <w:jc w:val="both"/>
              <w:rPr>
                <w:rFonts w:eastAsia="Calibri"/>
                <w:color w:val="000000"/>
                <w:sz w:val="28"/>
                <w:szCs w:val="28"/>
              </w:rPr>
            </w:pPr>
            <w:r w:rsidRPr="007D15DD">
              <w:rPr>
                <w:rFonts w:eastAsia="Calibri"/>
                <w:color w:val="000000"/>
                <w:sz w:val="28"/>
                <w:szCs w:val="28"/>
              </w:rPr>
              <w:t>Доля участников, получивших неудовлетво</w:t>
            </w:r>
            <w:r w:rsidR="004716F1">
              <w:rPr>
                <w:rFonts w:eastAsia="Calibri"/>
                <w:color w:val="000000"/>
                <w:sz w:val="28"/>
                <w:szCs w:val="28"/>
              </w:rPr>
              <w:t>-</w:t>
            </w:r>
          </w:p>
          <w:p w:rsidR="007D15DD" w:rsidRPr="004716F1" w:rsidRDefault="007D15DD" w:rsidP="004716F1">
            <w:pPr>
              <w:jc w:val="both"/>
              <w:rPr>
                <w:rFonts w:eastAsia="Calibri"/>
                <w:color w:val="000000"/>
                <w:sz w:val="28"/>
                <w:szCs w:val="28"/>
              </w:rPr>
            </w:pPr>
            <w:r w:rsidRPr="007D15DD">
              <w:rPr>
                <w:rFonts w:eastAsia="Calibri"/>
                <w:color w:val="000000"/>
                <w:sz w:val="28"/>
                <w:szCs w:val="28"/>
              </w:rPr>
              <w:t>рительные результаты</w:t>
            </w: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D15DD" w:rsidRPr="007D15DD" w:rsidRDefault="007D15DD" w:rsidP="004716F1">
            <w:pPr>
              <w:spacing w:before="100" w:beforeAutospacing="1" w:after="100" w:afterAutospacing="1"/>
              <w:rPr>
                <w:rFonts w:eastAsia="Times New Roman"/>
                <w:color w:val="333333"/>
                <w:sz w:val="28"/>
                <w:szCs w:val="28"/>
                <w:lang w:eastAsia="ru-RU"/>
              </w:rPr>
            </w:pPr>
            <w:r w:rsidRPr="007D15DD">
              <w:rPr>
                <w:rFonts w:eastAsia="Calibri"/>
                <w:color w:val="000000"/>
                <w:sz w:val="28"/>
                <w:szCs w:val="28"/>
              </w:rPr>
              <w:t>До</w:t>
            </w:r>
            <w:r w:rsidR="004716F1">
              <w:rPr>
                <w:rFonts w:eastAsia="Calibri"/>
                <w:color w:val="000000"/>
                <w:sz w:val="28"/>
                <w:szCs w:val="28"/>
              </w:rPr>
              <w:t xml:space="preserve">ля участников, получивших менее </w:t>
            </w:r>
            <w:r w:rsidRPr="007D15DD">
              <w:rPr>
                <w:rFonts w:eastAsia="Calibri"/>
                <w:color w:val="000000"/>
                <w:sz w:val="28"/>
                <w:szCs w:val="28"/>
              </w:rPr>
              <w:t>60 тестовых баллов</w:t>
            </w: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4716F1" w:rsidRDefault="007D15DD" w:rsidP="004716F1">
            <w:pPr>
              <w:rPr>
                <w:rFonts w:eastAsia="Calibri"/>
                <w:color w:val="000000"/>
                <w:sz w:val="28"/>
                <w:szCs w:val="28"/>
              </w:rPr>
            </w:pPr>
            <w:r w:rsidRPr="007D15DD">
              <w:rPr>
                <w:rFonts w:eastAsia="Calibri"/>
                <w:color w:val="000000"/>
                <w:sz w:val="28"/>
                <w:szCs w:val="28"/>
              </w:rPr>
              <w:t xml:space="preserve">Доля участников, получивших </w:t>
            </w:r>
          </w:p>
          <w:p w:rsidR="007D15DD" w:rsidRPr="004716F1" w:rsidRDefault="007D15DD" w:rsidP="004716F1">
            <w:pPr>
              <w:rPr>
                <w:rFonts w:eastAsia="Calibri"/>
                <w:color w:val="000000"/>
                <w:sz w:val="28"/>
                <w:szCs w:val="28"/>
              </w:rPr>
            </w:pPr>
            <w:r w:rsidRPr="007D15DD">
              <w:rPr>
                <w:rFonts w:eastAsia="Calibri"/>
                <w:color w:val="000000"/>
                <w:sz w:val="28"/>
                <w:szCs w:val="28"/>
              </w:rPr>
              <w:t>от 60 до 80 тестовых баллов</w:t>
            </w:r>
          </w:p>
        </w:tc>
        <w:tc>
          <w:tcPr>
            <w:tcW w:w="2268"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D15DD" w:rsidRPr="007D15DD" w:rsidRDefault="007D15DD" w:rsidP="004716F1">
            <w:pPr>
              <w:spacing w:before="100" w:beforeAutospacing="1" w:after="100" w:afterAutospacing="1"/>
              <w:rPr>
                <w:rFonts w:eastAsia="Times New Roman"/>
                <w:color w:val="333333"/>
                <w:sz w:val="28"/>
                <w:szCs w:val="28"/>
                <w:lang w:eastAsia="ru-RU"/>
              </w:rPr>
            </w:pPr>
            <w:r w:rsidRPr="007D15DD">
              <w:rPr>
                <w:rFonts w:eastAsia="Calibri"/>
                <w:color w:val="000000"/>
                <w:sz w:val="28"/>
                <w:szCs w:val="28"/>
              </w:rPr>
              <w:t>Доля участников, получивших более 80 тестовых баллов</w:t>
            </w:r>
          </w:p>
        </w:tc>
      </w:tr>
      <w:tr w:rsidR="004716F1" w:rsidRPr="007D15DD" w:rsidTr="004716F1">
        <w:tc>
          <w:tcPr>
            <w:tcW w:w="959"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spacing w:before="100" w:beforeAutospacing="1" w:after="100" w:afterAutospacing="1"/>
              <w:jc w:val="both"/>
              <w:rPr>
                <w:rFonts w:eastAsia="Times New Roman"/>
                <w:color w:val="333333"/>
                <w:sz w:val="28"/>
                <w:szCs w:val="28"/>
                <w:lang w:eastAsia="ru-RU"/>
              </w:rPr>
            </w:pPr>
            <w:r w:rsidRPr="007D15DD">
              <w:rPr>
                <w:rFonts w:eastAsia="Times New Roman"/>
                <w:color w:val="333333"/>
                <w:sz w:val="28"/>
                <w:szCs w:val="28"/>
                <w:lang w:eastAsia="ru-RU"/>
              </w:rPr>
              <w:t>45</w:t>
            </w:r>
          </w:p>
        </w:tc>
        <w:tc>
          <w:tcPr>
            <w:tcW w:w="1276"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spacing w:before="100" w:beforeAutospacing="1" w:after="100" w:afterAutospacing="1"/>
              <w:jc w:val="both"/>
              <w:rPr>
                <w:rFonts w:eastAsia="Times New Roman"/>
                <w:color w:val="333333"/>
                <w:sz w:val="28"/>
                <w:szCs w:val="28"/>
                <w:lang w:eastAsia="ru-RU"/>
              </w:rPr>
            </w:pPr>
            <w:r w:rsidRPr="007D15DD">
              <w:rPr>
                <w:rFonts w:eastAsia="Times New Roman"/>
                <w:color w:val="333333"/>
                <w:sz w:val="28"/>
                <w:szCs w:val="28"/>
                <w:lang w:eastAsia="ru-RU"/>
              </w:rPr>
              <w:t>45</w:t>
            </w:r>
          </w:p>
        </w:tc>
        <w:tc>
          <w:tcPr>
            <w:tcW w:w="1842"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spacing w:before="100" w:beforeAutospacing="1" w:after="100" w:afterAutospacing="1"/>
              <w:jc w:val="both"/>
              <w:rPr>
                <w:rFonts w:eastAsia="Times New Roman"/>
                <w:color w:val="333333"/>
                <w:sz w:val="28"/>
                <w:szCs w:val="28"/>
                <w:lang w:eastAsia="ru-RU"/>
              </w:rPr>
            </w:pPr>
            <w:r w:rsidRPr="007D15DD">
              <w:rPr>
                <w:rFonts w:eastAsia="Times New Roman"/>
                <w:color w:val="333333"/>
                <w:sz w:val="28"/>
                <w:szCs w:val="28"/>
                <w:lang w:eastAsia="ru-RU"/>
              </w:rPr>
              <w:t>0</w:t>
            </w:r>
          </w:p>
        </w:tc>
        <w:tc>
          <w:tcPr>
            <w:tcW w:w="2268" w:type="dxa"/>
            <w:tcBorders>
              <w:top w:val="single" w:sz="4" w:space="0" w:color="auto"/>
              <w:left w:val="single" w:sz="4" w:space="0" w:color="auto"/>
              <w:bottom w:val="single" w:sz="4" w:space="0" w:color="auto"/>
              <w:right w:val="single" w:sz="4" w:space="0" w:color="auto"/>
            </w:tcBorders>
            <w:hideMark/>
          </w:tcPr>
          <w:p w:rsidR="004716F1" w:rsidRDefault="007D15DD" w:rsidP="004D64A9">
            <w:pPr>
              <w:spacing w:before="100" w:beforeAutospacing="1" w:after="100" w:afterAutospacing="1"/>
              <w:jc w:val="both"/>
              <w:rPr>
                <w:rFonts w:eastAsia="Times New Roman"/>
                <w:color w:val="333333"/>
                <w:sz w:val="28"/>
                <w:szCs w:val="28"/>
                <w:lang w:eastAsia="ru-RU"/>
              </w:rPr>
            </w:pPr>
            <w:r w:rsidRPr="007D15DD">
              <w:rPr>
                <w:rFonts w:eastAsia="Times New Roman"/>
                <w:color w:val="333333"/>
                <w:sz w:val="28"/>
                <w:szCs w:val="28"/>
                <w:lang w:eastAsia="ru-RU"/>
              </w:rPr>
              <w:t xml:space="preserve">44-2021, </w:t>
            </w:r>
          </w:p>
          <w:p w:rsidR="007D15DD" w:rsidRPr="007D15DD" w:rsidRDefault="007D15DD" w:rsidP="004D64A9">
            <w:pPr>
              <w:spacing w:before="100" w:beforeAutospacing="1" w:after="100" w:afterAutospacing="1"/>
              <w:jc w:val="both"/>
              <w:rPr>
                <w:rFonts w:eastAsia="Times New Roman"/>
                <w:color w:val="333333"/>
                <w:sz w:val="28"/>
                <w:szCs w:val="28"/>
                <w:lang w:eastAsia="ru-RU"/>
              </w:rPr>
            </w:pPr>
            <w:r w:rsidRPr="007D15DD">
              <w:rPr>
                <w:rFonts w:eastAsia="Times New Roman"/>
                <w:color w:val="333333"/>
                <w:sz w:val="28"/>
                <w:szCs w:val="28"/>
                <w:lang w:eastAsia="ru-RU"/>
              </w:rPr>
              <w:t>42-2022</w:t>
            </w:r>
          </w:p>
        </w:tc>
        <w:tc>
          <w:tcPr>
            <w:tcW w:w="2268" w:type="dxa"/>
            <w:tcBorders>
              <w:top w:val="single" w:sz="4" w:space="0" w:color="auto"/>
              <w:left w:val="single" w:sz="4" w:space="0" w:color="auto"/>
              <w:bottom w:val="single" w:sz="4" w:space="0" w:color="auto"/>
              <w:right w:val="single" w:sz="4" w:space="0" w:color="auto"/>
            </w:tcBorders>
            <w:hideMark/>
          </w:tcPr>
          <w:p w:rsidR="004716F1" w:rsidRDefault="004716F1" w:rsidP="004D64A9">
            <w:pPr>
              <w:spacing w:before="100" w:beforeAutospacing="1" w:after="100" w:afterAutospacing="1"/>
              <w:jc w:val="both"/>
              <w:rPr>
                <w:rFonts w:eastAsia="Times New Roman"/>
                <w:color w:val="333333"/>
                <w:sz w:val="28"/>
                <w:szCs w:val="28"/>
                <w:lang w:eastAsia="ru-RU"/>
              </w:rPr>
            </w:pPr>
            <w:r>
              <w:rPr>
                <w:rFonts w:eastAsia="Times New Roman"/>
                <w:color w:val="333333"/>
                <w:sz w:val="28"/>
                <w:szCs w:val="28"/>
                <w:lang w:eastAsia="ru-RU"/>
              </w:rPr>
              <w:t>53-2021,</w:t>
            </w:r>
          </w:p>
          <w:p w:rsidR="007D15DD" w:rsidRPr="007D15DD" w:rsidRDefault="007D15DD" w:rsidP="004D64A9">
            <w:pPr>
              <w:spacing w:before="100" w:beforeAutospacing="1" w:after="100" w:afterAutospacing="1"/>
              <w:jc w:val="both"/>
              <w:rPr>
                <w:rFonts w:eastAsia="Times New Roman"/>
                <w:color w:val="333333"/>
                <w:sz w:val="28"/>
                <w:szCs w:val="28"/>
                <w:lang w:eastAsia="ru-RU"/>
              </w:rPr>
            </w:pPr>
            <w:r w:rsidRPr="007D15DD">
              <w:rPr>
                <w:rFonts w:eastAsia="Times New Roman"/>
                <w:color w:val="333333"/>
                <w:sz w:val="28"/>
                <w:szCs w:val="28"/>
                <w:lang w:eastAsia="ru-RU"/>
              </w:rPr>
              <w:t>42- 2022</w:t>
            </w:r>
          </w:p>
        </w:tc>
        <w:tc>
          <w:tcPr>
            <w:tcW w:w="2268" w:type="dxa"/>
            <w:tcBorders>
              <w:top w:val="single" w:sz="4" w:space="0" w:color="auto"/>
              <w:left w:val="single" w:sz="4" w:space="0" w:color="auto"/>
              <w:bottom w:val="single" w:sz="4" w:space="0" w:color="auto"/>
              <w:right w:val="single" w:sz="4" w:space="0" w:color="auto"/>
            </w:tcBorders>
            <w:hideMark/>
          </w:tcPr>
          <w:p w:rsidR="004716F1" w:rsidRDefault="007D15DD" w:rsidP="004D64A9">
            <w:pPr>
              <w:spacing w:before="100" w:beforeAutospacing="1" w:after="100" w:afterAutospacing="1"/>
              <w:jc w:val="both"/>
              <w:rPr>
                <w:rFonts w:eastAsia="Times New Roman"/>
                <w:color w:val="333333"/>
                <w:sz w:val="28"/>
                <w:szCs w:val="28"/>
                <w:lang w:eastAsia="ru-RU"/>
              </w:rPr>
            </w:pPr>
            <w:r w:rsidRPr="007D15DD">
              <w:rPr>
                <w:rFonts w:eastAsia="Times New Roman"/>
                <w:color w:val="333333"/>
                <w:sz w:val="28"/>
                <w:szCs w:val="28"/>
                <w:lang w:eastAsia="ru-RU"/>
              </w:rPr>
              <w:t xml:space="preserve">3-2021,  </w:t>
            </w:r>
          </w:p>
          <w:p w:rsidR="007D15DD" w:rsidRPr="007D15DD" w:rsidRDefault="007D15DD" w:rsidP="004D64A9">
            <w:pPr>
              <w:spacing w:before="100" w:beforeAutospacing="1" w:after="100" w:afterAutospacing="1"/>
              <w:jc w:val="both"/>
              <w:rPr>
                <w:rFonts w:eastAsia="Times New Roman"/>
                <w:color w:val="333333"/>
                <w:sz w:val="28"/>
                <w:szCs w:val="28"/>
                <w:lang w:eastAsia="ru-RU"/>
              </w:rPr>
            </w:pPr>
            <w:r w:rsidRPr="007D15DD">
              <w:rPr>
                <w:rFonts w:eastAsia="Times New Roman"/>
                <w:color w:val="333333"/>
                <w:sz w:val="28"/>
                <w:szCs w:val="28"/>
                <w:lang w:eastAsia="ru-RU"/>
              </w:rPr>
              <w:t>16-2022</w:t>
            </w:r>
          </w:p>
        </w:tc>
      </w:tr>
    </w:tbl>
    <w:p w:rsidR="007D15DD" w:rsidRPr="007D15DD" w:rsidRDefault="007D15DD" w:rsidP="007D15D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D15DD" w:rsidRPr="007D15DD" w:rsidRDefault="004716F1" w:rsidP="007D15D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D15DD" w:rsidRPr="007D15DD">
        <w:rPr>
          <w:rFonts w:ascii="Times New Roman" w:eastAsia="Times New Roman" w:hAnsi="Times New Roman" w:cs="Times New Roman"/>
          <w:color w:val="333333"/>
          <w:sz w:val="28"/>
          <w:szCs w:val="28"/>
          <w:lang w:eastAsia="ru-RU"/>
        </w:rPr>
        <w:t>В сравнении с прошлым годом доля выпускников, получивших более 80 баллов по русскому языку</w:t>
      </w:r>
      <w:r>
        <w:rPr>
          <w:rFonts w:ascii="Times New Roman" w:eastAsia="Times New Roman" w:hAnsi="Times New Roman" w:cs="Times New Roman"/>
          <w:color w:val="333333"/>
          <w:sz w:val="28"/>
          <w:szCs w:val="28"/>
          <w:lang w:eastAsia="ru-RU"/>
        </w:rPr>
        <w:t>,</w:t>
      </w:r>
      <w:r w:rsidR="007D15DD" w:rsidRPr="007D15DD">
        <w:rPr>
          <w:rFonts w:ascii="Times New Roman" w:eastAsia="Times New Roman" w:hAnsi="Times New Roman" w:cs="Times New Roman"/>
          <w:color w:val="333333"/>
          <w:sz w:val="28"/>
          <w:szCs w:val="28"/>
          <w:lang w:eastAsia="ru-RU"/>
        </w:rPr>
        <w:t xml:space="preserve">  увеличилась более, чем в 5 раз.</w:t>
      </w:r>
    </w:p>
    <w:p w:rsidR="007D15DD" w:rsidRPr="007D15DD" w:rsidRDefault="007D15DD" w:rsidP="007D15DD">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7D15DD">
        <w:rPr>
          <w:rFonts w:ascii="Times New Roman" w:eastAsia="Times New Roman" w:hAnsi="Times New Roman" w:cs="Times New Roman"/>
          <w:color w:val="333333"/>
          <w:sz w:val="28"/>
          <w:szCs w:val="28"/>
          <w:lang w:eastAsia="ru-RU"/>
        </w:rPr>
        <w:t xml:space="preserve">ЕГЭ по математике профильного уровня выбрали 11 выпускников (24%). Средний балл по району составил 70 баллов (2021-63), увеличение   по сравнению с прошлым годом на 7 баллов. </w:t>
      </w:r>
    </w:p>
    <w:p w:rsidR="007D15DD" w:rsidRPr="007D15DD" w:rsidRDefault="007D15DD" w:rsidP="007D15DD">
      <w:pPr>
        <w:shd w:val="clear" w:color="auto" w:fill="FFFFFF"/>
        <w:spacing w:after="0" w:line="240" w:lineRule="auto"/>
        <w:jc w:val="both"/>
        <w:rPr>
          <w:rFonts w:ascii="Times New Roman" w:eastAsia="Times New Roman" w:hAnsi="Times New Roman" w:cs="Times New Roman"/>
          <w:color w:val="333333"/>
          <w:sz w:val="28"/>
          <w:szCs w:val="28"/>
          <w:lang w:eastAsia="ru-RU"/>
        </w:rPr>
      </w:pPr>
    </w:p>
    <w:tbl>
      <w:tblPr>
        <w:tblW w:w="0" w:type="auto"/>
        <w:jc w:val="center"/>
        <w:tblLook w:val="04A0" w:firstRow="1" w:lastRow="0" w:firstColumn="1" w:lastColumn="0" w:noHBand="0" w:noVBand="1"/>
      </w:tblPr>
      <w:tblGrid>
        <w:gridCol w:w="1948"/>
        <w:gridCol w:w="1701"/>
        <w:gridCol w:w="2746"/>
        <w:gridCol w:w="2746"/>
      </w:tblGrid>
      <w:tr w:rsidR="007D15DD" w:rsidRPr="007D15DD" w:rsidTr="004D64A9">
        <w:trPr>
          <w:jc w:val="center"/>
        </w:trPr>
        <w:tc>
          <w:tcPr>
            <w:tcW w:w="9141" w:type="dxa"/>
            <w:gridSpan w:val="4"/>
            <w:tcBorders>
              <w:top w:val="single" w:sz="6" w:space="0" w:color="000000"/>
              <w:left w:val="single" w:sz="6" w:space="0" w:color="000000"/>
              <w:bottom w:val="single" w:sz="6" w:space="0" w:color="000000"/>
              <w:right w:val="single" w:sz="6" w:space="0" w:color="000000"/>
            </w:tcBorders>
            <w:shd w:val="clear" w:color="auto" w:fill="EEECE1"/>
            <w:tcMar>
              <w:top w:w="0" w:type="dxa"/>
              <w:left w:w="105" w:type="dxa"/>
              <w:bottom w:w="0" w:type="dxa"/>
              <w:right w:w="105" w:type="dxa"/>
            </w:tcMar>
            <w:hideMark/>
          </w:tcPr>
          <w:p w:rsidR="007D15DD" w:rsidRPr="007D15DD" w:rsidRDefault="007D15DD" w:rsidP="004D64A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D15DD">
              <w:rPr>
                <w:rFonts w:ascii="Times New Roman" w:eastAsia="Times New Roman" w:hAnsi="Times New Roman" w:cs="Times New Roman"/>
                <w:color w:val="333333"/>
                <w:sz w:val="28"/>
                <w:szCs w:val="28"/>
                <w:lang w:eastAsia="ru-RU"/>
              </w:rPr>
              <w:t> Результаты по математике (профильный уровень) за 3 года по району</w:t>
            </w:r>
          </w:p>
        </w:tc>
      </w:tr>
      <w:tr w:rsidR="007D15DD" w:rsidRPr="007D15DD" w:rsidTr="004D64A9">
        <w:trPr>
          <w:jc w:val="center"/>
        </w:trPr>
        <w:tc>
          <w:tcPr>
            <w:tcW w:w="194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5DD" w:rsidRPr="007D15DD" w:rsidRDefault="007D15DD" w:rsidP="004D64A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D15DD">
              <w:rPr>
                <w:rFonts w:ascii="Times New Roman" w:eastAsia="Times New Roman" w:hAnsi="Times New Roman" w:cs="Times New Roman"/>
                <w:color w:val="333333"/>
                <w:sz w:val="28"/>
                <w:szCs w:val="28"/>
                <w:lang w:eastAsia="ru-RU"/>
              </w:rPr>
              <w:t xml:space="preserve">2019 </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7D15DD" w:rsidRPr="007D15DD" w:rsidRDefault="007D15DD" w:rsidP="004D64A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D15DD">
              <w:rPr>
                <w:rFonts w:ascii="Times New Roman" w:eastAsia="Times New Roman" w:hAnsi="Times New Roman" w:cs="Times New Roman"/>
                <w:sz w:val="28"/>
                <w:szCs w:val="28"/>
                <w:lang w:eastAsia="ru-RU"/>
              </w:rPr>
              <w:t xml:space="preserve">2020 </w:t>
            </w:r>
          </w:p>
        </w:tc>
        <w:tc>
          <w:tcPr>
            <w:tcW w:w="2746" w:type="dxa"/>
            <w:tcBorders>
              <w:top w:val="nil"/>
              <w:left w:val="nil"/>
              <w:bottom w:val="single" w:sz="6" w:space="0" w:color="000000"/>
              <w:right w:val="single" w:sz="6" w:space="0" w:color="000000"/>
            </w:tcBorders>
            <w:tcMar>
              <w:top w:w="0" w:type="dxa"/>
              <w:left w:w="105" w:type="dxa"/>
              <w:bottom w:w="0" w:type="dxa"/>
              <w:right w:w="105" w:type="dxa"/>
            </w:tcMar>
            <w:hideMark/>
          </w:tcPr>
          <w:p w:rsidR="007D15DD" w:rsidRPr="007D15DD" w:rsidRDefault="007D15DD" w:rsidP="004D64A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D15DD">
              <w:rPr>
                <w:rFonts w:ascii="Times New Roman" w:eastAsia="Times New Roman" w:hAnsi="Times New Roman" w:cs="Times New Roman"/>
                <w:sz w:val="28"/>
                <w:szCs w:val="28"/>
                <w:lang w:eastAsia="ru-RU"/>
              </w:rPr>
              <w:t>2021</w:t>
            </w:r>
          </w:p>
        </w:tc>
        <w:tc>
          <w:tcPr>
            <w:tcW w:w="2746" w:type="dxa"/>
            <w:tcBorders>
              <w:top w:val="nil"/>
              <w:left w:val="nil"/>
              <w:bottom w:val="single" w:sz="6" w:space="0" w:color="000000"/>
              <w:right w:val="single" w:sz="6" w:space="0" w:color="000000"/>
            </w:tcBorders>
          </w:tcPr>
          <w:p w:rsidR="007D15DD" w:rsidRPr="007D15DD" w:rsidRDefault="007D15DD" w:rsidP="004D64A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D15DD">
              <w:rPr>
                <w:rFonts w:ascii="Times New Roman" w:eastAsia="Times New Roman" w:hAnsi="Times New Roman" w:cs="Times New Roman"/>
                <w:sz w:val="28"/>
                <w:szCs w:val="28"/>
                <w:lang w:eastAsia="ru-RU"/>
              </w:rPr>
              <w:t>2022</w:t>
            </w:r>
          </w:p>
        </w:tc>
      </w:tr>
      <w:tr w:rsidR="007D15DD" w:rsidRPr="007D15DD" w:rsidTr="004D64A9">
        <w:trPr>
          <w:jc w:val="center"/>
        </w:trPr>
        <w:tc>
          <w:tcPr>
            <w:tcW w:w="194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7D15DD" w:rsidRPr="007D15DD" w:rsidRDefault="007D15DD" w:rsidP="004D64A9">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7D15DD">
              <w:rPr>
                <w:rFonts w:ascii="Times New Roman" w:eastAsia="Times New Roman" w:hAnsi="Times New Roman" w:cs="Times New Roman"/>
                <w:b/>
                <w:bCs/>
                <w:color w:val="333333"/>
                <w:sz w:val="28"/>
                <w:szCs w:val="28"/>
                <w:lang w:eastAsia="ru-RU"/>
              </w:rPr>
              <w:t xml:space="preserve">58 </w:t>
            </w:r>
          </w:p>
        </w:tc>
        <w:tc>
          <w:tcPr>
            <w:tcW w:w="1701" w:type="dxa"/>
            <w:tcBorders>
              <w:top w:val="nil"/>
              <w:left w:val="nil"/>
              <w:bottom w:val="single" w:sz="6" w:space="0" w:color="000000"/>
              <w:right w:val="single" w:sz="6" w:space="0" w:color="000000"/>
            </w:tcBorders>
            <w:tcMar>
              <w:top w:w="0" w:type="dxa"/>
              <w:left w:w="105" w:type="dxa"/>
              <w:bottom w:w="0" w:type="dxa"/>
              <w:right w:w="105" w:type="dxa"/>
            </w:tcMar>
            <w:hideMark/>
          </w:tcPr>
          <w:p w:rsidR="007D15DD" w:rsidRPr="007D15DD" w:rsidRDefault="007D15DD" w:rsidP="004D64A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D15DD">
              <w:rPr>
                <w:rFonts w:ascii="Times New Roman" w:eastAsia="Times New Roman" w:hAnsi="Times New Roman" w:cs="Times New Roman"/>
                <w:b/>
                <w:sz w:val="28"/>
                <w:szCs w:val="28"/>
                <w:lang w:eastAsia="ru-RU"/>
              </w:rPr>
              <w:t xml:space="preserve">58 </w:t>
            </w:r>
          </w:p>
        </w:tc>
        <w:tc>
          <w:tcPr>
            <w:tcW w:w="2746" w:type="dxa"/>
            <w:tcBorders>
              <w:top w:val="nil"/>
              <w:left w:val="nil"/>
              <w:bottom w:val="single" w:sz="6" w:space="0" w:color="000000"/>
              <w:right w:val="single" w:sz="6" w:space="0" w:color="000000"/>
            </w:tcBorders>
            <w:tcMar>
              <w:top w:w="0" w:type="dxa"/>
              <w:left w:w="105" w:type="dxa"/>
              <w:bottom w:w="0" w:type="dxa"/>
              <w:right w:w="105" w:type="dxa"/>
            </w:tcMar>
            <w:hideMark/>
          </w:tcPr>
          <w:p w:rsidR="007D15DD" w:rsidRPr="007D15DD" w:rsidRDefault="007D15DD" w:rsidP="004D64A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D15DD">
              <w:rPr>
                <w:rFonts w:ascii="Times New Roman" w:eastAsia="Times New Roman" w:hAnsi="Times New Roman" w:cs="Times New Roman"/>
                <w:b/>
                <w:sz w:val="28"/>
                <w:szCs w:val="28"/>
                <w:lang w:eastAsia="ru-RU"/>
              </w:rPr>
              <w:t>63</w:t>
            </w:r>
          </w:p>
        </w:tc>
        <w:tc>
          <w:tcPr>
            <w:tcW w:w="2746" w:type="dxa"/>
            <w:tcBorders>
              <w:top w:val="nil"/>
              <w:left w:val="nil"/>
              <w:bottom w:val="single" w:sz="6" w:space="0" w:color="000000"/>
              <w:right w:val="single" w:sz="6" w:space="0" w:color="000000"/>
            </w:tcBorders>
          </w:tcPr>
          <w:p w:rsidR="007D15DD" w:rsidRPr="007D15DD" w:rsidRDefault="007D15DD" w:rsidP="004D64A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D15DD">
              <w:rPr>
                <w:rFonts w:ascii="Times New Roman" w:eastAsia="Times New Roman" w:hAnsi="Times New Roman" w:cs="Times New Roman"/>
                <w:b/>
                <w:sz w:val="28"/>
                <w:szCs w:val="28"/>
                <w:lang w:eastAsia="ru-RU"/>
              </w:rPr>
              <w:t>70</w:t>
            </w:r>
          </w:p>
        </w:tc>
      </w:tr>
    </w:tbl>
    <w:p w:rsidR="007D15DD" w:rsidRPr="007D15DD" w:rsidRDefault="007D15DD" w:rsidP="007D15D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D15DD" w:rsidRPr="007D15DD" w:rsidRDefault="004716F1" w:rsidP="007D15D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D15DD" w:rsidRPr="007D15DD">
        <w:rPr>
          <w:rFonts w:ascii="Times New Roman" w:eastAsia="Times New Roman" w:hAnsi="Times New Roman" w:cs="Times New Roman"/>
          <w:color w:val="333333"/>
          <w:sz w:val="28"/>
          <w:szCs w:val="28"/>
          <w:lang w:eastAsia="ru-RU"/>
        </w:rPr>
        <w:t xml:space="preserve">Все выпускники успешно сдали экзамен. Высокий личный результат в 94 балла у выпускника  из Байкаловской школы. </w:t>
      </w:r>
    </w:p>
    <w:p w:rsidR="007D15DD" w:rsidRPr="007D15DD" w:rsidRDefault="004716F1" w:rsidP="007D15D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D15DD" w:rsidRPr="007D15DD">
        <w:rPr>
          <w:rFonts w:ascii="Times New Roman" w:eastAsia="Times New Roman" w:hAnsi="Times New Roman" w:cs="Times New Roman"/>
          <w:color w:val="333333"/>
          <w:sz w:val="28"/>
          <w:szCs w:val="28"/>
          <w:lang w:eastAsia="ru-RU"/>
        </w:rPr>
        <w:t xml:space="preserve">Медиана </w:t>
      </w:r>
      <w:r>
        <w:rPr>
          <w:rFonts w:ascii="Times New Roman" w:eastAsia="Times New Roman" w:hAnsi="Times New Roman" w:cs="Times New Roman"/>
          <w:color w:val="333333"/>
          <w:sz w:val="28"/>
          <w:szCs w:val="28"/>
          <w:lang w:eastAsia="ru-RU"/>
        </w:rPr>
        <w:t xml:space="preserve">- </w:t>
      </w:r>
      <w:r w:rsidR="007D15DD" w:rsidRPr="007D15DD">
        <w:rPr>
          <w:rFonts w:ascii="Times New Roman" w:eastAsia="Times New Roman" w:hAnsi="Times New Roman" w:cs="Times New Roman"/>
          <w:color w:val="333333"/>
          <w:sz w:val="28"/>
          <w:szCs w:val="28"/>
          <w:lang w:eastAsia="ru-RU"/>
        </w:rPr>
        <w:t>72  балла</w:t>
      </w:r>
      <w:r>
        <w:rPr>
          <w:rFonts w:ascii="Times New Roman" w:eastAsia="Times New Roman" w:hAnsi="Times New Roman" w:cs="Times New Roman"/>
          <w:color w:val="333333"/>
          <w:sz w:val="28"/>
          <w:szCs w:val="28"/>
          <w:lang w:eastAsia="ru-RU"/>
        </w:rPr>
        <w:t>,</w:t>
      </w:r>
      <w:r w:rsidR="007D15DD" w:rsidRPr="007D15DD">
        <w:rPr>
          <w:rFonts w:ascii="Times New Roman" w:eastAsia="Times New Roman" w:hAnsi="Times New Roman" w:cs="Times New Roman"/>
          <w:color w:val="333333"/>
          <w:sz w:val="28"/>
          <w:szCs w:val="28"/>
          <w:lang w:eastAsia="ru-RU"/>
        </w:rPr>
        <w:t xml:space="preserve"> выше среднего балла на 2. Это говорит о том, что часть  выпускников имеют более низкие результаты, а результат остальных обучающихся выше. Высокий балл -</w:t>
      </w:r>
      <w:r>
        <w:rPr>
          <w:rFonts w:ascii="Times New Roman" w:eastAsia="Times New Roman" w:hAnsi="Times New Roman" w:cs="Times New Roman"/>
          <w:color w:val="333333"/>
          <w:sz w:val="28"/>
          <w:szCs w:val="28"/>
          <w:lang w:eastAsia="ru-RU"/>
        </w:rPr>
        <w:t xml:space="preserve"> </w:t>
      </w:r>
      <w:r w:rsidR="007D15DD" w:rsidRPr="007D15DD">
        <w:rPr>
          <w:rFonts w:ascii="Times New Roman" w:eastAsia="Times New Roman" w:hAnsi="Times New Roman" w:cs="Times New Roman"/>
          <w:color w:val="333333"/>
          <w:sz w:val="28"/>
          <w:szCs w:val="28"/>
          <w:lang w:eastAsia="ru-RU"/>
        </w:rPr>
        <w:t>94 (в 2021-74),  низкий -</w:t>
      </w:r>
      <w:r>
        <w:rPr>
          <w:rFonts w:ascii="Times New Roman" w:eastAsia="Times New Roman" w:hAnsi="Times New Roman" w:cs="Times New Roman"/>
          <w:color w:val="333333"/>
          <w:sz w:val="28"/>
          <w:szCs w:val="28"/>
          <w:lang w:eastAsia="ru-RU"/>
        </w:rPr>
        <w:t xml:space="preserve"> </w:t>
      </w:r>
      <w:r w:rsidR="007D15DD" w:rsidRPr="007D15DD">
        <w:rPr>
          <w:rFonts w:ascii="Times New Roman" w:eastAsia="Times New Roman" w:hAnsi="Times New Roman" w:cs="Times New Roman"/>
          <w:color w:val="333333"/>
          <w:sz w:val="28"/>
          <w:szCs w:val="28"/>
          <w:lang w:eastAsia="ru-RU"/>
        </w:rPr>
        <w:t>40 (2021- 46) баллов.</w:t>
      </w:r>
    </w:p>
    <w:p w:rsidR="007D15DD" w:rsidRPr="007D15DD" w:rsidRDefault="007D15DD" w:rsidP="007D15D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7D15DD">
        <w:rPr>
          <w:rFonts w:ascii="Times New Roman" w:eastAsia="Times New Roman" w:hAnsi="Times New Roman" w:cs="Times New Roman"/>
          <w:color w:val="333333"/>
          <w:sz w:val="28"/>
          <w:szCs w:val="28"/>
          <w:lang w:eastAsia="ru-RU"/>
        </w:rPr>
        <w:t xml:space="preserve"> </w:t>
      </w:r>
    </w:p>
    <w:p w:rsidR="007D15DD" w:rsidRPr="004716F1" w:rsidRDefault="007D15DD" w:rsidP="007D15DD">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4716F1">
        <w:rPr>
          <w:rFonts w:ascii="Times New Roman" w:eastAsia="Times New Roman" w:hAnsi="Times New Roman" w:cs="Times New Roman"/>
          <w:b/>
          <w:color w:val="333333"/>
          <w:sz w:val="28"/>
          <w:szCs w:val="28"/>
          <w:lang w:eastAsia="ru-RU"/>
        </w:rPr>
        <w:t>Результаты экзамена выпускников с различным уровнем подготовки</w:t>
      </w:r>
    </w:p>
    <w:p w:rsidR="007D15DD" w:rsidRPr="007D15DD" w:rsidRDefault="007D15DD" w:rsidP="007D15DD">
      <w:pPr>
        <w:shd w:val="clear" w:color="auto" w:fill="FFFFFF"/>
        <w:spacing w:after="0" w:line="240" w:lineRule="auto"/>
        <w:jc w:val="center"/>
        <w:rPr>
          <w:rFonts w:ascii="Times New Roman" w:eastAsia="Times New Roman" w:hAnsi="Times New Roman" w:cs="Times New Roman"/>
          <w:color w:val="333333"/>
          <w:sz w:val="28"/>
          <w:szCs w:val="28"/>
          <w:lang w:eastAsia="ru-RU"/>
        </w:rPr>
      </w:pPr>
    </w:p>
    <w:tbl>
      <w:tblPr>
        <w:tblStyle w:val="3"/>
        <w:tblW w:w="0" w:type="auto"/>
        <w:tblLook w:val="04A0" w:firstRow="1" w:lastRow="0" w:firstColumn="1" w:lastColumn="0" w:noHBand="0" w:noVBand="1"/>
      </w:tblPr>
      <w:tblGrid>
        <w:gridCol w:w="842"/>
        <w:gridCol w:w="1502"/>
        <w:gridCol w:w="2970"/>
        <w:gridCol w:w="1714"/>
        <w:gridCol w:w="1940"/>
        <w:gridCol w:w="1714"/>
      </w:tblGrid>
      <w:tr w:rsidR="007D15DD" w:rsidRPr="007D15DD" w:rsidTr="004D64A9">
        <w:tc>
          <w:tcPr>
            <w:tcW w:w="91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D15DD" w:rsidRPr="007D15DD" w:rsidRDefault="004716F1" w:rsidP="004D64A9">
            <w:pPr>
              <w:spacing w:before="100" w:beforeAutospacing="1" w:after="100" w:afterAutospacing="1"/>
              <w:rPr>
                <w:rFonts w:eastAsia="Times New Roman"/>
                <w:color w:val="333333"/>
                <w:sz w:val="28"/>
                <w:szCs w:val="28"/>
                <w:lang w:eastAsia="ru-RU"/>
              </w:rPr>
            </w:pPr>
            <w:r>
              <w:rPr>
                <w:rFonts w:eastAsia="Calibri"/>
                <w:color w:val="000000"/>
                <w:sz w:val="28"/>
                <w:szCs w:val="28"/>
              </w:rPr>
              <w:t>Кол-</w:t>
            </w:r>
            <w:r w:rsidR="007D15DD" w:rsidRPr="007D15DD">
              <w:rPr>
                <w:rFonts w:eastAsia="Calibri"/>
                <w:color w:val="000000"/>
                <w:sz w:val="28"/>
                <w:szCs w:val="28"/>
              </w:rPr>
              <w:t>во вып-ков</w:t>
            </w:r>
          </w:p>
        </w:tc>
        <w:tc>
          <w:tcPr>
            <w:tcW w:w="104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D15DD" w:rsidRPr="007D15DD" w:rsidRDefault="004716F1" w:rsidP="004716F1">
            <w:pPr>
              <w:spacing w:before="100" w:beforeAutospacing="1" w:after="100" w:afterAutospacing="1"/>
              <w:rPr>
                <w:rFonts w:eastAsia="Times New Roman"/>
                <w:color w:val="333333"/>
                <w:sz w:val="28"/>
                <w:szCs w:val="28"/>
                <w:lang w:eastAsia="ru-RU"/>
              </w:rPr>
            </w:pPr>
            <w:r>
              <w:rPr>
                <w:rFonts w:eastAsia="Calibri"/>
                <w:color w:val="000000"/>
                <w:sz w:val="28"/>
                <w:szCs w:val="28"/>
              </w:rPr>
              <w:t>Кол-</w:t>
            </w:r>
            <w:r w:rsidR="007D15DD" w:rsidRPr="007D15DD">
              <w:rPr>
                <w:rFonts w:eastAsia="Calibri"/>
                <w:color w:val="000000"/>
                <w:sz w:val="28"/>
                <w:szCs w:val="28"/>
              </w:rPr>
              <w:t>во сдававших экзамен</w:t>
            </w:r>
          </w:p>
        </w:tc>
        <w:tc>
          <w:tcPr>
            <w:tcW w:w="198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D15DD" w:rsidRPr="007D15DD" w:rsidRDefault="007D15DD" w:rsidP="004D64A9">
            <w:pPr>
              <w:spacing w:before="100" w:beforeAutospacing="1" w:after="100" w:afterAutospacing="1"/>
              <w:rPr>
                <w:rFonts w:eastAsia="Times New Roman"/>
                <w:color w:val="333333"/>
                <w:sz w:val="28"/>
                <w:szCs w:val="28"/>
                <w:lang w:eastAsia="ru-RU"/>
              </w:rPr>
            </w:pPr>
            <w:r w:rsidRPr="007D15DD">
              <w:rPr>
                <w:rFonts w:eastAsia="Calibri"/>
                <w:color w:val="000000"/>
                <w:sz w:val="28"/>
                <w:szCs w:val="28"/>
              </w:rPr>
              <w:t>Доля участников, получивших неудовлетворительные результаты</w:t>
            </w:r>
          </w:p>
        </w:tc>
        <w:tc>
          <w:tcPr>
            <w:tcW w:w="1552"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D15DD" w:rsidRPr="007D15DD" w:rsidRDefault="007D15DD" w:rsidP="004D64A9">
            <w:pPr>
              <w:spacing w:before="100" w:beforeAutospacing="1" w:after="100" w:afterAutospacing="1"/>
              <w:rPr>
                <w:rFonts w:eastAsia="Times New Roman"/>
                <w:color w:val="333333"/>
                <w:sz w:val="28"/>
                <w:szCs w:val="28"/>
                <w:lang w:eastAsia="ru-RU"/>
              </w:rPr>
            </w:pPr>
            <w:r w:rsidRPr="007D15DD">
              <w:rPr>
                <w:rFonts w:eastAsia="Calibri"/>
                <w:color w:val="000000"/>
                <w:sz w:val="28"/>
                <w:szCs w:val="28"/>
              </w:rPr>
              <w:t>Доля участников, получивших менее 60 тестовых баллов</w:t>
            </w:r>
          </w:p>
        </w:tc>
        <w:tc>
          <w:tcPr>
            <w:tcW w:w="219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D15DD" w:rsidRPr="007D15DD" w:rsidRDefault="007D15DD" w:rsidP="004D64A9">
            <w:pPr>
              <w:spacing w:before="100" w:beforeAutospacing="1" w:after="100" w:afterAutospacing="1"/>
              <w:rPr>
                <w:rFonts w:eastAsia="Times New Roman"/>
                <w:color w:val="333333"/>
                <w:sz w:val="28"/>
                <w:szCs w:val="28"/>
                <w:lang w:eastAsia="ru-RU"/>
              </w:rPr>
            </w:pPr>
            <w:r w:rsidRPr="007D15DD">
              <w:rPr>
                <w:rFonts w:eastAsia="Calibri"/>
                <w:color w:val="000000"/>
                <w:sz w:val="28"/>
                <w:szCs w:val="28"/>
              </w:rPr>
              <w:t>Доля участников, получивших от 60 до 80 тестовых баллов</w:t>
            </w:r>
          </w:p>
        </w:tc>
        <w:tc>
          <w:tcPr>
            <w:tcW w:w="1453"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D15DD" w:rsidRPr="007D15DD" w:rsidRDefault="007D15DD" w:rsidP="004D64A9">
            <w:pPr>
              <w:spacing w:before="100" w:beforeAutospacing="1" w:after="100" w:afterAutospacing="1"/>
              <w:rPr>
                <w:rFonts w:eastAsia="Times New Roman"/>
                <w:color w:val="333333"/>
                <w:sz w:val="28"/>
                <w:szCs w:val="28"/>
                <w:lang w:eastAsia="ru-RU"/>
              </w:rPr>
            </w:pPr>
            <w:r w:rsidRPr="007D15DD">
              <w:rPr>
                <w:rFonts w:eastAsia="Calibri"/>
                <w:color w:val="000000"/>
                <w:sz w:val="28"/>
                <w:szCs w:val="28"/>
              </w:rPr>
              <w:t>Доля участников, получивших более 80 тестовых баллов</w:t>
            </w:r>
          </w:p>
        </w:tc>
      </w:tr>
      <w:tr w:rsidR="007D15DD" w:rsidRPr="007D15DD" w:rsidTr="004D64A9">
        <w:tc>
          <w:tcPr>
            <w:tcW w:w="913"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spacing w:before="100" w:beforeAutospacing="1" w:after="100" w:afterAutospacing="1"/>
              <w:jc w:val="both"/>
              <w:rPr>
                <w:rFonts w:eastAsia="Times New Roman"/>
                <w:color w:val="333333"/>
                <w:sz w:val="28"/>
                <w:szCs w:val="28"/>
                <w:lang w:eastAsia="ru-RU"/>
              </w:rPr>
            </w:pPr>
            <w:r w:rsidRPr="007D15DD">
              <w:rPr>
                <w:rFonts w:eastAsia="Times New Roman"/>
                <w:color w:val="333333"/>
                <w:sz w:val="28"/>
                <w:szCs w:val="28"/>
                <w:lang w:eastAsia="ru-RU"/>
              </w:rPr>
              <w:t>45</w:t>
            </w:r>
          </w:p>
        </w:tc>
        <w:tc>
          <w:tcPr>
            <w:tcW w:w="1043"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spacing w:before="100" w:beforeAutospacing="1" w:after="100" w:afterAutospacing="1"/>
              <w:jc w:val="both"/>
              <w:rPr>
                <w:rFonts w:eastAsia="Times New Roman"/>
                <w:color w:val="333333"/>
                <w:sz w:val="28"/>
                <w:szCs w:val="28"/>
                <w:lang w:eastAsia="ru-RU"/>
              </w:rPr>
            </w:pPr>
            <w:r w:rsidRPr="007D15DD">
              <w:rPr>
                <w:rFonts w:eastAsia="Times New Roman"/>
                <w:color w:val="333333"/>
                <w:sz w:val="28"/>
                <w:szCs w:val="28"/>
                <w:lang w:eastAsia="ru-RU"/>
              </w:rPr>
              <w:t>45</w:t>
            </w:r>
          </w:p>
        </w:tc>
        <w:tc>
          <w:tcPr>
            <w:tcW w:w="1987"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spacing w:before="100" w:beforeAutospacing="1" w:after="100" w:afterAutospacing="1"/>
              <w:jc w:val="both"/>
              <w:rPr>
                <w:rFonts w:eastAsia="Times New Roman"/>
                <w:color w:val="333333"/>
                <w:sz w:val="28"/>
                <w:szCs w:val="28"/>
                <w:lang w:eastAsia="ru-RU"/>
              </w:rPr>
            </w:pPr>
            <w:r w:rsidRPr="007D15DD">
              <w:rPr>
                <w:rFonts w:eastAsia="Times New Roman"/>
                <w:color w:val="333333"/>
                <w:sz w:val="28"/>
                <w:szCs w:val="28"/>
                <w:lang w:eastAsia="ru-RU"/>
              </w:rPr>
              <w:t>0</w:t>
            </w:r>
          </w:p>
        </w:tc>
        <w:tc>
          <w:tcPr>
            <w:tcW w:w="1552" w:type="dxa"/>
            <w:tcBorders>
              <w:top w:val="single" w:sz="4" w:space="0" w:color="auto"/>
              <w:left w:val="single" w:sz="4" w:space="0" w:color="auto"/>
              <w:bottom w:val="single" w:sz="4" w:space="0" w:color="auto"/>
              <w:right w:val="single" w:sz="4" w:space="0" w:color="auto"/>
            </w:tcBorders>
            <w:hideMark/>
          </w:tcPr>
          <w:p w:rsidR="004716F1" w:rsidRDefault="007D15DD" w:rsidP="004D64A9">
            <w:pPr>
              <w:spacing w:before="100" w:beforeAutospacing="1" w:after="100" w:afterAutospacing="1"/>
              <w:jc w:val="both"/>
              <w:rPr>
                <w:rFonts w:eastAsia="Times New Roman"/>
                <w:color w:val="333333"/>
                <w:sz w:val="28"/>
                <w:szCs w:val="28"/>
                <w:lang w:eastAsia="ru-RU"/>
              </w:rPr>
            </w:pPr>
            <w:r w:rsidRPr="007D15DD">
              <w:rPr>
                <w:rFonts w:eastAsia="Times New Roman"/>
                <w:color w:val="333333"/>
                <w:sz w:val="28"/>
                <w:szCs w:val="28"/>
                <w:lang w:eastAsia="ru-RU"/>
              </w:rPr>
              <w:t xml:space="preserve">44-2021, </w:t>
            </w:r>
          </w:p>
          <w:p w:rsidR="007D15DD" w:rsidRPr="007D15DD" w:rsidRDefault="007D15DD" w:rsidP="004D64A9">
            <w:pPr>
              <w:spacing w:before="100" w:beforeAutospacing="1" w:after="100" w:afterAutospacing="1"/>
              <w:jc w:val="both"/>
              <w:rPr>
                <w:rFonts w:eastAsia="Times New Roman"/>
                <w:color w:val="333333"/>
                <w:sz w:val="28"/>
                <w:szCs w:val="28"/>
                <w:lang w:eastAsia="ru-RU"/>
              </w:rPr>
            </w:pPr>
            <w:r w:rsidRPr="007D15DD">
              <w:rPr>
                <w:rFonts w:eastAsia="Times New Roman"/>
                <w:color w:val="333333"/>
                <w:sz w:val="28"/>
                <w:szCs w:val="28"/>
                <w:lang w:eastAsia="ru-RU"/>
              </w:rPr>
              <w:t>27-2022</w:t>
            </w:r>
          </w:p>
        </w:tc>
        <w:tc>
          <w:tcPr>
            <w:tcW w:w="2199" w:type="dxa"/>
            <w:tcBorders>
              <w:top w:val="single" w:sz="4" w:space="0" w:color="auto"/>
              <w:left w:val="single" w:sz="4" w:space="0" w:color="auto"/>
              <w:bottom w:val="single" w:sz="4" w:space="0" w:color="auto"/>
              <w:right w:val="single" w:sz="4" w:space="0" w:color="auto"/>
            </w:tcBorders>
            <w:hideMark/>
          </w:tcPr>
          <w:p w:rsidR="004716F1" w:rsidRDefault="007D15DD" w:rsidP="004D64A9">
            <w:pPr>
              <w:spacing w:before="100" w:beforeAutospacing="1" w:after="100" w:afterAutospacing="1"/>
              <w:jc w:val="both"/>
              <w:rPr>
                <w:rFonts w:eastAsia="Times New Roman"/>
                <w:color w:val="333333"/>
                <w:sz w:val="28"/>
                <w:szCs w:val="28"/>
                <w:lang w:eastAsia="ru-RU"/>
              </w:rPr>
            </w:pPr>
            <w:r w:rsidRPr="007D15DD">
              <w:rPr>
                <w:rFonts w:eastAsia="Times New Roman"/>
                <w:color w:val="333333"/>
                <w:sz w:val="28"/>
                <w:szCs w:val="28"/>
                <w:lang w:eastAsia="ru-RU"/>
              </w:rPr>
              <w:t xml:space="preserve">53-2021, </w:t>
            </w:r>
          </w:p>
          <w:p w:rsidR="007D15DD" w:rsidRPr="007D15DD" w:rsidRDefault="007D15DD" w:rsidP="004D64A9">
            <w:pPr>
              <w:spacing w:before="100" w:beforeAutospacing="1" w:after="100" w:afterAutospacing="1"/>
              <w:jc w:val="both"/>
              <w:rPr>
                <w:rFonts w:eastAsia="Times New Roman"/>
                <w:color w:val="333333"/>
                <w:sz w:val="28"/>
                <w:szCs w:val="28"/>
                <w:lang w:eastAsia="ru-RU"/>
              </w:rPr>
            </w:pPr>
            <w:r w:rsidRPr="007D15DD">
              <w:rPr>
                <w:rFonts w:eastAsia="Times New Roman"/>
                <w:color w:val="333333"/>
                <w:sz w:val="28"/>
                <w:szCs w:val="28"/>
                <w:lang w:eastAsia="ru-RU"/>
              </w:rPr>
              <w:t>64-2022</w:t>
            </w:r>
          </w:p>
        </w:tc>
        <w:tc>
          <w:tcPr>
            <w:tcW w:w="1453" w:type="dxa"/>
            <w:tcBorders>
              <w:top w:val="single" w:sz="4" w:space="0" w:color="auto"/>
              <w:left w:val="single" w:sz="4" w:space="0" w:color="auto"/>
              <w:bottom w:val="single" w:sz="4" w:space="0" w:color="auto"/>
              <w:right w:val="single" w:sz="4" w:space="0" w:color="auto"/>
            </w:tcBorders>
            <w:hideMark/>
          </w:tcPr>
          <w:p w:rsidR="004716F1" w:rsidRDefault="007D15DD" w:rsidP="004D64A9">
            <w:pPr>
              <w:spacing w:before="100" w:beforeAutospacing="1" w:after="100" w:afterAutospacing="1"/>
              <w:jc w:val="both"/>
              <w:rPr>
                <w:rFonts w:eastAsia="Times New Roman"/>
                <w:color w:val="333333"/>
                <w:sz w:val="28"/>
                <w:szCs w:val="28"/>
                <w:lang w:eastAsia="ru-RU"/>
              </w:rPr>
            </w:pPr>
            <w:r w:rsidRPr="007D15DD">
              <w:rPr>
                <w:rFonts w:eastAsia="Times New Roman"/>
                <w:color w:val="333333"/>
                <w:sz w:val="28"/>
                <w:szCs w:val="28"/>
                <w:lang w:eastAsia="ru-RU"/>
              </w:rPr>
              <w:t xml:space="preserve">3-2021, </w:t>
            </w:r>
          </w:p>
          <w:p w:rsidR="007D15DD" w:rsidRPr="007D15DD" w:rsidRDefault="007D15DD" w:rsidP="004D64A9">
            <w:pPr>
              <w:spacing w:before="100" w:beforeAutospacing="1" w:after="100" w:afterAutospacing="1"/>
              <w:jc w:val="both"/>
              <w:rPr>
                <w:rFonts w:eastAsia="Times New Roman"/>
                <w:color w:val="333333"/>
                <w:sz w:val="28"/>
                <w:szCs w:val="28"/>
                <w:lang w:eastAsia="ru-RU"/>
              </w:rPr>
            </w:pPr>
            <w:r w:rsidRPr="007D15DD">
              <w:rPr>
                <w:rFonts w:eastAsia="Times New Roman"/>
                <w:color w:val="333333"/>
                <w:sz w:val="28"/>
                <w:szCs w:val="28"/>
                <w:lang w:eastAsia="ru-RU"/>
              </w:rPr>
              <w:t>9-2022</w:t>
            </w:r>
          </w:p>
        </w:tc>
      </w:tr>
    </w:tbl>
    <w:p w:rsidR="007D15DD" w:rsidRPr="007D15DD" w:rsidRDefault="007D15DD" w:rsidP="007D15DD">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7D15DD" w:rsidRPr="007D15DD" w:rsidRDefault="004716F1" w:rsidP="007D15D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D15DD" w:rsidRPr="007D15DD">
        <w:rPr>
          <w:rFonts w:ascii="Times New Roman" w:eastAsia="Times New Roman" w:hAnsi="Times New Roman" w:cs="Times New Roman"/>
          <w:color w:val="333333"/>
          <w:sz w:val="28"/>
          <w:szCs w:val="28"/>
          <w:lang w:eastAsia="ru-RU"/>
        </w:rPr>
        <w:t>Доля выпускников, получивших более 80 тестовых баллов в 2022 году</w:t>
      </w:r>
      <w:r>
        <w:rPr>
          <w:rFonts w:ascii="Times New Roman" w:eastAsia="Times New Roman" w:hAnsi="Times New Roman" w:cs="Times New Roman"/>
          <w:color w:val="333333"/>
          <w:sz w:val="28"/>
          <w:szCs w:val="28"/>
          <w:lang w:eastAsia="ru-RU"/>
        </w:rPr>
        <w:t>,</w:t>
      </w:r>
      <w:r w:rsidR="007D15DD" w:rsidRPr="007D15DD">
        <w:rPr>
          <w:rFonts w:ascii="Times New Roman" w:eastAsia="Times New Roman" w:hAnsi="Times New Roman" w:cs="Times New Roman"/>
          <w:color w:val="333333"/>
          <w:sz w:val="28"/>
          <w:szCs w:val="28"/>
          <w:lang w:eastAsia="ru-RU"/>
        </w:rPr>
        <w:t xml:space="preserve"> увеличилась в 3 раза.</w:t>
      </w:r>
    </w:p>
    <w:p w:rsidR="007D15DD" w:rsidRPr="007D15DD" w:rsidRDefault="004716F1" w:rsidP="007D15DD">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007D15DD" w:rsidRPr="007D15DD">
        <w:rPr>
          <w:rFonts w:ascii="Times New Roman" w:eastAsia="Times New Roman" w:hAnsi="Times New Roman" w:cs="Times New Roman"/>
          <w:color w:val="333333"/>
          <w:sz w:val="28"/>
          <w:szCs w:val="28"/>
          <w:lang w:eastAsia="ru-RU"/>
        </w:rPr>
        <w:t xml:space="preserve">Математику базового уровня успешно сдали 34 выпускника (76%). Качество составило 88%. В Городищенской, Краснополянской, Шадринской, Нижне-Иленской школах качество составило 100%. </w:t>
      </w:r>
    </w:p>
    <w:p w:rsidR="007D15DD" w:rsidRPr="007D15DD" w:rsidRDefault="004716F1" w:rsidP="004716F1">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D15DD" w:rsidRPr="007D15DD">
        <w:rPr>
          <w:rFonts w:ascii="Times New Roman" w:eastAsia="Times New Roman" w:hAnsi="Times New Roman" w:cs="Times New Roman"/>
          <w:color w:val="333333"/>
          <w:sz w:val="28"/>
          <w:szCs w:val="28"/>
          <w:lang w:eastAsia="ru-RU"/>
        </w:rPr>
        <w:t>В этом году наблюдается низкий процент выбора предметов выпускниками. 24 человека (53%) не выбрали предме</w:t>
      </w:r>
      <w:r>
        <w:rPr>
          <w:rFonts w:ascii="Times New Roman" w:eastAsia="Times New Roman" w:hAnsi="Times New Roman" w:cs="Times New Roman"/>
          <w:color w:val="333333"/>
          <w:sz w:val="28"/>
          <w:szCs w:val="28"/>
          <w:lang w:eastAsia="ru-RU"/>
        </w:rPr>
        <w:t>ты по выбору для сдачи ЕГЭ, так как эти ребята не планировали  поступления в вузы</w:t>
      </w:r>
      <w:r w:rsidR="007D15DD" w:rsidRPr="007D15DD">
        <w:rPr>
          <w:rFonts w:ascii="Times New Roman" w:eastAsia="Times New Roman" w:hAnsi="Times New Roman" w:cs="Times New Roman"/>
          <w:color w:val="333333"/>
          <w:sz w:val="28"/>
          <w:szCs w:val="28"/>
          <w:lang w:eastAsia="ru-RU"/>
        </w:rPr>
        <w:t>.</w:t>
      </w:r>
    </w:p>
    <w:p w:rsidR="007D15DD" w:rsidRPr="007D15DD" w:rsidRDefault="004716F1" w:rsidP="004716F1">
      <w:pPr>
        <w:shd w:val="clear" w:color="auto" w:fill="FFFFFF"/>
        <w:spacing w:after="0"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7D15DD" w:rsidRPr="007D15DD">
        <w:rPr>
          <w:rFonts w:ascii="Times New Roman" w:eastAsia="Times New Roman" w:hAnsi="Times New Roman" w:cs="Times New Roman"/>
          <w:color w:val="333333"/>
          <w:sz w:val="28"/>
          <w:szCs w:val="28"/>
          <w:lang w:eastAsia="ru-RU"/>
        </w:rPr>
        <w:t>По выбору выпускников для сдачи ЕГЭ 1 место занимает обществознание -</w:t>
      </w:r>
      <w:r>
        <w:rPr>
          <w:rFonts w:ascii="Times New Roman" w:eastAsia="Times New Roman" w:hAnsi="Times New Roman" w:cs="Times New Roman"/>
          <w:color w:val="333333"/>
          <w:sz w:val="28"/>
          <w:szCs w:val="28"/>
          <w:lang w:eastAsia="ru-RU"/>
        </w:rPr>
        <w:t xml:space="preserve"> </w:t>
      </w:r>
      <w:r w:rsidR="007D15DD" w:rsidRPr="007D15DD">
        <w:rPr>
          <w:rFonts w:ascii="Times New Roman" w:eastAsia="Times New Roman" w:hAnsi="Times New Roman" w:cs="Times New Roman"/>
          <w:color w:val="333333"/>
          <w:sz w:val="28"/>
          <w:szCs w:val="28"/>
          <w:lang w:eastAsia="ru-RU"/>
        </w:rPr>
        <w:t>22%, 2 место информатика и ИКТ -</w:t>
      </w:r>
      <w:r>
        <w:rPr>
          <w:rFonts w:ascii="Times New Roman" w:eastAsia="Times New Roman" w:hAnsi="Times New Roman" w:cs="Times New Roman"/>
          <w:color w:val="333333"/>
          <w:sz w:val="28"/>
          <w:szCs w:val="28"/>
          <w:lang w:eastAsia="ru-RU"/>
        </w:rPr>
        <w:t xml:space="preserve"> </w:t>
      </w:r>
      <w:r w:rsidR="007D15DD" w:rsidRPr="007D15DD">
        <w:rPr>
          <w:rFonts w:ascii="Times New Roman" w:eastAsia="Times New Roman" w:hAnsi="Times New Roman" w:cs="Times New Roman"/>
          <w:color w:val="333333"/>
          <w:sz w:val="28"/>
          <w:szCs w:val="28"/>
          <w:lang w:eastAsia="ru-RU"/>
        </w:rPr>
        <w:t>13%, 3 место история и биология -</w:t>
      </w:r>
      <w:r>
        <w:rPr>
          <w:rFonts w:ascii="Times New Roman" w:eastAsia="Times New Roman" w:hAnsi="Times New Roman" w:cs="Times New Roman"/>
          <w:color w:val="333333"/>
          <w:sz w:val="28"/>
          <w:szCs w:val="28"/>
          <w:lang w:eastAsia="ru-RU"/>
        </w:rPr>
        <w:t xml:space="preserve"> </w:t>
      </w:r>
      <w:r w:rsidR="007D15DD" w:rsidRPr="007D15DD">
        <w:rPr>
          <w:rFonts w:ascii="Times New Roman" w:eastAsia="Times New Roman" w:hAnsi="Times New Roman" w:cs="Times New Roman"/>
          <w:color w:val="333333"/>
          <w:sz w:val="28"/>
          <w:szCs w:val="28"/>
          <w:lang w:eastAsia="ru-RU"/>
        </w:rPr>
        <w:t xml:space="preserve">11%. Остальные предметы имеют более низкий выбор </w:t>
      </w:r>
      <w:r>
        <w:rPr>
          <w:rFonts w:ascii="Times New Roman" w:eastAsia="Times New Roman" w:hAnsi="Times New Roman" w:cs="Times New Roman"/>
          <w:color w:val="333333"/>
          <w:sz w:val="28"/>
          <w:szCs w:val="28"/>
          <w:lang w:eastAsia="ru-RU"/>
        </w:rPr>
        <w:t xml:space="preserve">- </w:t>
      </w:r>
      <w:r w:rsidR="007D15DD" w:rsidRPr="007D15DD">
        <w:rPr>
          <w:rFonts w:ascii="Times New Roman" w:eastAsia="Times New Roman" w:hAnsi="Times New Roman" w:cs="Times New Roman"/>
          <w:color w:val="333333"/>
          <w:sz w:val="28"/>
          <w:szCs w:val="28"/>
          <w:lang w:eastAsia="ru-RU"/>
        </w:rPr>
        <w:t>от 2 до 4%.</w:t>
      </w:r>
    </w:p>
    <w:p w:rsidR="007D15DD" w:rsidRPr="007D15DD" w:rsidRDefault="007D15DD" w:rsidP="004D64A9">
      <w:pPr>
        <w:shd w:val="clear" w:color="auto" w:fill="FFFFFF"/>
        <w:spacing w:before="100" w:beforeAutospacing="1" w:after="100" w:afterAutospacing="1" w:line="240" w:lineRule="auto"/>
        <w:jc w:val="center"/>
        <w:rPr>
          <w:rFonts w:ascii="Times New Roman" w:eastAsia="Times New Roman" w:hAnsi="Times New Roman" w:cs="Times New Roman"/>
          <w:b/>
          <w:color w:val="333333"/>
          <w:sz w:val="28"/>
          <w:szCs w:val="28"/>
          <w:lang w:eastAsia="ru-RU"/>
        </w:rPr>
      </w:pPr>
      <w:r w:rsidRPr="007D15DD">
        <w:rPr>
          <w:rFonts w:ascii="Times New Roman" w:eastAsia="Times New Roman" w:hAnsi="Times New Roman" w:cs="Times New Roman"/>
          <w:b/>
          <w:color w:val="333333"/>
          <w:sz w:val="28"/>
          <w:szCs w:val="28"/>
          <w:lang w:eastAsia="ru-RU"/>
        </w:rPr>
        <w:t>Диаграмма средних баллов ЕГЭ за 3 года</w:t>
      </w:r>
    </w:p>
    <w:p w:rsidR="007D15DD" w:rsidRPr="007D15DD" w:rsidRDefault="007D15DD" w:rsidP="007D15DD">
      <w:pPr>
        <w:shd w:val="clear" w:color="auto" w:fill="FFFFFF"/>
        <w:spacing w:before="100" w:beforeAutospacing="1" w:after="100" w:afterAutospacing="1" w:line="240" w:lineRule="auto"/>
        <w:ind w:right="142" w:firstLine="142"/>
        <w:jc w:val="both"/>
        <w:rPr>
          <w:rFonts w:ascii="Times New Roman" w:eastAsia="Times New Roman" w:hAnsi="Times New Roman" w:cs="Times New Roman"/>
          <w:b/>
          <w:color w:val="333333"/>
          <w:sz w:val="28"/>
          <w:szCs w:val="28"/>
          <w:lang w:eastAsia="ru-RU"/>
        </w:rPr>
      </w:pPr>
      <w:r w:rsidRPr="007D15DD">
        <w:rPr>
          <w:rFonts w:ascii="Times New Roman" w:eastAsia="Times New Roman" w:hAnsi="Times New Roman" w:cs="Times New Roman"/>
          <w:b/>
          <w:noProof/>
          <w:color w:val="333333"/>
          <w:sz w:val="28"/>
          <w:szCs w:val="28"/>
          <w:lang w:eastAsia="ru-RU"/>
        </w:rPr>
        <w:drawing>
          <wp:inline distT="0" distB="0" distL="0" distR="0" wp14:anchorId="1F434728" wp14:editId="730D876B">
            <wp:extent cx="4572000" cy="22860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D15DD" w:rsidRPr="007D15DD" w:rsidRDefault="007D15DD" w:rsidP="007D15DD">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7D15DD">
        <w:rPr>
          <w:rFonts w:ascii="Times New Roman" w:eastAsia="Times New Roman" w:hAnsi="Times New Roman" w:cs="Times New Roman"/>
          <w:color w:val="333333"/>
          <w:sz w:val="28"/>
          <w:szCs w:val="28"/>
          <w:lang w:eastAsia="ru-RU"/>
        </w:rPr>
        <w:t>Выпускники 2022 года продемонстрировали более высокий уровень подготовки  по сравнению с прошлым годом по математике, обществознанию, истории, английскому языку, информатике и ИКТ. В районе максимальный балл по обществознанию - 90 баллов, минимальный - 48, по истории: максимальный -</w:t>
      </w:r>
      <w:r w:rsidR="004716F1">
        <w:rPr>
          <w:rFonts w:ascii="Times New Roman" w:eastAsia="Times New Roman" w:hAnsi="Times New Roman" w:cs="Times New Roman"/>
          <w:color w:val="333333"/>
          <w:sz w:val="28"/>
          <w:szCs w:val="28"/>
          <w:lang w:eastAsia="ru-RU"/>
        </w:rPr>
        <w:t xml:space="preserve"> </w:t>
      </w:r>
      <w:r w:rsidRPr="007D15DD">
        <w:rPr>
          <w:rFonts w:ascii="Times New Roman" w:eastAsia="Times New Roman" w:hAnsi="Times New Roman" w:cs="Times New Roman"/>
          <w:color w:val="333333"/>
          <w:sz w:val="28"/>
          <w:szCs w:val="28"/>
          <w:lang w:eastAsia="ru-RU"/>
        </w:rPr>
        <w:t>93,  минимальный -</w:t>
      </w:r>
      <w:r w:rsidR="004716F1">
        <w:rPr>
          <w:rFonts w:ascii="Times New Roman" w:eastAsia="Times New Roman" w:hAnsi="Times New Roman" w:cs="Times New Roman"/>
          <w:color w:val="333333"/>
          <w:sz w:val="28"/>
          <w:szCs w:val="28"/>
          <w:lang w:eastAsia="ru-RU"/>
        </w:rPr>
        <w:t xml:space="preserve"> </w:t>
      </w:r>
      <w:r w:rsidRPr="007D15DD">
        <w:rPr>
          <w:rFonts w:ascii="Times New Roman" w:eastAsia="Times New Roman" w:hAnsi="Times New Roman" w:cs="Times New Roman"/>
          <w:color w:val="333333"/>
          <w:sz w:val="28"/>
          <w:szCs w:val="28"/>
          <w:lang w:eastAsia="ru-RU"/>
        </w:rPr>
        <w:t>38, по информатике и ИКТ: максимальный</w:t>
      </w:r>
      <w:r w:rsidR="004716F1">
        <w:rPr>
          <w:rFonts w:ascii="Times New Roman" w:eastAsia="Times New Roman" w:hAnsi="Times New Roman" w:cs="Times New Roman"/>
          <w:color w:val="333333"/>
          <w:sz w:val="28"/>
          <w:szCs w:val="28"/>
          <w:lang w:eastAsia="ru-RU"/>
        </w:rPr>
        <w:t xml:space="preserve"> </w:t>
      </w:r>
      <w:r w:rsidRPr="007D15DD">
        <w:rPr>
          <w:rFonts w:ascii="Times New Roman" w:eastAsia="Times New Roman" w:hAnsi="Times New Roman" w:cs="Times New Roman"/>
          <w:color w:val="333333"/>
          <w:sz w:val="28"/>
          <w:szCs w:val="28"/>
          <w:lang w:eastAsia="ru-RU"/>
        </w:rPr>
        <w:t>– 90, минимальный</w:t>
      </w:r>
      <w:r w:rsidR="004716F1">
        <w:rPr>
          <w:rFonts w:ascii="Times New Roman" w:eastAsia="Times New Roman" w:hAnsi="Times New Roman" w:cs="Times New Roman"/>
          <w:color w:val="333333"/>
          <w:sz w:val="28"/>
          <w:szCs w:val="28"/>
          <w:lang w:eastAsia="ru-RU"/>
        </w:rPr>
        <w:t xml:space="preserve"> </w:t>
      </w:r>
      <w:r w:rsidRPr="007D15DD">
        <w:rPr>
          <w:rFonts w:ascii="Times New Roman" w:eastAsia="Times New Roman" w:hAnsi="Times New Roman" w:cs="Times New Roman"/>
          <w:color w:val="333333"/>
          <w:sz w:val="28"/>
          <w:szCs w:val="28"/>
          <w:lang w:eastAsia="ru-RU"/>
        </w:rPr>
        <w:t>-</w:t>
      </w:r>
      <w:r w:rsidR="004716F1">
        <w:rPr>
          <w:rFonts w:ascii="Times New Roman" w:eastAsia="Times New Roman" w:hAnsi="Times New Roman" w:cs="Times New Roman"/>
          <w:color w:val="333333"/>
          <w:sz w:val="28"/>
          <w:szCs w:val="28"/>
          <w:lang w:eastAsia="ru-RU"/>
        </w:rPr>
        <w:t xml:space="preserve"> </w:t>
      </w:r>
      <w:r w:rsidRPr="007D15DD">
        <w:rPr>
          <w:rFonts w:ascii="Times New Roman" w:eastAsia="Times New Roman" w:hAnsi="Times New Roman" w:cs="Times New Roman"/>
          <w:color w:val="333333"/>
          <w:sz w:val="28"/>
          <w:szCs w:val="28"/>
          <w:lang w:eastAsia="ru-RU"/>
        </w:rPr>
        <w:t>64, по биологии: максимальный -</w:t>
      </w:r>
      <w:r w:rsidR="004716F1">
        <w:rPr>
          <w:rFonts w:ascii="Times New Roman" w:eastAsia="Times New Roman" w:hAnsi="Times New Roman" w:cs="Times New Roman"/>
          <w:color w:val="333333"/>
          <w:sz w:val="28"/>
          <w:szCs w:val="28"/>
          <w:lang w:eastAsia="ru-RU"/>
        </w:rPr>
        <w:t xml:space="preserve"> </w:t>
      </w:r>
      <w:r w:rsidRPr="007D15DD">
        <w:rPr>
          <w:rFonts w:ascii="Times New Roman" w:eastAsia="Times New Roman" w:hAnsi="Times New Roman" w:cs="Times New Roman"/>
          <w:color w:val="333333"/>
          <w:sz w:val="28"/>
          <w:szCs w:val="28"/>
          <w:lang w:eastAsia="ru-RU"/>
        </w:rPr>
        <w:t>44, минимальный  – 32.  Отметим личные результаты выпускников: обществознание -</w:t>
      </w:r>
      <w:r w:rsidR="004716F1">
        <w:rPr>
          <w:rFonts w:ascii="Times New Roman" w:eastAsia="Times New Roman" w:hAnsi="Times New Roman" w:cs="Times New Roman"/>
          <w:color w:val="333333"/>
          <w:sz w:val="28"/>
          <w:szCs w:val="28"/>
          <w:lang w:eastAsia="ru-RU"/>
        </w:rPr>
        <w:t xml:space="preserve"> Аношина Анастасия</w:t>
      </w:r>
      <w:r w:rsidRPr="007D15DD">
        <w:rPr>
          <w:rFonts w:ascii="Times New Roman" w:eastAsia="Times New Roman" w:hAnsi="Times New Roman" w:cs="Times New Roman"/>
          <w:color w:val="333333"/>
          <w:sz w:val="28"/>
          <w:szCs w:val="28"/>
          <w:lang w:eastAsia="ru-RU"/>
        </w:rPr>
        <w:t xml:space="preserve"> -</w:t>
      </w:r>
      <w:r w:rsidR="004716F1">
        <w:rPr>
          <w:rFonts w:ascii="Times New Roman" w:eastAsia="Times New Roman" w:hAnsi="Times New Roman" w:cs="Times New Roman"/>
          <w:color w:val="333333"/>
          <w:sz w:val="28"/>
          <w:szCs w:val="28"/>
          <w:lang w:eastAsia="ru-RU"/>
        </w:rPr>
        <w:t xml:space="preserve"> </w:t>
      </w:r>
      <w:r w:rsidRPr="007D15DD">
        <w:rPr>
          <w:rFonts w:ascii="Times New Roman" w:eastAsia="Times New Roman" w:hAnsi="Times New Roman" w:cs="Times New Roman"/>
          <w:color w:val="333333"/>
          <w:sz w:val="28"/>
          <w:szCs w:val="28"/>
          <w:lang w:eastAsia="ru-RU"/>
        </w:rPr>
        <w:t>94, Богданова Дарья -</w:t>
      </w:r>
      <w:r w:rsidR="004716F1">
        <w:rPr>
          <w:rFonts w:ascii="Times New Roman" w:eastAsia="Times New Roman" w:hAnsi="Times New Roman" w:cs="Times New Roman"/>
          <w:color w:val="333333"/>
          <w:sz w:val="28"/>
          <w:szCs w:val="28"/>
          <w:lang w:eastAsia="ru-RU"/>
        </w:rPr>
        <w:t xml:space="preserve"> </w:t>
      </w:r>
      <w:r w:rsidRPr="007D15DD">
        <w:rPr>
          <w:rFonts w:ascii="Times New Roman" w:eastAsia="Times New Roman" w:hAnsi="Times New Roman" w:cs="Times New Roman"/>
          <w:color w:val="333333"/>
          <w:sz w:val="28"/>
          <w:szCs w:val="28"/>
          <w:lang w:eastAsia="ru-RU"/>
        </w:rPr>
        <w:t>90, Аникина Кристина -</w:t>
      </w:r>
      <w:r w:rsidR="004716F1">
        <w:rPr>
          <w:rFonts w:ascii="Times New Roman" w:eastAsia="Times New Roman" w:hAnsi="Times New Roman" w:cs="Times New Roman"/>
          <w:color w:val="333333"/>
          <w:sz w:val="28"/>
          <w:szCs w:val="28"/>
          <w:lang w:eastAsia="ru-RU"/>
        </w:rPr>
        <w:t xml:space="preserve"> </w:t>
      </w:r>
      <w:r w:rsidRPr="007D15DD">
        <w:rPr>
          <w:rFonts w:ascii="Times New Roman" w:eastAsia="Times New Roman" w:hAnsi="Times New Roman" w:cs="Times New Roman"/>
          <w:color w:val="333333"/>
          <w:sz w:val="28"/>
          <w:szCs w:val="28"/>
          <w:lang w:eastAsia="ru-RU"/>
        </w:rPr>
        <w:t>82, Соколова Камилла -</w:t>
      </w:r>
      <w:r w:rsidR="004716F1">
        <w:rPr>
          <w:rFonts w:ascii="Times New Roman" w:eastAsia="Times New Roman" w:hAnsi="Times New Roman" w:cs="Times New Roman"/>
          <w:color w:val="333333"/>
          <w:sz w:val="28"/>
          <w:szCs w:val="28"/>
          <w:lang w:eastAsia="ru-RU"/>
        </w:rPr>
        <w:t xml:space="preserve"> </w:t>
      </w:r>
      <w:r w:rsidRPr="007D15DD">
        <w:rPr>
          <w:rFonts w:ascii="Times New Roman" w:eastAsia="Times New Roman" w:hAnsi="Times New Roman" w:cs="Times New Roman"/>
          <w:color w:val="333333"/>
          <w:sz w:val="28"/>
          <w:szCs w:val="28"/>
          <w:lang w:eastAsia="ru-RU"/>
        </w:rPr>
        <w:t>80 баллов, английский язык</w:t>
      </w:r>
      <w:r w:rsidR="004716F1">
        <w:rPr>
          <w:rFonts w:ascii="Times New Roman" w:eastAsia="Times New Roman" w:hAnsi="Times New Roman" w:cs="Times New Roman"/>
          <w:color w:val="333333"/>
          <w:sz w:val="28"/>
          <w:szCs w:val="28"/>
          <w:lang w:eastAsia="ru-RU"/>
        </w:rPr>
        <w:t xml:space="preserve"> </w:t>
      </w:r>
      <w:r w:rsidRPr="007D15DD">
        <w:rPr>
          <w:rFonts w:ascii="Times New Roman" w:eastAsia="Times New Roman" w:hAnsi="Times New Roman" w:cs="Times New Roman"/>
          <w:color w:val="333333"/>
          <w:sz w:val="28"/>
          <w:szCs w:val="28"/>
          <w:lang w:eastAsia="ru-RU"/>
        </w:rPr>
        <w:t>- Бояркин Ярослав- 89, Масалимова Юлия -</w:t>
      </w:r>
      <w:r w:rsidR="004716F1">
        <w:rPr>
          <w:rFonts w:ascii="Times New Roman" w:eastAsia="Times New Roman" w:hAnsi="Times New Roman" w:cs="Times New Roman"/>
          <w:color w:val="333333"/>
          <w:sz w:val="28"/>
          <w:szCs w:val="28"/>
          <w:lang w:eastAsia="ru-RU"/>
        </w:rPr>
        <w:t xml:space="preserve"> </w:t>
      </w:r>
      <w:r w:rsidRPr="007D15DD">
        <w:rPr>
          <w:rFonts w:ascii="Times New Roman" w:eastAsia="Times New Roman" w:hAnsi="Times New Roman" w:cs="Times New Roman"/>
          <w:color w:val="333333"/>
          <w:sz w:val="28"/>
          <w:szCs w:val="28"/>
          <w:lang w:eastAsia="ru-RU"/>
        </w:rPr>
        <w:t>80 баллов, информатика и ИКТ- Сутягин Александр -</w:t>
      </w:r>
      <w:r w:rsidR="004716F1">
        <w:rPr>
          <w:rFonts w:ascii="Times New Roman" w:eastAsia="Times New Roman" w:hAnsi="Times New Roman" w:cs="Times New Roman"/>
          <w:color w:val="333333"/>
          <w:sz w:val="28"/>
          <w:szCs w:val="28"/>
          <w:lang w:eastAsia="ru-RU"/>
        </w:rPr>
        <w:t xml:space="preserve"> </w:t>
      </w:r>
      <w:r w:rsidRPr="007D15DD">
        <w:rPr>
          <w:rFonts w:ascii="Times New Roman" w:eastAsia="Times New Roman" w:hAnsi="Times New Roman" w:cs="Times New Roman"/>
          <w:color w:val="333333"/>
          <w:sz w:val="28"/>
          <w:szCs w:val="28"/>
          <w:lang w:eastAsia="ru-RU"/>
        </w:rPr>
        <w:t>90, Татаринов Ко</w:t>
      </w:r>
      <w:r w:rsidR="004716F1">
        <w:rPr>
          <w:rFonts w:ascii="Times New Roman" w:eastAsia="Times New Roman" w:hAnsi="Times New Roman" w:cs="Times New Roman"/>
          <w:color w:val="333333"/>
          <w:sz w:val="28"/>
          <w:szCs w:val="28"/>
          <w:lang w:eastAsia="ru-RU"/>
        </w:rPr>
        <w:t>нстантин</w:t>
      </w:r>
      <w:r w:rsidRPr="007D15DD">
        <w:rPr>
          <w:rFonts w:ascii="Times New Roman" w:eastAsia="Times New Roman" w:hAnsi="Times New Roman" w:cs="Times New Roman"/>
          <w:color w:val="333333"/>
          <w:sz w:val="28"/>
          <w:szCs w:val="28"/>
          <w:lang w:eastAsia="ru-RU"/>
        </w:rPr>
        <w:t xml:space="preserve"> и Пряженникова Та</w:t>
      </w:r>
      <w:r w:rsidR="004716F1">
        <w:rPr>
          <w:rFonts w:ascii="Times New Roman" w:eastAsia="Times New Roman" w:hAnsi="Times New Roman" w:cs="Times New Roman"/>
          <w:color w:val="333333"/>
          <w:sz w:val="28"/>
          <w:szCs w:val="28"/>
          <w:lang w:eastAsia="ru-RU"/>
        </w:rPr>
        <w:t>тьяна -</w:t>
      </w:r>
      <w:r w:rsidRPr="007D15DD">
        <w:rPr>
          <w:rFonts w:ascii="Times New Roman" w:eastAsia="Times New Roman" w:hAnsi="Times New Roman" w:cs="Times New Roman"/>
          <w:color w:val="333333"/>
          <w:sz w:val="28"/>
          <w:szCs w:val="28"/>
          <w:lang w:eastAsia="ru-RU"/>
        </w:rPr>
        <w:t xml:space="preserve"> по 83 балла, Карсканов Никита -</w:t>
      </w:r>
      <w:r w:rsidR="003F1785">
        <w:rPr>
          <w:rFonts w:ascii="Times New Roman" w:eastAsia="Times New Roman" w:hAnsi="Times New Roman" w:cs="Times New Roman"/>
          <w:color w:val="333333"/>
          <w:sz w:val="28"/>
          <w:szCs w:val="28"/>
          <w:lang w:eastAsia="ru-RU"/>
        </w:rPr>
        <w:t xml:space="preserve"> </w:t>
      </w:r>
      <w:r w:rsidRPr="007D15DD">
        <w:rPr>
          <w:rFonts w:ascii="Times New Roman" w:eastAsia="Times New Roman" w:hAnsi="Times New Roman" w:cs="Times New Roman"/>
          <w:color w:val="333333"/>
          <w:sz w:val="28"/>
          <w:szCs w:val="28"/>
          <w:lang w:eastAsia="ru-RU"/>
        </w:rPr>
        <w:t>80 баллов, история- Ани</w:t>
      </w:r>
      <w:r w:rsidR="003F1785">
        <w:rPr>
          <w:rFonts w:ascii="Times New Roman" w:eastAsia="Times New Roman" w:hAnsi="Times New Roman" w:cs="Times New Roman"/>
          <w:color w:val="333333"/>
          <w:sz w:val="28"/>
          <w:szCs w:val="28"/>
          <w:lang w:eastAsia="ru-RU"/>
        </w:rPr>
        <w:t>кина Кристина -93, Аношина Анастасия</w:t>
      </w:r>
      <w:r w:rsidRPr="007D15DD">
        <w:rPr>
          <w:rFonts w:ascii="Times New Roman" w:eastAsia="Times New Roman" w:hAnsi="Times New Roman" w:cs="Times New Roman"/>
          <w:color w:val="333333"/>
          <w:sz w:val="28"/>
          <w:szCs w:val="28"/>
          <w:lang w:eastAsia="ru-RU"/>
        </w:rPr>
        <w:t xml:space="preserve"> – 87 баллов.  Все ребята из Байкаловской школы.</w:t>
      </w:r>
    </w:p>
    <w:p w:rsidR="00225299" w:rsidRPr="007D15DD" w:rsidRDefault="007D15DD" w:rsidP="003F1785">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7D15DD">
        <w:rPr>
          <w:rFonts w:ascii="Times New Roman" w:eastAsia="Times New Roman" w:hAnsi="Times New Roman" w:cs="Times New Roman"/>
          <w:color w:val="333333"/>
          <w:sz w:val="28"/>
          <w:szCs w:val="28"/>
          <w:lang w:eastAsia="ru-RU"/>
        </w:rPr>
        <w:t>Менее подготовлены оказались  выпускники к сдаче ЕГЭ по химии, географии, физике, биологии.</w:t>
      </w:r>
      <w:r w:rsidR="003F1785">
        <w:rPr>
          <w:rFonts w:ascii="Times New Roman" w:eastAsia="Times New Roman" w:hAnsi="Times New Roman" w:cs="Times New Roman"/>
          <w:color w:val="333333"/>
          <w:sz w:val="28"/>
          <w:szCs w:val="28"/>
          <w:lang w:eastAsia="ru-RU"/>
        </w:rPr>
        <w:t xml:space="preserve"> </w:t>
      </w:r>
      <w:r w:rsidRPr="007D15DD">
        <w:rPr>
          <w:rFonts w:ascii="Times New Roman" w:eastAsia="Times New Roman" w:hAnsi="Times New Roman" w:cs="Times New Roman"/>
          <w:color w:val="333333"/>
          <w:sz w:val="28"/>
          <w:szCs w:val="28"/>
          <w:lang w:eastAsia="ru-RU"/>
        </w:rPr>
        <w:t xml:space="preserve">Не преодолели минимальный порог выпускники из Байкаловской школы:  по биологии </w:t>
      </w:r>
      <w:r w:rsidR="003F1785">
        <w:rPr>
          <w:rFonts w:ascii="Times New Roman" w:eastAsia="Times New Roman" w:hAnsi="Times New Roman" w:cs="Times New Roman"/>
          <w:color w:val="333333"/>
          <w:sz w:val="28"/>
          <w:szCs w:val="28"/>
          <w:lang w:eastAsia="ru-RU"/>
        </w:rPr>
        <w:t xml:space="preserve">- </w:t>
      </w:r>
      <w:r w:rsidRPr="007D15DD">
        <w:rPr>
          <w:rFonts w:ascii="Times New Roman" w:eastAsia="Times New Roman" w:hAnsi="Times New Roman" w:cs="Times New Roman"/>
          <w:color w:val="333333"/>
          <w:sz w:val="28"/>
          <w:szCs w:val="28"/>
          <w:lang w:eastAsia="ru-RU"/>
        </w:rPr>
        <w:t xml:space="preserve">2 человека, по химии </w:t>
      </w:r>
      <w:r w:rsidR="003F1785">
        <w:rPr>
          <w:rFonts w:ascii="Times New Roman" w:eastAsia="Times New Roman" w:hAnsi="Times New Roman" w:cs="Times New Roman"/>
          <w:color w:val="333333"/>
          <w:sz w:val="28"/>
          <w:szCs w:val="28"/>
          <w:lang w:eastAsia="ru-RU"/>
        </w:rPr>
        <w:t xml:space="preserve">- </w:t>
      </w:r>
      <w:r w:rsidRPr="007D15DD">
        <w:rPr>
          <w:rFonts w:ascii="Times New Roman" w:eastAsia="Times New Roman" w:hAnsi="Times New Roman" w:cs="Times New Roman"/>
          <w:color w:val="333333"/>
          <w:sz w:val="28"/>
          <w:szCs w:val="28"/>
          <w:lang w:eastAsia="ru-RU"/>
        </w:rPr>
        <w:t xml:space="preserve">1 человек. </w:t>
      </w:r>
    </w:p>
    <w:tbl>
      <w:tblPr>
        <w:tblW w:w="10674" w:type="dxa"/>
        <w:tblInd w:w="100" w:type="dxa"/>
        <w:tblLook w:val="04A0" w:firstRow="1" w:lastRow="0" w:firstColumn="1" w:lastColumn="0" w:noHBand="0" w:noVBand="1"/>
      </w:tblPr>
      <w:tblGrid>
        <w:gridCol w:w="496"/>
        <w:gridCol w:w="547"/>
        <w:gridCol w:w="544"/>
        <w:gridCol w:w="542"/>
        <w:gridCol w:w="1085"/>
        <w:gridCol w:w="1073"/>
        <w:gridCol w:w="683"/>
        <w:gridCol w:w="509"/>
        <w:gridCol w:w="505"/>
        <w:gridCol w:w="502"/>
        <w:gridCol w:w="500"/>
        <w:gridCol w:w="252"/>
        <w:gridCol w:w="500"/>
        <w:gridCol w:w="498"/>
        <w:gridCol w:w="497"/>
        <w:gridCol w:w="495"/>
        <w:gridCol w:w="494"/>
        <w:gridCol w:w="494"/>
        <w:gridCol w:w="236"/>
        <w:gridCol w:w="222"/>
      </w:tblGrid>
      <w:tr w:rsidR="00225299" w:rsidRPr="00D677D1" w:rsidTr="00225299">
        <w:trPr>
          <w:trHeight w:val="1212"/>
        </w:trPr>
        <w:tc>
          <w:tcPr>
            <w:tcW w:w="10674" w:type="dxa"/>
            <w:gridSpan w:val="20"/>
            <w:tcBorders>
              <w:top w:val="nil"/>
              <w:left w:val="nil"/>
              <w:bottom w:val="nil"/>
              <w:right w:val="nil"/>
            </w:tcBorders>
            <w:shd w:val="clear" w:color="auto" w:fill="auto"/>
            <w:hideMark/>
          </w:tcPr>
          <w:p w:rsidR="00225299" w:rsidRPr="00D677D1" w:rsidRDefault="00225299" w:rsidP="00225299">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Pr="00D677D1">
              <w:rPr>
                <w:rFonts w:ascii="Times New Roman" w:eastAsia="Times New Roman" w:hAnsi="Times New Roman" w:cs="Times New Roman"/>
                <w:color w:val="000000"/>
                <w:sz w:val="24"/>
                <w:szCs w:val="24"/>
                <w:lang w:eastAsia="ru-RU"/>
              </w:rPr>
              <w:t xml:space="preserve">В муниципальном образовании нет неуспешных результатов по предметам </w:t>
            </w:r>
            <w:r>
              <w:rPr>
                <w:rFonts w:ascii="Times New Roman" w:eastAsia="Times New Roman" w:hAnsi="Times New Roman" w:cs="Times New Roman"/>
                <w:color w:val="000000"/>
                <w:sz w:val="24"/>
                <w:szCs w:val="24"/>
                <w:lang w:eastAsia="ru-RU"/>
              </w:rPr>
              <w:t>р</w:t>
            </w:r>
            <w:r w:rsidRPr="00D677D1">
              <w:rPr>
                <w:rFonts w:ascii="Times New Roman" w:eastAsia="Times New Roman" w:hAnsi="Times New Roman" w:cs="Times New Roman"/>
                <w:color w:val="000000"/>
                <w:sz w:val="24"/>
                <w:szCs w:val="24"/>
                <w:lang w:eastAsia="ru-RU"/>
              </w:rPr>
              <w:t xml:space="preserve">усский язык, </w:t>
            </w:r>
            <w:r>
              <w:rPr>
                <w:rFonts w:ascii="Times New Roman" w:eastAsia="Times New Roman" w:hAnsi="Times New Roman" w:cs="Times New Roman"/>
                <w:color w:val="000000"/>
                <w:sz w:val="24"/>
                <w:szCs w:val="24"/>
                <w:lang w:eastAsia="ru-RU"/>
              </w:rPr>
              <w:t>м</w:t>
            </w:r>
            <w:r w:rsidRPr="00D677D1">
              <w:rPr>
                <w:rFonts w:ascii="Times New Roman" w:eastAsia="Times New Roman" w:hAnsi="Times New Roman" w:cs="Times New Roman"/>
                <w:color w:val="000000"/>
                <w:sz w:val="24"/>
                <w:szCs w:val="24"/>
                <w:lang w:eastAsia="ru-RU"/>
              </w:rPr>
              <w:t>атематика профильная,</w:t>
            </w:r>
            <w:r>
              <w:rPr>
                <w:rFonts w:ascii="Times New Roman" w:eastAsia="Times New Roman" w:hAnsi="Times New Roman" w:cs="Times New Roman"/>
                <w:color w:val="000000"/>
                <w:sz w:val="24"/>
                <w:szCs w:val="24"/>
                <w:lang w:eastAsia="ru-RU"/>
              </w:rPr>
              <w:t xml:space="preserve"> ф</w:t>
            </w:r>
            <w:r w:rsidRPr="00D677D1">
              <w:rPr>
                <w:rFonts w:ascii="Times New Roman" w:eastAsia="Times New Roman" w:hAnsi="Times New Roman" w:cs="Times New Roman"/>
                <w:color w:val="000000"/>
                <w:sz w:val="24"/>
                <w:szCs w:val="24"/>
                <w:lang w:eastAsia="ru-RU"/>
              </w:rPr>
              <w:t xml:space="preserve">изика, </w:t>
            </w:r>
            <w:r>
              <w:rPr>
                <w:rFonts w:ascii="Times New Roman" w:eastAsia="Times New Roman" w:hAnsi="Times New Roman" w:cs="Times New Roman"/>
                <w:color w:val="000000"/>
                <w:sz w:val="24"/>
                <w:szCs w:val="24"/>
                <w:lang w:eastAsia="ru-RU"/>
              </w:rPr>
              <w:t>х</w:t>
            </w:r>
            <w:r w:rsidRPr="00D677D1">
              <w:rPr>
                <w:rFonts w:ascii="Times New Roman" w:eastAsia="Times New Roman" w:hAnsi="Times New Roman" w:cs="Times New Roman"/>
                <w:color w:val="000000"/>
                <w:sz w:val="24"/>
                <w:szCs w:val="24"/>
                <w:lang w:eastAsia="ru-RU"/>
              </w:rPr>
              <w:t xml:space="preserve">имия, </w:t>
            </w:r>
            <w:r>
              <w:rPr>
                <w:rFonts w:ascii="Times New Roman" w:eastAsia="Times New Roman" w:hAnsi="Times New Roman" w:cs="Times New Roman"/>
                <w:color w:val="000000"/>
                <w:sz w:val="24"/>
                <w:szCs w:val="24"/>
                <w:lang w:eastAsia="ru-RU"/>
              </w:rPr>
              <w:t>б</w:t>
            </w:r>
            <w:r w:rsidRPr="00D677D1">
              <w:rPr>
                <w:rFonts w:ascii="Times New Roman" w:eastAsia="Times New Roman" w:hAnsi="Times New Roman" w:cs="Times New Roman"/>
                <w:color w:val="000000"/>
                <w:sz w:val="24"/>
                <w:szCs w:val="24"/>
                <w:lang w:eastAsia="ru-RU"/>
              </w:rPr>
              <w:t xml:space="preserve">иология, </w:t>
            </w:r>
            <w:r>
              <w:rPr>
                <w:rFonts w:ascii="Times New Roman" w:eastAsia="Times New Roman" w:hAnsi="Times New Roman" w:cs="Times New Roman"/>
                <w:color w:val="000000"/>
                <w:sz w:val="24"/>
                <w:szCs w:val="24"/>
                <w:lang w:eastAsia="ru-RU"/>
              </w:rPr>
              <w:t>и</w:t>
            </w:r>
            <w:r w:rsidRPr="00D677D1">
              <w:rPr>
                <w:rFonts w:ascii="Times New Roman" w:eastAsia="Times New Roman" w:hAnsi="Times New Roman" w:cs="Times New Roman"/>
                <w:color w:val="000000"/>
                <w:sz w:val="24"/>
                <w:szCs w:val="24"/>
                <w:lang w:eastAsia="ru-RU"/>
              </w:rPr>
              <w:t xml:space="preserve">стория, </w:t>
            </w:r>
            <w:r>
              <w:rPr>
                <w:rFonts w:ascii="Times New Roman" w:eastAsia="Times New Roman" w:hAnsi="Times New Roman" w:cs="Times New Roman"/>
                <w:color w:val="000000"/>
                <w:sz w:val="24"/>
                <w:szCs w:val="24"/>
                <w:lang w:eastAsia="ru-RU"/>
              </w:rPr>
              <w:t>г</w:t>
            </w:r>
            <w:r w:rsidRPr="00D677D1">
              <w:rPr>
                <w:rFonts w:ascii="Times New Roman" w:eastAsia="Times New Roman" w:hAnsi="Times New Roman" w:cs="Times New Roman"/>
                <w:color w:val="000000"/>
                <w:sz w:val="24"/>
                <w:szCs w:val="24"/>
                <w:lang w:eastAsia="ru-RU"/>
              </w:rPr>
              <w:t xml:space="preserve">еография, </w:t>
            </w:r>
            <w:r>
              <w:rPr>
                <w:rFonts w:ascii="Times New Roman" w:eastAsia="Times New Roman" w:hAnsi="Times New Roman" w:cs="Times New Roman"/>
                <w:color w:val="000000"/>
                <w:sz w:val="24"/>
                <w:szCs w:val="24"/>
                <w:lang w:eastAsia="ru-RU"/>
              </w:rPr>
              <w:t>а</w:t>
            </w:r>
            <w:r w:rsidRPr="00D677D1">
              <w:rPr>
                <w:rFonts w:ascii="Times New Roman" w:eastAsia="Times New Roman" w:hAnsi="Times New Roman" w:cs="Times New Roman"/>
                <w:color w:val="000000"/>
                <w:sz w:val="24"/>
                <w:szCs w:val="24"/>
                <w:lang w:eastAsia="ru-RU"/>
              </w:rPr>
              <w:t xml:space="preserve">нглийский язык, </w:t>
            </w:r>
            <w:r>
              <w:rPr>
                <w:rFonts w:ascii="Times New Roman" w:eastAsia="Times New Roman" w:hAnsi="Times New Roman" w:cs="Times New Roman"/>
                <w:color w:val="000000"/>
                <w:sz w:val="24"/>
                <w:szCs w:val="24"/>
                <w:lang w:eastAsia="ru-RU"/>
              </w:rPr>
              <w:t>о</w:t>
            </w:r>
            <w:r w:rsidRPr="00D677D1">
              <w:rPr>
                <w:rFonts w:ascii="Times New Roman" w:eastAsia="Times New Roman" w:hAnsi="Times New Roman" w:cs="Times New Roman"/>
                <w:color w:val="000000"/>
                <w:sz w:val="24"/>
                <w:szCs w:val="24"/>
                <w:lang w:eastAsia="ru-RU"/>
              </w:rPr>
              <w:t>бществознание, но есть по следующему перечню:</w:t>
            </w:r>
          </w:p>
        </w:tc>
      </w:tr>
      <w:tr w:rsidR="00225299" w:rsidRPr="00D677D1" w:rsidTr="00013544">
        <w:trPr>
          <w:trHeight w:val="21"/>
        </w:trPr>
        <w:tc>
          <w:tcPr>
            <w:tcW w:w="496" w:type="dxa"/>
            <w:tcBorders>
              <w:top w:val="nil"/>
              <w:left w:val="nil"/>
              <w:bottom w:val="nil"/>
              <w:right w:val="nil"/>
            </w:tcBorders>
            <w:shd w:val="clear" w:color="auto" w:fill="auto"/>
            <w:noWrap/>
            <w:vAlign w:val="bottom"/>
            <w:hideMark/>
          </w:tcPr>
          <w:p w:rsidR="00225299" w:rsidRPr="00D677D1" w:rsidRDefault="00225299" w:rsidP="00225299">
            <w:pPr>
              <w:rPr>
                <w:rFonts w:ascii="Calibri" w:eastAsia="Times New Roman" w:hAnsi="Calibri" w:cs="Calibri"/>
                <w:lang w:eastAsia="ru-RU"/>
              </w:rPr>
            </w:pPr>
          </w:p>
        </w:tc>
        <w:tc>
          <w:tcPr>
            <w:tcW w:w="547"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c>
          <w:tcPr>
            <w:tcW w:w="544"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c>
          <w:tcPr>
            <w:tcW w:w="542"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c>
          <w:tcPr>
            <w:tcW w:w="1085"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c>
          <w:tcPr>
            <w:tcW w:w="1073"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c>
          <w:tcPr>
            <w:tcW w:w="683"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c>
          <w:tcPr>
            <w:tcW w:w="509"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c>
          <w:tcPr>
            <w:tcW w:w="505"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c>
          <w:tcPr>
            <w:tcW w:w="502"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c>
          <w:tcPr>
            <w:tcW w:w="500"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c>
          <w:tcPr>
            <w:tcW w:w="252"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c>
          <w:tcPr>
            <w:tcW w:w="500"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c>
          <w:tcPr>
            <w:tcW w:w="498"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c>
          <w:tcPr>
            <w:tcW w:w="497"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c>
          <w:tcPr>
            <w:tcW w:w="495"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c>
          <w:tcPr>
            <w:tcW w:w="494"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c>
          <w:tcPr>
            <w:tcW w:w="494"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c>
          <w:tcPr>
            <w:tcW w:w="236"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c>
          <w:tcPr>
            <w:tcW w:w="222" w:type="dxa"/>
            <w:tcBorders>
              <w:top w:val="nil"/>
              <w:left w:val="nil"/>
              <w:bottom w:val="nil"/>
              <w:right w:val="nil"/>
            </w:tcBorders>
            <w:shd w:val="clear" w:color="auto" w:fill="auto"/>
            <w:noWrap/>
            <w:vAlign w:val="bottom"/>
            <w:hideMark/>
          </w:tcPr>
          <w:p w:rsidR="00225299" w:rsidRPr="00D677D1" w:rsidRDefault="00225299" w:rsidP="00013544">
            <w:pPr>
              <w:spacing w:after="0" w:line="240" w:lineRule="auto"/>
              <w:rPr>
                <w:rFonts w:ascii="Calibri" w:eastAsia="Times New Roman" w:hAnsi="Calibri" w:cs="Calibri"/>
                <w:lang w:eastAsia="ru-RU"/>
              </w:rPr>
            </w:pPr>
          </w:p>
        </w:tc>
      </w:tr>
      <w:tr w:rsidR="00225299" w:rsidRPr="00D677D1" w:rsidTr="00225299">
        <w:trPr>
          <w:gridAfter w:val="1"/>
          <w:wAfter w:w="222" w:type="dxa"/>
          <w:trHeight w:val="339"/>
        </w:trPr>
        <w:tc>
          <w:tcPr>
            <w:tcW w:w="212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25299" w:rsidRPr="00D677D1" w:rsidRDefault="00225299" w:rsidP="00013544">
            <w:pPr>
              <w:spacing w:after="0" w:line="240" w:lineRule="auto"/>
              <w:jc w:val="center"/>
              <w:rPr>
                <w:rFonts w:ascii="Times New Roman" w:eastAsia="Times New Roman" w:hAnsi="Times New Roman" w:cs="Times New Roman"/>
                <w:b/>
                <w:bCs/>
                <w:color w:val="000000"/>
                <w:sz w:val="20"/>
                <w:szCs w:val="20"/>
                <w:lang w:eastAsia="ru-RU"/>
              </w:rPr>
            </w:pPr>
            <w:r w:rsidRPr="00D677D1">
              <w:rPr>
                <w:rFonts w:ascii="Times New Roman" w:eastAsia="Times New Roman" w:hAnsi="Times New Roman" w:cs="Times New Roman"/>
                <w:b/>
                <w:bCs/>
                <w:color w:val="000000"/>
                <w:sz w:val="20"/>
                <w:szCs w:val="20"/>
                <w:lang w:eastAsia="ru-RU"/>
              </w:rPr>
              <w:t>Предмет</w:t>
            </w:r>
          </w:p>
        </w:tc>
        <w:tc>
          <w:tcPr>
            <w:tcW w:w="284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299" w:rsidRPr="00D677D1" w:rsidRDefault="00225299" w:rsidP="00013544">
            <w:pPr>
              <w:spacing w:after="0" w:line="240" w:lineRule="auto"/>
              <w:jc w:val="center"/>
              <w:rPr>
                <w:rFonts w:ascii="Times New Roman" w:eastAsia="Times New Roman" w:hAnsi="Times New Roman" w:cs="Times New Roman"/>
                <w:b/>
                <w:bCs/>
                <w:color w:val="000000"/>
                <w:sz w:val="20"/>
                <w:szCs w:val="20"/>
                <w:lang w:eastAsia="ru-RU"/>
              </w:rPr>
            </w:pPr>
            <w:r w:rsidRPr="00D677D1">
              <w:rPr>
                <w:rFonts w:ascii="Times New Roman" w:eastAsia="Times New Roman" w:hAnsi="Times New Roman" w:cs="Times New Roman"/>
                <w:b/>
                <w:bCs/>
                <w:color w:val="000000"/>
                <w:sz w:val="20"/>
                <w:szCs w:val="20"/>
                <w:lang w:eastAsia="ru-RU"/>
              </w:rPr>
              <w:t xml:space="preserve">Количество участников по </w:t>
            </w:r>
            <w:r>
              <w:rPr>
                <w:rFonts w:ascii="Times New Roman" w:eastAsia="Times New Roman" w:hAnsi="Times New Roman" w:cs="Times New Roman"/>
                <w:b/>
                <w:bCs/>
                <w:color w:val="000000"/>
                <w:sz w:val="20"/>
                <w:szCs w:val="20"/>
                <w:lang w:eastAsia="ru-RU"/>
              </w:rPr>
              <w:t>району</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25299" w:rsidRPr="00D677D1" w:rsidRDefault="00225299" w:rsidP="00013544">
            <w:pPr>
              <w:spacing w:after="0" w:line="240" w:lineRule="auto"/>
              <w:jc w:val="center"/>
              <w:rPr>
                <w:rFonts w:ascii="Times New Roman" w:eastAsia="Times New Roman" w:hAnsi="Times New Roman" w:cs="Times New Roman"/>
                <w:b/>
                <w:bCs/>
                <w:color w:val="000000"/>
                <w:sz w:val="20"/>
                <w:szCs w:val="20"/>
                <w:lang w:eastAsia="ru-RU"/>
              </w:rPr>
            </w:pPr>
            <w:r w:rsidRPr="00D677D1">
              <w:rPr>
                <w:rFonts w:ascii="Times New Roman" w:eastAsia="Times New Roman" w:hAnsi="Times New Roman" w:cs="Times New Roman"/>
                <w:b/>
                <w:bCs/>
                <w:color w:val="000000"/>
                <w:sz w:val="20"/>
                <w:szCs w:val="20"/>
                <w:lang w:eastAsia="ru-RU"/>
              </w:rPr>
              <w:t xml:space="preserve">Доля неуспешных результатов по </w:t>
            </w:r>
            <w:r>
              <w:rPr>
                <w:rFonts w:ascii="Times New Roman" w:eastAsia="Times New Roman" w:hAnsi="Times New Roman" w:cs="Times New Roman"/>
                <w:b/>
                <w:bCs/>
                <w:color w:val="000000"/>
                <w:sz w:val="20"/>
                <w:szCs w:val="20"/>
                <w:lang w:eastAsia="ru-RU"/>
              </w:rPr>
              <w:t>району</w:t>
            </w:r>
          </w:p>
        </w:tc>
        <w:tc>
          <w:tcPr>
            <w:tcW w:w="321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25299" w:rsidRPr="00D677D1" w:rsidRDefault="00225299" w:rsidP="00013544">
            <w:pPr>
              <w:spacing w:after="0" w:line="240" w:lineRule="auto"/>
              <w:jc w:val="center"/>
              <w:rPr>
                <w:rFonts w:ascii="Times New Roman" w:eastAsia="Times New Roman" w:hAnsi="Times New Roman" w:cs="Times New Roman"/>
                <w:b/>
                <w:bCs/>
                <w:color w:val="000000"/>
                <w:sz w:val="20"/>
                <w:szCs w:val="20"/>
                <w:lang w:eastAsia="ru-RU"/>
              </w:rPr>
            </w:pPr>
            <w:r w:rsidRPr="00D677D1">
              <w:rPr>
                <w:rFonts w:ascii="Times New Roman" w:eastAsia="Times New Roman" w:hAnsi="Times New Roman" w:cs="Times New Roman"/>
                <w:b/>
                <w:bCs/>
                <w:color w:val="000000"/>
                <w:sz w:val="20"/>
                <w:szCs w:val="20"/>
                <w:lang w:eastAsia="ru-RU"/>
              </w:rPr>
              <w:t>Доля неуспешных результатов по Свердловской области</w:t>
            </w:r>
          </w:p>
        </w:tc>
      </w:tr>
      <w:tr w:rsidR="00225299" w:rsidRPr="00D677D1" w:rsidTr="00225299">
        <w:trPr>
          <w:gridAfter w:val="1"/>
          <w:wAfter w:w="222" w:type="dxa"/>
          <w:trHeight w:val="339"/>
        </w:trPr>
        <w:tc>
          <w:tcPr>
            <w:tcW w:w="2129" w:type="dxa"/>
            <w:gridSpan w:val="4"/>
            <w:tcBorders>
              <w:top w:val="single" w:sz="4" w:space="0" w:color="auto"/>
              <w:left w:val="single" w:sz="4" w:space="0" w:color="auto"/>
              <w:bottom w:val="single" w:sz="4" w:space="0" w:color="auto"/>
              <w:right w:val="single" w:sz="4" w:space="0" w:color="auto"/>
            </w:tcBorders>
            <w:shd w:val="clear" w:color="auto" w:fill="auto"/>
            <w:hideMark/>
          </w:tcPr>
          <w:p w:rsidR="00225299" w:rsidRPr="00D677D1" w:rsidRDefault="00225299" w:rsidP="00013544">
            <w:pPr>
              <w:spacing w:after="0" w:line="240" w:lineRule="auto"/>
              <w:rPr>
                <w:rFonts w:ascii="Times New Roman" w:eastAsia="Times New Roman" w:hAnsi="Times New Roman" w:cs="Times New Roman"/>
                <w:color w:val="000000"/>
                <w:sz w:val="20"/>
                <w:szCs w:val="20"/>
                <w:lang w:eastAsia="ru-RU"/>
              </w:rPr>
            </w:pPr>
            <w:r w:rsidRPr="00D677D1">
              <w:rPr>
                <w:rFonts w:ascii="Times New Roman" w:eastAsia="Times New Roman" w:hAnsi="Times New Roman" w:cs="Times New Roman"/>
                <w:color w:val="000000"/>
                <w:sz w:val="20"/>
                <w:szCs w:val="20"/>
                <w:lang w:eastAsia="ru-RU"/>
              </w:rPr>
              <w:t>Химия</w:t>
            </w:r>
          </w:p>
        </w:tc>
        <w:tc>
          <w:tcPr>
            <w:tcW w:w="2841" w:type="dxa"/>
            <w:gridSpan w:val="3"/>
            <w:tcBorders>
              <w:top w:val="single" w:sz="4" w:space="0" w:color="auto"/>
              <w:left w:val="single" w:sz="4" w:space="0" w:color="auto"/>
              <w:bottom w:val="single" w:sz="4" w:space="0" w:color="auto"/>
              <w:right w:val="single" w:sz="4" w:space="0" w:color="auto"/>
            </w:tcBorders>
            <w:shd w:val="clear" w:color="auto" w:fill="auto"/>
            <w:hideMark/>
          </w:tcPr>
          <w:p w:rsidR="00225299" w:rsidRPr="00D677D1" w:rsidRDefault="00225299" w:rsidP="00013544">
            <w:pPr>
              <w:spacing w:after="0" w:line="240" w:lineRule="auto"/>
              <w:jc w:val="center"/>
              <w:rPr>
                <w:rFonts w:ascii="Times New Roman" w:eastAsia="Times New Roman" w:hAnsi="Times New Roman" w:cs="Times New Roman"/>
                <w:color w:val="000000"/>
                <w:sz w:val="20"/>
                <w:szCs w:val="20"/>
                <w:lang w:eastAsia="ru-RU"/>
              </w:rPr>
            </w:pPr>
            <w:r w:rsidRPr="00D677D1">
              <w:rPr>
                <w:rFonts w:ascii="Times New Roman" w:eastAsia="Times New Roman" w:hAnsi="Times New Roman" w:cs="Times New Roman"/>
                <w:color w:val="000000"/>
                <w:sz w:val="20"/>
                <w:szCs w:val="20"/>
                <w:lang w:eastAsia="ru-RU"/>
              </w:rPr>
              <w:t>2</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hideMark/>
          </w:tcPr>
          <w:p w:rsidR="00225299" w:rsidRPr="00D677D1" w:rsidRDefault="00225299" w:rsidP="00013544">
            <w:pPr>
              <w:spacing w:after="0" w:line="240" w:lineRule="auto"/>
              <w:jc w:val="center"/>
              <w:rPr>
                <w:rFonts w:ascii="Times New Roman" w:eastAsia="Times New Roman" w:hAnsi="Times New Roman" w:cs="Times New Roman"/>
                <w:color w:val="000000"/>
                <w:sz w:val="20"/>
                <w:szCs w:val="20"/>
                <w:lang w:eastAsia="ru-RU"/>
              </w:rPr>
            </w:pPr>
            <w:r w:rsidRPr="00D677D1">
              <w:rPr>
                <w:rFonts w:ascii="Times New Roman" w:eastAsia="Times New Roman" w:hAnsi="Times New Roman" w:cs="Times New Roman"/>
                <w:color w:val="000000"/>
                <w:sz w:val="20"/>
                <w:szCs w:val="20"/>
                <w:lang w:eastAsia="ru-RU"/>
              </w:rPr>
              <w:t>50</w:t>
            </w:r>
          </w:p>
        </w:tc>
        <w:tc>
          <w:tcPr>
            <w:tcW w:w="3214" w:type="dxa"/>
            <w:gridSpan w:val="7"/>
            <w:tcBorders>
              <w:top w:val="single" w:sz="4" w:space="0" w:color="auto"/>
              <w:left w:val="single" w:sz="4" w:space="0" w:color="auto"/>
              <w:bottom w:val="single" w:sz="4" w:space="0" w:color="auto"/>
              <w:right w:val="single" w:sz="4" w:space="0" w:color="auto"/>
            </w:tcBorders>
            <w:shd w:val="clear" w:color="auto" w:fill="auto"/>
            <w:hideMark/>
          </w:tcPr>
          <w:p w:rsidR="00225299" w:rsidRPr="00D677D1" w:rsidRDefault="00225299" w:rsidP="00013544">
            <w:pPr>
              <w:spacing w:after="0" w:line="240" w:lineRule="auto"/>
              <w:jc w:val="center"/>
              <w:rPr>
                <w:rFonts w:ascii="Times New Roman" w:eastAsia="Times New Roman" w:hAnsi="Times New Roman" w:cs="Times New Roman"/>
                <w:color w:val="000000"/>
                <w:sz w:val="20"/>
                <w:szCs w:val="20"/>
                <w:lang w:eastAsia="ru-RU"/>
              </w:rPr>
            </w:pPr>
            <w:r w:rsidRPr="00D677D1">
              <w:rPr>
                <w:rFonts w:ascii="Times New Roman" w:eastAsia="Times New Roman" w:hAnsi="Times New Roman" w:cs="Times New Roman"/>
                <w:color w:val="000000"/>
                <w:sz w:val="20"/>
                <w:szCs w:val="20"/>
                <w:lang w:eastAsia="ru-RU"/>
              </w:rPr>
              <w:t>17,25</w:t>
            </w:r>
          </w:p>
        </w:tc>
      </w:tr>
      <w:tr w:rsidR="00225299" w:rsidRPr="00D677D1" w:rsidTr="00225299">
        <w:trPr>
          <w:gridAfter w:val="1"/>
          <w:wAfter w:w="222" w:type="dxa"/>
          <w:trHeight w:val="339"/>
        </w:trPr>
        <w:tc>
          <w:tcPr>
            <w:tcW w:w="2129" w:type="dxa"/>
            <w:gridSpan w:val="4"/>
            <w:tcBorders>
              <w:top w:val="single" w:sz="4" w:space="0" w:color="auto"/>
              <w:left w:val="single" w:sz="4" w:space="0" w:color="auto"/>
              <w:bottom w:val="single" w:sz="4" w:space="0" w:color="auto"/>
              <w:right w:val="single" w:sz="4" w:space="0" w:color="auto"/>
            </w:tcBorders>
            <w:shd w:val="clear" w:color="auto" w:fill="auto"/>
            <w:hideMark/>
          </w:tcPr>
          <w:p w:rsidR="00225299" w:rsidRPr="00D677D1" w:rsidRDefault="00225299" w:rsidP="00013544">
            <w:pPr>
              <w:spacing w:after="0" w:line="240" w:lineRule="auto"/>
              <w:rPr>
                <w:rFonts w:ascii="Times New Roman" w:eastAsia="Times New Roman" w:hAnsi="Times New Roman" w:cs="Times New Roman"/>
                <w:color w:val="000000"/>
                <w:sz w:val="20"/>
                <w:szCs w:val="20"/>
                <w:lang w:eastAsia="ru-RU"/>
              </w:rPr>
            </w:pPr>
            <w:r w:rsidRPr="00D677D1">
              <w:rPr>
                <w:rFonts w:ascii="Times New Roman" w:eastAsia="Times New Roman" w:hAnsi="Times New Roman" w:cs="Times New Roman"/>
                <w:color w:val="000000"/>
                <w:sz w:val="20"/>
                <w:szCs w:val="20"/>
                <w:lang w:eastAsia="ru-RU"/>
              </w:rPr>
              <w:t>Биология</w:t>
            </w:r>
          </w:p>
        </w:tc>
        <w:tc>
          <w:tcPr>
            <w:tcW w:w="2841" w:type="dxa"/>
            <w:gridSpan w:val="3"/>
            <w:tcBorders>
              <w:top w:val="single" w:sz="4" w:space="0" w:color="auto"/>
              <w:left w:val="single" w:sz="4" w:space="0" w:color="auto"/>
              <w:bottom w:val="single" w:sz="4" w:space="0" w:color="auto"/>
              <w:right w:val="single" w:sz="4" w:space="0" w:color="auto"/>
            </w:tcBorders>
            <w:shd w:val="clear" w:color="auto" w:fill="auto"/>
            <w:hideMark/>
          </w:tcPr>
          <w:p w:rsidR="00225299" w:rsidRPr="00D677D1" w:rsidRDefault="00225299" w:rsidP="00013544">
            <w:pPr>
              <w:spacing w:after="0" w:line="240" w:lineRule="auto"/>
              <w:jc w:val="center"/>
              <w:rPr>
                <w:rFonts w:ascii="Times New Roman" w:eastAsia="Times New Roman" w:hAnsi="Times New Roman" w:cs="Times New Roman"/>
                <w:color w:val="000000"/>
                <w:sz w:val="20"/>
                <w:szCs w:val="20"/>
                <w:lang w:eastAsia="ru-RU"/>
              </w:rPr>
            </w:pPr>
            <w:r w:rsidRPr="00D677D1">
              <w:rPr>
                <w:rFonts w:ascii="Times New Roman" w:eastAsia="Times New Roman" w:hAnsi="Times New Roman" w:cs="Times New Roman"/>
                <w:color w:val="000000"/>
                <w:sz w:val="20"/>
                <w:szCs w:val="20"/>
                <w:lang w:eastAsia="ru-RU"/>
              </w:rPr>
              <w:t>5</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hideMark/>
          </w:tcPr>
          <w:p w:rsidR="00225299" w:rsidRPr="00D677D1" w:rsidRDefault="00225299" w:rsidP="00013544">
            <w:pPr>
              <w:spacing w:after="0" w:line="240" w:lineRule="auto"/>
              <w:jc w:val="center"/>
              <w:rPr>
                <w:rFonts w:ascii="Times New Roman" w:eastAsia="Times New Roman" w:hAnsi="Times New Roman" w:cs="Times New Roman"/>
                <w:color w:val="000000"/>
                <w:sz w:val="20"/>
                <w:szCs w:val="20"/>
                <w:lang w:eastAsia="ru-RU"/>
              </w:rPr>
            </w:pPr>
            <w:r w:rsidRPr="00D677D1">
              <w:rPr>
                <w:rFonts w:ascii="Times New Roman" w:eastAsia="Times New Roman" w:hAnsi="Times New Roman" w:cs="Times New Roman"/>
                <w:color w:val="000000"/>
                <w:sz w:val="20"/>
                <w:szCs w:val="20"/>
                <w:lang w:eastAsia="ru-RU"/>
              </w:rPr>
              <w:t>40</w:t>
            </w:r>
          </w:p>
        </w:tc>
        <w:tc>
          <w:tcPr>
            <w:tcW w:w="3214" w:type="dxa"/>
            <w:gridSpan w:val="7"/>
            <w:tcBorders>
              <w:top w:val="single" w:sz="4" w:space="0" w:color="auto"/>
              <w:left w:val="single" w:sz="4" w:space="0" w:color="auto"/>
              <w:bottom w:val="single" w:sz="4" w:space="0" w:color="auto"/>
              <w:right w:val="single" w:sz="4" w:space="0" w:color="auto"/>
            </w:tcBorders>
            <w:shd w:val="clear" w:color="auto" w:fill="auto"/>
            <w:hideMark/>
          </w:tcPr>
          <w:p w:rsidR="00225299" w:rsidRPr="00D677D1" w:rsidRDefault="00225299" w:rsidP="00013544">
            <w:pPr>
              <w:spacing w:after="0" w:line="240" w:lineRule="auto"/>
              <w:jc w:val="center"/>
              <w:rPr>
                <w:rFonts w:ascii="Times New Roman" w:eastAsia="Times New Roman" w:hAnsi="Times New Roman" w:cs="Times New Roman"/>
                <w:color w:val="000000"/>
                <w:sz w:val="20"/>
                <w:szCs w:val="20"/>
                <w:lang w:eastAsia="ru-RU"/>
              </w:rPr>
            </w:pPr>
            <w:r w:rsidRPr="00D677D1">
              <w:rPr>
                <w:rFonts w:ascii="Times New Roman" w:eastAsia="Times New Roman" w:hAnsi="Times New Roman" w:cs="Times New Roman"/>
                <w:color w:val="000000"/>
                <w:sz w:val="20"/>
                <w:szCs w:val="20"/>
                <w:lang w:eastAsia="ru-RU"/>
              </w:rPr>
              <w:t>20,37</w:t>
            </w:r>
          </w:p>
        </w:tc>
      </w:tr>
    </w:tbl>
    <w:p w:rsidR="00225299" w:rsidRPr="003537A7" w:rsidRDefault="00225299" w:rsidP="00225299">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p>
    <w:p w:rsidR="00225299" w:rsidRPr="003537A7" w:rsidRDefault="00225299" w:rsidP="00225299">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3537A7">
        <w:rPr>
          <w:rFonts w:ascii="Times New Roman" w:eastAsia="Times New Roman" w:hAnsi="Times New Roman" w:cs="Times New Roman"/>
          <w:color w:val="333333"/>
          <w:sz w:val="24"/>
          <w:szCs w:val="24"/>
          <w:lang w:eastAsia="ru-RU"/>
        </w:rPr>
        <w:t xml:space="preserve">Не преодолели минимальный порог </w:t>
      </w:r>
      <w:r>
        <w:rPr>
          <w:rFonts w:ascii="Times New Roman" w:eastAsia="Times New Roman" w:hAnsi="Times New Roman" w:cs="Times New Roman"/>
          <w:color w:val="333333"/>
          <w:sz w:val="24"/>
          <w:szCs w:val="24"/>
          <w:lang w:eastAsia="ru-RU"/>
        </w:rPr>
        <w:t xml:space="preserve">выпускники из Байкаловской школы: </w:t>
      </w:r>
      <w:r w:rsidRPr="003537A7">
        <w:rPr>
          <w:rFonts w:ascii="Times New Roman" w:eastAsia="Times New Roman" w:hAnsi="Times New Roman" w:cs="Times New Roman"/>
          <w:color w:val="333333"/>
          <w:sz w:val="24"/>
          <w:szCs w:val="24"/>
          <w:lang w:eastAsia="ru-RU"/>
        </w:rPr>
        <w:t xml:space="preserve"> по </w:t>
      </w:r>
      <w:r>
        <w:rPr>
          <w:rFonts w:ascii="Times New Roman" w:eastAsia="Times New Roman" w:hAnsi="Times New Roman" w:cs="Times New Roman"/>
          <w:color w:val="333333"/>
          <w:sz w:val="24"/>
          <w:szCs w:val="24"/>
          <w:lang w:eastAsia="ru-RU"/>
        </w:rPr>
        <w:t xml:space="preserve">биологии 2 человека, по химии 1 человек. </w:t>
      </w:r>
    </w:p>
    <w:p w:rsidR="00225299" w:rsidRPr="003537A7" w:rsidRDefault="00225299" w:rsidP="00225299">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3537A7">
        <w:rPr>
          <w:rFonts w:ascii="Times New Roman" w:eastAsia="Times New Roman" w:hAnsi="Times New Roman" w:cs="Times New Roman"/>
          <w:color w:val="333333"/>
          <w:sz w:val="24"/>
          <w:szCs w:val="24"/>
          <w:lang w:eastAsia="ru-RU"/>
        </w:rPr>
        <w:t xml:space="preserve">Отсутствуют неуспешные результаты у выпускников, сдававших ЕГЭ в Городищенской, </w:t>
      </w:r>
      <w:r>
        <w:rPr>
          <w:rFonts w:ascii="Times New Roman" w:eastAsia="Times New Roman" w:hAnsi="Times New Roman" w:cs="Times New Roman"/>
          <w:color w:val="333333"/>
          <w:sz w:val="24"/>
          <w:szCs w:val="24"/>
          <w:lang w:eastAsia="ru-RU"/>
        </w:rPr>
        <w:t xml:space="preserve"> Краснополянской,  </w:t>
      </w:r>
      <w:r w:rsidRPr="003537A7">
        <w:rPr>
          <w:rFonts w:ascii="Times New Roman" w:eastAsia="Times New Roman" w:hAnsi="Times New Roman" w:cs="Times New Roman"/>
          <w:color w:val="333333"/>
          <w:sz w:val="24"/>
          <w:szCs w:val="24"/>
          <w:lang w:eastAsia="ru-RU"/>
        </w:rPr>
        <w:t>Шадринской школах.</w:t>
      </w:r>
    </w:p>
    <w:p w:rsidR="00225299" w:rsidRDefault="00225299" w:rsidP="00225299">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3537A7">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color w:val="333333"/>
          <w:sz w:val="24"/>
          <w:szCs w:val="24"/>
          <w:lang w:eastAsia="ru-RU"/>
        </w:rPr>
        <w:tab/>
        <w:t>Все 45</w:t>
      </w:r>
      <w:r w:rsidRPr="003537A7">
        <w:rPr>
          <w:rFonts w:ascii="Times New Roman" w:eastAsia="Times New Roman" w:hAnsi="Times New Roman" w:cs="Times New Roman"/>
          <w:color w:val="333333"/>
          <w:sz w:val="24"/>
          <w:szCs w:val="24"/>
          <w:lang w:eastAsia="ru-RU"/>
        </w:rPr>
        <w:t xml:space="preserve"> выпускников 11 класса получили аттестаты</w:t>
      </w:r>
      <w:r>
        <w:rPr>
          <w:rFonts w:ascii="Times New Roman" w:eastAsia="Times New Roman" w:hAnsi="Times New Roman" w:cs="Times New Roman"/>
          <w:color w:val="333333"/>
          <w:sz w:val="24"/>
          <w:szCs w:val="24"/>
          <w:lang w:eastAsia="ru-RU"/>
        </w:rPr>
        <w:t xml:space="preserve"> о среднем общем образовании</w:t>
      </w:r>
      <w:r w:rsidRPr="003537A7">
        <w:rPr>
          <w:rFonts w:ascii="Times New Roman" w:eastAsia="Times New Roman" w:hAnsi="Times New Roman" w:cs="Times New Roman"/>
          <w:color w:val="333333"/>
          <w:sz w:val="24"/>
          <w:szCs w:val="24"/>
          <w:lang w:eastAsia="ru-RU"/>
        </w:rPr>
        <w:t xml:space="preserve">, из них аттестаты особого образца и медаль «За особые успехи в учении» получили </w:t>
      </w:r>
      <w:r>
        <w:rPr>
          <w:rFonts w:ascii="Times New Roman" w:eastAsia="Times New Roman" w:hAnsi="Times New Roman" w:cs="Times New Roman"/>
          <w:color w:val="333333"/>
          <w:sz w:val="24"/>
          <w:szCs w:val="24"/>
          <w:lang w:eastAsia="ru-RU"/>
        </w:rPr>
        <w:t>4</w:t>
      </w:r>
      <w:r w:rsidRPr="003537A7">
        <w:rPr>
          <w:rFonts w:ascii="Times New Roman" w:eastAsia="Times New Roman" w:hAnsi="Times New Roman" w:cs="Times New Roman"/>
          <w:color w:val="333333"/>
          <w:sz w:val="24"/>
          <w:szCs w:val="24"/>
          <w:lang w:eastAsia="ru-RU"/>
        </w:rPr>
        <w:t xml:space="preserve"> человек</w:t>
      </w:r>
      <w:r>
        <w:rPr>
          <w:rFonts w:ascii="Times New Roman" w:eastAsia="Times New Roman" w:hAnsi="Times New Roman" w:cs="Times New Roman"/>
          <w:color w:val="333333"/>
          <w:sz w:val="24"/>
          <w:szCs w:val="24"/>
          <w:lang w:eastAsia="ru-RU"/>
        </w:rPr>
        <w:t>а из</w:t>
      </w:r>
      <w:r w:rsidRPr="003537A7">
        <w:rPr>
          <w:rFonts w:ascii="Times New Roman" w:eastAsia="Times New Roman" w:hAnsi="Times New Roman" w:cs="Times New Roman"/>
          <w:color w:val="333333"/>
          <w:sz w:val="24"/>
          <w:szCs w:val="24"/>
          <w:lang w:eastAsia="ru-RU"/>
        </w:rPr>
        <w:t xml:space="preserve"> Байкаловской школ</w:t>
      </w:r>
      <w:r>
        <w:rPr>
          <w:rFonts w:ascii="Times New Roman" w:eastAsia="Times New Roman" w:hAnsi="Times New Roman" w:cs="Times New Roman"/>
          <w:color w:val="333333"/>
          <w:sz w:val="24"/>
          <w:szCs w:val="24"/>
          <w:lang w:eastAsia="ru-RU"/>
        </w:rPr>
        <w:t>ы.</w:t>
      </w:r>
    </w:p>
    <w:p w:rsidR="007D15DD" w:rsidRPr="007D15DD" w:rsidRDefault="007D15DD" w:rsidP="00225299">
      <w:pPr>
        <w:shd w:val="clear" w:color="auto" w:fill="FFFFFF"/>
        <w:spacing w:after="0" w:line="240" w:lineRule="auto"/>
        <w:jc w:val="center"/>
        <w:rPr>
          <w:rFonts w:ascii="Times New Roman" w:eastAsia="Times New Roman" w:hAnsi="Times New Roman" w:cs="Times New Roman"/>
          <w:b/>
          <w:color w:val="333333"/>
          <w:sz w:val="28"/>
          <w:szCs w:val="28"/>
          <w:lang w:eastAsia="ru-RU"/>
        </w:rPr>
      </w:pPr>
      <w:r w:rsidRPr="007D15DD">
        <w:rPr>
          <w:rFonts w:ascii="Times New Roman" w:eastAsia="Times New Roman" w:hAnsi="Times New Roman" w:cs="Times New Roman"/>
          <w:b/>
          <w:color w:val="333333"/>
          <w:sz w:val="28"/>
          <w:szCs w:val="28"/>
          <w:lang w:eastAsia="ru-RU"/>
        </w:rPr>
        <w:t>Результаты медалистов</w:t>
      </w:r>
    </w:p>
    <w:p w:rsidR="007D15DD" w:rsidRPr="007D15DD" w:rsidRDefault="007D15DD" w:rsidP="007D15DD">
      <w:pPr>
        <w:shd w:val="clear" w:color="auto" w:fill="FFFFFF"/>
        <w:spacing w:after="0" w:line="240" w:lineRule="auto"/>
        <w:jc w:val="both"/>
        <w:rPr>
          <w:rFonts w:ascii="Times New Roman" w:eastAsia="Times New Roman" w:hAnsi="Times New Roman" w:cs="Times New Roman"/>
          <w:b/>
          <w:color w:val="333333"/>
          <w:sz w:val="28"/>
          <w:szCs w:val="28"/>
          <w:lang w:eastAsia="ru-RU"/>
        </w:rPr>
      </w:pPr>
    </w:p>
    <w:tbl>
      <w:tblPr>
        <w:tblStyle w:val="3"/>
        <w:tblW w:w="9381" w:type="dxa"/>
        <w:jc w:val="center"/>
        <w:tblInd w:w="-176" w:type="dxa"/>
        <w:tblLook w:val="04A0" w:firstRow="1" w:lastRow="0" w:firstColumn="1" w:lastColumn="0" w:noHBand="0" w:noVBand="1"/>
      </w:tblPr>
      <w:tblGrid>
        <w:gridCol w:w="2498"/>
        <w:gridCol w:w="2166"/>
        <w:gridCol w:w="2166"/>
        <w:gridCol w:w="1384"/>
        <w:gridCol w:w="1167"/>
      </w:tblGrid>
      <w:tr w:rsidR="007D15DD" w:rsidRPr="007D15DD" w:rsidTr="004D64A9">
        <w:trPr>
          <w:jc w:val="center"/>
        </w:trPr>
        <w:tc>
          <w:tcPr>
            <w:tcW w:w="2694" w:type="dxa"/>
            <w:tcBorders>
              <w:top w:val="single" w:sz="4" w:space="0" w:color="auto"/>
              <w:left w:val="single" w:sz="4" w:space="0" w:color="auto"/>
              <w:bottom w:val="single" w:sz="4" w:space="0" w:color="auto"/>
              <w:right w:val="single" w:sz="4" w:space="0" w:color="auto"/>
            </w:tcBorders>
            <w:hideMark/>
          </w:tcPr>
          <w:p w:rsidR="007D15DD" w:rsidRPr="007D15DD" w:rsidRDefault="003F1785" w:rsidP="004D64A9">
            <w:pPr>
              <w:jc w:val="center"/>
              <w:rPr>
                <w:rFonts w:eastAsia="Calibri"/>
                <w:sz w:val="28"/>
                <w:szCs w:val="28"/>
              </w:rPr>
            </w:pPr>
            <w:r>
              <w:rPr>
                <w:rFonts w:eastAsia="Calibri"/>
                <w:sz w:val="28"/>
                <w:szCs w:val="28"/>
              </w:rPr>
              <w:t>ОО</w:t>
            </w:r>
          </w:p>
        </w:tc>
        <w:tc>
          <w:tcPr>
            <w:tcW w:w="2365"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jc w:val="center"/>
              <w:rPr>
                <w:rFonts w:eastAsia="Calibri"/>
                <w:sz w:val="28"/>
                <w:szCs w:val="28"/>
              </w:rPr>
            </w:pPr>
            <w:r w:rsidRPr="007D15DD">
              <w:rPr>
                <w:rFonts w:eastAsia="Calibri"/>
                <w:sz w:val="28"/>
                <w:szCs w:val="28"/>
              </w:rPr>
              <w:t>Ф.И.</w:t>
            </w:r>
          </w:p>
        </w:tc>
        <w:tc>
          <w:tcPr>
            <w:tcW w:w="1888"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jc w:val="center"/>
              <w:rPr>
                <w:rFonts w:eastAsia="Calibri"/>
                <w:sz w:val="28"/>
                <w:szCs w:val="28"/>
              </w:rPr>
            </w:pPr>
            <w:r w:rsidRPr="007D15DD">
              <w:rPr>
                <w:rFonts w:eastAsia="Calibri"/>
                <w:sz w:val="28"/>
                <w:szCs w:val="28"/>
              </w:rPr>
              <w:t>Предмет</w:t>
            </w:r>
          </w:p>
        </w:tc>
        <w:tc>
          <w:tcPr>
            <w:tcW w:w="1217"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jc w:val="center"/>
              <w:rPr>
                <w:rFonts w:eastAsia="Calibri"/>
                <w:sz w:val="28"/>
                <w:szCs w:val="28"/>
              </w:rPr>
            </w:pPr>
            <w:r w:rsidRPr="007D15DD">
              <w:rPr>
                <w:rFonts w:eastAsia="Calibri"/>
                <w:sz w:val="28"/>
                <w:szCs w:val="28"/>
              </w:rPr>
              <w:t>Результат в баллах</w:t>
            </w:r>
          </w:p>
        </w:tc>
        <w:tc>
          <w:tcPr>
            <w:tcW w:w="1217"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jc w:val="center"/>
              <w:rPr>
                <w:rFonts w:eastAsia="Calibri"/>
                <w:sz w:val="28"/>
                <w:szCs w:val="28"/>
              </w:rPr>
            </w:pPr>
            <w:r w:rsidRPr="007D15DD">
              <w:rPr>
                <w:rFonts w:eastAsia="Calibri"/>
                <w:sz w:val="28"/>
                <w:szCs w:val="28"/>
              </w:rPr>
              <w:t>Итого баллов</w:t>
            </w:r>
          </w:p>
        </w:tc>
      </w:tr>
      <w:tr w:rsidR="007D15DD" w:rsidRPr="007D15DD" w:rsidTr="004D64A9">
        <w:trPr>
          <w:trHeight w:val="839"/>
          <w:jc w:val="center"/>
        </w:trPr>
        <w:tc>
          <w:tcPr>
            <w:tcW w:w="2694" w:type="dxa"/>
            <w:vMerge w:val="restart"/>
            <w:tcBorders>
              <w:top w:val="single" w:sz="4" w:space="0" w:color="auto"/>
              <w:left w:val="single" w:sz="4" w:space="0" w:color="auto"/>
              <w:right w:val="single" w:sz="4" w:space="0" w:color="auto"/>
            </w:tcBorders>
            <w:hideMark/>
          </w:tcPr>
          <w:p w:rsidR="007D15DD" w:rsidRPr="007D15DD" w:rsidRDefault="007D15DD" w:rsidP="004D64A9">
            <w:pPr>
              <w:rPr>
                <w:rFonts w:eastAsia="Calibri"/>
                <w:sz w:val="28"/>
                <w:szCs w:val="28"/>
              </w:rPr>
            </w:pPr>
            <w:r w:rsidRPr="007D15DD">
              <w:rPr>
                <w:rFonts w:eastAsia="Calibri"/>
                <w:sz w:val="28"/>
                <w:szCs w:val="28"/>
              </w:rPr>
              <w:t>МАОУ «Байкаловская СОШ»</w:t>
            </w:r>
          </w:p>
        </w:tc>
        <w:tc>
          <w:tcPr>
            <w:tcW w:w="2365"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rPr>
                <w:rFonts w:eastAsia="Calibri"/>
                <w:sz w:val="28"/>
                <w:szCs w:val="28"/>
              </w:rPr>
            </w:pPr>
            <w:r w:rsidRPr="007D15DD">
              <w:rPr>
                <w:rFonts w:eastAsia="Calibri"/>
                <w:sz w:val="28"/>
                <w:szCs w:val="28"/>
              </w:rPr>
              <w:t>Богданова Дарья</w:t>
            </w:r>
          </w:p>
        </w:tc>
        <w:tc>
          <w:tcPr>
            <w:tcW w:w="1888"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rPr>
                <w:rFonts w:eastAsia="Calibri"/>
                <w:sz w:val="28"/>
                <w:szCs w:val="28"/>
              </w:rPr>
            </w:pPr>
            <w:r w:rsidRPr="007D15DD">
              <w:rPr>
                <w:rFonts w:eastAsia="Calibri"/>
                <w:sz w:val="28"/>
                <w:szCs w:val="28"/>
              </w:rPr>
              <w:t>русский язык</w:t>
            </w:r>
          </w:p>
          <w:p w:rsidR="007D15DD" w:rsidRPr="007D15DD" w:rsidRDefault="007D15DD" w:rsidP="004D64A9">
            <w:pPr>
              <w:rPr>
                <w:rFonts w:eastAsia="Calibri"/>
                <w:sz w:val="28"/>
                <w:szCs w:val="28"/>
              </w:rPr>
            </w:pPr>
            <w:r w:rsidRPr="007D15DD">
              <w:rPr>
                <w:rFonts w:eastAsia="Calibri"/>
                <w:sz w:val="28"/>
                <w:szCs w:val="28"/>
              </w:rPr>
              <w:t xml:space="preserve">математика </w:t>
            </w:r>
          </w:p>
          <w:p w:rsidR="007D15DD" w:rsidRPr="007D15DD" w:rsidRDefault="007D15DD" w:rsidP="004D64A9">
            <w:pPr>
              <w:rPr>
                <w:rFonts w:eastAsia="Calibri"/>
                <w:sz w:val="28"/>
                <w:szCs w:val="28"/>
              </w:rPr>
            </w:pPr>
            <w:r w:rsidRPr="007D15DD">
              <w:rPr>
                <w:rFonts w:eastAsia="Calibri"/>
                <w:sz w:val="28"/>
                <w:szCs w:val="28"/>
              </w:rPr>
              <w:t>обществознание</w:t>
            </w:r>
          </w:p>
          <w:p w:rsidR="007D15DD" w:rsidRPr="007D15DD" w:rsidRDefault="007D15DD" w:rsidP="004D64A9">
            <w:pPr>
              <w:rPr>
                <w:rFonts w:eastAsia="Calibri"/>
                <w:sz w:val="28"/>
                <w:szCs w:val="28"/>
              </w:rPr>
            </w:pPr>
          </w:p>
        </w:tc>
        <w:tc>
          <w:tcPr>
            <w:tcW w:w="1217"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rPr>
                <w:rFonts w:eastAsia="Calibri"/>
                <w:sz w:val="28"/>
                <w:szCs w:val="28"/>
              </w:rPr>
            </w:pPr>
            <w:r w:rsidRPr="007D15DD">
              <w:rPr>
                <w:rFonts w:eastAsia="Calibri"/>
                <w:sz w:val="28"/>
                <w:szCs w:val="28"/>
              </w:rPr>
              <w:t>73</w:t>
            </w:r>
          </w:p>
          <w:p w:rsidR="007D15DD" w:rsidRPr="007D15DD" w:rsidRDefault="007D15DD" w:rsidP="004D64A9">
            <w:pPr>
              <w:rPr>
                <w:rFonts w:eastAsia="Calibri"/>
                <w:sz w:val="28"/>
                <w:szCs w:val="28"/>
              </w:rPr>
            </w:pPr>
            <w:r w:rsidRPr="007D15DD">
              <w:rPr>
                <w:rFonts w:eastAsia="Calibri"/>
                <w:sz w:val="28"/>
                <w:szCs w:val="28"/>
              </w:rPr>
              <w:t>76</w:t>
            </w:r>
          </w:p>
          <w:p w:rsidR="007D15DD" w:rsidRPr="007D15DD" w:rsidRDefault="007D15DD" w:rsidP="004D64A9">
            <w:pPr>
              <w:rPr>
                <w:rFonts w:eastAsia="Calibri"/>
                <w:sz w:val="28"/>
                <w:szCs w:val="28"/>
              </w:rPr>
            </w:pPr>
            <w:r w:rsidRPr="007D15DD">
              <w:rPr>
                <w:rFonts w:eastAsia="Calibri"/>
                <w:sz w:val="28"/>
                <w:szCs w:val="28"/>
              </w:rPr>
              <w:t>90</w:t>
            </w:r>
          </w:p>
          <w:p w:rsidR="007D15DD" w:rsidRPr="007D15DD" w:rsidRDefault="007D15DD" w:rsidP="004D64A9">
            <w:pPr>
              <w:rPr>
                <w:rFonts w:eastAsia="Calibri"/>
                <w:sz w:val="28"/>
                <w:szCs w:val="28"/>
              </w:rPr>
            </w:pPr>
          </w:p>
        </w:tc>
        <w:tc>
          <w:tcPr>
            <w:tcW w:w="1217"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rPr>
                <w:rFonts w:eastAsia="Calibri"/>
                <w:sz w:val="28"/>
                <w:szCs w:val="28"/>
              </w:rPr>
            </w:pPr>
            <w:r w:rsidRPr="007D15DD">
              <w:rPr>
                <w:rFonts w:eastAsia="Calibri"/>
                <w:sz w:val="28"/>
                <w:szCs w:val="28"/>
              </w:rPr>
              <w:t>239</w:t>
            </w:r>
          </w:p>
        </w:tc>
      </w:tr>
      <w:tr w:rsidR="007D15DD" w:rsidRPr="007D15DD" w:rsidTr="004D64A9">
        <w:trPr>
          <w:jc w:val="center"/>
        </w:trPr>
        <w:tc>
          <w:tcPr>
            <w:tcW w:w="0" w:type="auto"/>
            <w:vMerge/>
            <w:tcBorders>
              <w:left w:val="single" w:sz="4" w:space="0" w:color="auto"/>
              <w:right w:val="single" w:sz="4" w:space="0" w:color="auto"/>
            </w:tcBorders>
            <w:vAlign w:val="center"/>
            <w:hideMark/>
          </w:tcPr>
          <w:p w:rsidR="007D15DD" w:rsidRPr="007D15DD" w:rsidRDefault="007D15DD" w:rsidP="004D64A9">
            <w:pPr>
              <w:rPr>
                <w:rFonts w:eastAsia="Calibri"/>
                <w:sz w:val="28"/>
                <w:szCs w:val="28"/>
              </w:rPr>
            </w:pPr>
          </w:p>
        </w:tc>
        <w:tc>
          <w:tcPr>
            <w:tcW w:w="2365" w:type="dxa"/>
            <w:tcBorders>
              <w:top w:val="single" w:sz="4" w:space="0" w:color="auto"/>
              <w:left w:val="single" w:sz="4" w:space="0" w:color="auto"/>
              <w:bottom w:val="single" w:sz="4" w:space="0" w:color="auto"/>
              <w:right w:val="single" w:sz="4" w:space="0" w:color="auto"/>
            </w:tcBorders>
            <w:hideMark/>
          </w:tcPr>
          <w:p w:rsidR="007D15DD" w:rsidRPr="007D15DD" w:rsidRDefault="007D15DD" w:rsidP="003F1785">
            <w:pPr>
              <w:rPr>
                <w:rFonts w:eastAsia="Calibri"/>
                <w:sz w:val="28"/>
                <w:szCs w:val="28"/>
              </w:rPr>
            </w:pPr>
            <w:r w:rsidRPr="007D15DD">
              <w:rPr>
                <w:rFonts w:eastAsia="Calibri"/>
                <w:sz w:val="28"/>
                <w:szCs w:val="28"/>
              </w:rPr>
              <w:t>Татаринов Ко</w:t>
            </w:r>
            <w:r w:rsidR="003F1785">
              <w:rPr>
                <w:rFonts w:eastAsia="Calibri"/>
                <w:sz w:val="28"/>
                <w:szCs w:val="28"/>
              </w:rPr>
              <w:t>нстантин</w:t>
            </w:r>
          </w:p>
        </w:tc>
        <w:tc>
          <w:tcPr>
            <w:tcW w:w="1888"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rPr>
                <w:rFonts w:eastAsia="Calibri"/>
                <w:sz w:val="28"/>
                <w:szCs w:val="28"/>
              </w:rPr>
            </w:pPr>
            <w:r w:rsidRPr="007D15DD">
              <w:rPr>
                <w:rFonts w:eastAsia="Calibri"/>
                <w:sz w:val="28"/>
                <w:szCs w:val="28"/>
              </w:rPr>
              <w:t>русский язык</w:t>
            </w:r>
          </w:p>
          <w:p w:rsidR="007D15DD" w:rsidRPr="007D15DD" w:rsidRDefault="007D15DD" w:rsidP="004D64A9">
            <w:pPr>
              <w:rPr>
                <w:rFonts w:eastAsia="Calibri"/>
                <w:sz w:val="28"/>
                <w:szCs w:val="28"/>
              </w:rPr>
            </w:pPr>
            <w:r w:rsidRPr="007D15DD">
              <w:rPr>
                <w:rFonts w:eastAsia="Calibri"/>
                <w:sz w:val="28"/>
                <w:szCs w:val="28"/>
              </w:rPr>
              <w:t xml:space="preserve">математика </w:t>
            </w:r>
          </w:p>
          <w:p w:rsidR="007D15DD" w:rsidRPr="007D15DD" w:rsidRDefault="007D15DD" w:rsidP="004D64A9">
            <w:pPr>
              <w:rPr>
                <w:rFonts w:eastAsia="Calibri"/>
                <w:sz w:val="28"/>
                <w:szCs w:val="28"/>
              </w:rPr>
            </w:pPr>
            <w:r w:rsidRPr="007D15DD">
              <w:rPr>
                <w:rFonts w:eastAsia="Calibri"/>
                <w:sz w:val="28"/>
                <w:szCs w:val="28"/>
              </w:rPr>
              <w:t>информатика и ИКТ</w:t>
            </w:r>
          </w:p>
        </w:tc>
        <w:tc>
          <w:tcPr>
            <w:tcW w:w="1217"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rPr>
                <w:rFonts w:eastAsia="Calibri"/>
                <w:sz w:val="28"/>
                <w:szCs w:val="28"/>
              </w:rPr>
            </w:pPr>
            <w:r w:rsidRPr="007D15DD">
              <w:rPr>
                <w:rFonts w:eastAsia="Calibri"/>
                <w:sz w:val="28"/>
                <w:szCs w:val="28"/>
              </w:rPr>
              <w:t>89</w:t>
            </w:r>
          </w:p>
          <w:p w:rsidR="007D15DD" w:rsidRPr="007D15DD" w:rsidRDefault="007D15DD" w:rsidP="004D64A9">
            <w:pPr>
              <w:rPr>
                <w:rFonts w:eastAsia="Calibri"/>
                <w:sz w:val="28"/>
                <w:szCs w:val="28"/>
              </w:rPr>
            </w:pPr>
            <w:r w:rsidRPr="007D15DD">
              <w:rPr>
                <w:rFonts w:eastAsia="Calibri"/>
                <w:sz w:val="28"/>
                <w:szCs w:val="28"/>
              </w:rPr>
              <w:t>78</w:t>
            </w:r>
          </w:p>
          <w:p w:rsidR="007D15DD" w:rsidRPr="007D15DD" w:rsidRDefault="007D15DD" w:rsidP="004D64A9">
            <w:pPr>
              <w:rPr>
                <w:rFonts w:eastAsia="Calibri"/>
                <w:sz w:val="28"/>
                <w:szCs w:val="28"/>
              </w:rPr>
            </w:pPr>
            <w:r w:rsidRPr="007D15DD">
              <w:rPr>
                <w:rFonts w:eastAsia="Calibri"/>
                <w:sz w:val="28"/>
                <w:szCs w:val="28"/>
              </w:rPr>
              <w:t>83</w:t>
            </w:r>
          </w:p>
        </w:tc>
        <w:tc>
          <w:tcPr>
            <w:tcW w:w="1217"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rPr>
                <w:rFonts w:eastAsia="Calibri"/>
                <w:sz w:val="28"/>
                <w:szCs w:val="28"/>
              </w:rPr>
            </w:pPr>
            <w:r w:rsidRPr="007D15DD">
              <w:rPr>
                <w:rFonts w:eastAsia="Calibri"/>
                <w:sz w:val="28"/>
                <w:szCs w:val="28"/>
              </w:rPr>
              <w:t>250</w:t>
            </w:r>
          </w:p>
        </w:tc>
      </w:tr>
      <w:tr w:rsidR="007D15DD" w:rsidRPr="007D15DD" w:rsidTr="004D64A9">
        <w:trPr>
          <w:jc w:val="center"/>
        </w:trPr>
        <w:tc>
          <w:tcPr>
            <w:tcW w:w="0" w:type="auto"/>
            <w:vMerge/>
            <w:tcBorders>
              <w:left w:val="single" w:sz="4" w:space="0" w:color="auto"/>
              <w:right w:val="single" w:sz="4" w:space="0" w:color="auto"/>
            </w:tcBorders>
            <w:vAlign w:val="center"/>
            <w:hideMark/>
          </w:tcPr>
          <w:p w:rsidR="007D15DD" w:rsidRPr="007D15DD" w:rsidRDefault="007D15DD" w:rsidP="004D64A9">
            <w:pPr>
              <w:rPr>
                <w:rFonts w:eastAsia="Calibri"/>
                <w:sz w:val="28"/>
                <w:szCs w:val="28"/>
              </w:rPr>
            </w:pPr>
          </w:p>
        </w:tc>
        <w:tc>
          <w:tcPr>
            <w:tcW w:w="2365"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rPr>
                <w:rFonts w:eastAsia="Calibri"/>
                <w:sz w:val="28"/>
                <w:szCs w:val="28"/>
              </w:rPr>
            </w:pPr>
            <w:r w:rsidRPr="007D15DD">
              <w:rPr>
                <w:rFonts w:eastAsia="Calibri"/>
                <w:sz w:val="28"/>
                <w:szCs w:val="28"/>
              </w:rPr>
              <w:t>Сутягин Александр</w:t>
            </w:r>
          </w:p>
        </w:tc>
        <w:tc>
          <w:tcPr>
            <w:tcW w:w="1888"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rPr>
                <w:rFonts w:eastAsia="Calibri"/>
                <w:sz w:val="28"/>
                <w:szCs w:val="28"/>
              </w:rPr>
            </w:pPr>
            <w:r w:rsidRPr="007D15DD">
              <w:rPr>
                <w:rFonts w:eastAsia="Calibri"/>
                <w:sz w:val="28"/>
                <w:szCs w:val="28"/>
              </w:rPr>
              <w:t>русский язык</w:t>
            </w:r>
          </w:p>
          <w:p w:rsidR="007D15DD" w:rsidRPr="007D15DD" w:rsidRDefault="007D15DD" w:rsidP="004D64A9">
            <w:pPr>
              <w:rPr>
                <w:rFonts w:eastAsia="Calibri"/>
                <w:sz w:val="28"/>
                <w:szCs w:val="28"/>
              </w:rPr>
            </w:pPr>
            <w:r w:rsidRPr="007D15DD">
              <w:rPr>
                <w:rFonts w:eastAsia="Calibri"/>
                <w:sz w:val="28"/>
                <w:szCs w:val="28"/>
              </w:rPr>
              <w:t xml:space="preserve">математика </w:t>
            </w:r>
          </w:p>
          <w:p w:rsidR="007D15DD" w:rsidRPr="007D15DD" w:rsidRDefault="007D15DD" w:rsidP="004D64A9">
            <w:pPr>
              <w:rPr>
                <w:rFonts w:eastAsia="Calibri"/>
                <w:sz w:val="28"/>
                <w:szCs w:val="28"/>
              </w:rPr>
            </w:pPr>
            <w:r w:rsidRPr="007D15DD">
              <w:rPr>
                <w:rFonts w:eastAsia="Calibri"/>
                <w:sz w:val="28"/>
                <w:szCs w:val="28"/>
              </w:rPr>
              <w:t>информатика и ИКТ</w:t>
            </w:r>
          </w:p>
        </w:tc>
        <w:tc>
          <w:tcPr>
            <w:tcW w:w="1217"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rPr>
                <w:rFonts w:eastAsia="Calibri"/>
                <w:sz w:val="28"/>
                <w:szCs w:val="28"/>
              </w:rPr>
            </w:pPr>
            <w:r w:rsidRPr="007D15DD">
              <w:rPr>
                <w:rFonts w:eastAsia="Calibri"/>
                <w:sz w:val="28"/>
                <w:szCs w:val="28"/>
              </w:rPr>
              <w:t>82</w:t>
            </w:r>
          </w:p>
          <w:p w:rsidR="007D15DD" w:rsidRPr="007D15DD" w:rsidRDefault="007D15DD" w:rsidP="004D64A9">
            <w:pPr>
              <w:rPr>
                <w:rFonts w:eastAsia="Calibri"/>
                <w:sz w:val="28"/>
                <w:szCs w:val="28"/>
              </w:rPr>
            </w:pPr>
            <w:r w:rsidRPr="007D15DD">
              <w:rPr>
                <w:rFonts w:eastAsia="Calibri"/>
                <w:sz w:val="28"/>
                <w:szCs w:val="28"/>
              </w:rPr>
              <w:t>94</w:t>
            </w:r>
          </w:p>
          <w:p w:rsidR="007D15DD" w:rsidRPr="007D15DD" w:rsidRDefault="007D15DD" w:rsidP="004D64A9">
            <w:pPr>
              <w:rPr>
                <w:rFonts w:eastAsia="Calibri"/>
                <w:sz w:val="28"/>
                <w:szCs w:val="28"/>
              </w:rPr>
            </w:pPr>
            <w:r w:rsidRPr="007D15DD">
              <w:rPr>
                <w:rFonts w:eastAsia="Calibri"/>
                <w:sz w:val="28"/>
                <w:szCs w:val="28"/>
              </w:rPr>
              <w:t>90</w:t>
            </w:r>
          </w:p>
        </w:tc>
        <w:tc>
          <w:tcPr>
            <w:tcW w:w="1217"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rPr>
                <w:rFonts w:eastAsia="Calibri"/>
                <w:sz w:val="28"/>
                <w:szCs w:val="28"/>
              </w:rPr>
            </w:pPr>
            <w:r w:rsidRPr="007D15DD">
              <w:rPr>
                <w:rFonts w:eastAsia="Calibri"/>
                <w:sz w:val="28"/>
                <w:szCs w:val="28"/>
              </w:rPr>
              <w:t>266</w:t>
            </w:r>
          </w:p>
        </w:tc>
      </w:tr>
      <w:tr w:rsidR="007D15DD" w:rsidRPr="007D15DD" w:rsidTr="004D64A9">
        <w:trPr>
          <w:trHeight w:val="530"/>
          <w:jc w:val="center"/>
        </w:trPr>
        <w:tc>
          <w:tcPr>
            <w:tcW w:w="0" w:type="auto"/>
            <w:vMerge/>
            <w:tcBorders>
              <w:left w:val="single" w:sz="4" w:space="0" w:color="auto"/>
              <w:bottom w:val="single" w:sz="4" w:space="0" w:color="auto"/>
              <w:right w:val="single" w:sz="4" w:space="0" w:color="auto"/>
            </w:tcBorders>
            <w:vAlign w:val="center"/>
            <w:hideMark/>
          </w:tcPr>
          <w:p w:rsidR="007D15DD" w:rsidRPr="007D15DD" w:rsidRDefault="007D15DD" w:rsidP="004D64A9">
            <w:pPr>
              <w:rPr>
                <w:rFonts w:eastAsia="Calibri"/>
                <w:sz w:val="28"/>
                <w:szCs w:val="28"/>
              </w:rPr>
            </w:pPr>
          </w:p>
        </w:tc>
        <w:tc>
          <w:tcPr>
            <w:tcW w:w="2365"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rPr>
                <w:rFonts w:eastAsia="Calibri"/>
                <w:sz w:val="28"/>
                <w:szCs w:val="28"/>
              </w:rPr>
            </w:pPr>
            <w:r w:rsidRPr="007D15DD">
              <w:rPr>
                <w:rFonts w:eastAsia="Calibri"/>
                <w:sz w:val="28"/>
                <w:szCs w:val="28"/>
              </w:rPr>
              <w:t>Аникина Кристина</w:t>
            </w:r>
          </w:p>
        </w:tc>
        <w:tc>
          <w:tcPr>
            <w:tcW w:w="1888"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rPr>
                <w:rFonts w:eastAsia="Calibri"/>
                <w:sz w:val="28"/>
                <w:szCs w:val="28"/>
              </w:rPr>
            </w:pPr>
            <w:r w:rsidRPr="007D15DD">
              <w:rPr>
                <w:rFonts w:eastAsia="Calibri"/>
                <w:sz w:val="28"/>
                <w:szCs w:val="28"/>
              </w:rPr>
              <w:t>русский язык</w:t>
            </w:r>
          </w:p>
          <w:p w:rsidR="007D15DD" w:rsidRPr="007D15DD" w:rsidRDefault="007D15DD" w:rsidP="004D64A9">
            <w:pPr>
              <w:rPr>
                <w:rFonts w:eastAsia="Calibri"/>
                <w:sz w:val="28"/>
                <w:szCs w:val="28"/>
              </w:rPr>
            </w:pPr>
            <w:r w:rsidRPr="007D15DD">
              <w:rPr>
                <w:rFonts w:eastAsia="Calibri"/>
                <w:sz w:val="28"/>
                <w:szCs w:val="28"/>
              </w:rPr>
              <w:t>математика</w:t>
            </w:r>
          </w:p>
          <w:p w:rsidR="007D15DD" w:rsidRPr="007D15DD" w:rsidRDefault="007D15DD" w:rsidP="004D64A9">
            <w:pPr>
              <w:rPr>
                <w:rFonts w:eastAsia="Calibri"/>
                <w:sz w:val="28"/>
                <w:szCs w:val="28"/>
              </w:rPr>
            </w:pPr>
            <w:r w:rsidRPr="007D15DD">
              <w:rPr>
                <w:rFonts w:eastAsia="Calibri"/>
                <w:sz w:val="28"/>
                <w:szCs w:val="28"/>
              </w:rPr>
              <w:t>история</w:t>
            </w:r>
          </w:p>
          <w:p w:rsidR="007D15DD" w:rsidRPr="007D15DD" w:rsidRDefault="007D15DD" w:rsidP="004D64A9">
            <w:pPr>
              <w:rPr>
                <w:rFonts w:eastAsia="Calibri"/>
                <w:sz w:val="28"/>
                <w:szCs w:val="28"/>
              </w:rPr>
            </w:pPr>
            <w:r w:rsidRPr="007D15DD">
              <w:rPr>
                <w:rFonts w:eastAsia="Calibri"/>
                <w:sz w:val="28"/>
                <w:szCs w:val="28"/>
              </w:rPr>
              <w:t>обществознание</w:t>
            </w:r>
          </w:p>
          <w:p w:rsidR="007D15DD" w:rsidRPr="007D15DD" w:rsidRDefault="007D15DD" w:rsidP="004D64A9">
            <w:pPr>
              <w:rPr>
                <w:rFonts w:eastAsia="Calibri"/>
                <w:sz w:val="28"/>
                <w:szCs w:val="28"/>
              </w:rPr>
            </w:pPr>
          </w:p>
        </w:tc>
        <w:tc>
          <w:tcPr>
            <w:tcW w:w="1217"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rPr>
                <w:rFonts w:eastAsia="Calibri"/>
                <w:sz w:val="28"/>
                <w:szCs w:val="28"/>
              </w:rPr>
            </w:pPr>
            <w:r w:rsidRPr="007D15DD">
              <w:rPr>
                <w:rFonts w:eastAsia="Calibri"/>
                <w:sz w:val="28"/>
                <w:szCs w:val="28"/>
              </w:rPr>
              <w:t>73</w:t>
            </w:r>
          </w:p>
          <w:p w:rsidR="007D15DD" w:rsidRPr="007D15DD" w:rsidRDefault="007D15DD" w:rsidP="004D64A9">
            <w:pPr>
              <w:rPr>
                <w:rFonts w:eastAsia="Calibri"/>
                <w:sz w:val="28"/>
                <w:szCs w:val="28"/>
              </w:rPr>
            </w:pPr>
            <w:r w:rsidRPr="007D15DD">
              <w:rPr>
                <w:rFonts w:eastAsia="Calibri"/>
                <w:sz w:val="28"/>
                <w:szCs w:val="28"/>
              </w:rPr>
              <w:t>5</w:t>
            </w:r>
          </w:p>
          <w:p w:rsidR="007D15DD" w:rsidRPr="007D15DD" w:rsidRDefault="007D15DD" w:rsidP="004D64A9">
            <w:pPr>
              <w:rPr>
                <w:rFonts w:eastAsia="Calibri"/>
                <w:sz w:val="28"/>
                <w:szCs w:val="28"/>
              </w:rPr>
            </w:pPr>
            <w:r w:rsidRPr="007D15DD">
              <w:rPr>
                <w:rFonts w:eastAsia="Calibri"/>
                <w:sz w:val="28"/>
                <w:szCs w:val="28"/>
              </w:rPr>
              <w:t>93</w:t>
            </w:r>
          </w:p>
          <w:p w:rsidR="007D15DD" w:rsidRPr="007D15DD" w:rsidRDefault="007D15DD" w:rsidP="004D64A9">
            <w:pPr>
              <w:rPr>
                <w:rFonts w:eastAsia="Calibri"/>
                <w:sz w:val="28"/>
                <w:szCs w:val="28"/>
              </w:rPr>
            </w:pPr>
            <w:r w:rsidRPr="007D15DD">
              <w:rPr>
                <w:rFonts w:eastAsia="Calibri"/>
                <w:sz w:val="28"/>
                <w:szCs w:val="28"/>
              </w:rPr>
              <w:t>82</w:t>
            </w:r>
          </w:p>
        </w:tc>
        <w:tc>
          <w:tcPr>
            <w:tcW w:w="1217" w:type="dxa"/>
            <w:tcBorders>
              <w:top w:val="single" w:sz="4" w:space="0" w:color="auto"/>
              <w:left w:val="single" w:sz="4" w:space="0" w:color="auto"/>
              <w:bottom w:val="single" w:sz="4" w:space="0" w:color="auto"/>
              <w:right w:val="single" w:sz="4" w:space="0" w:color="auto"/>
            </w:tcBorders>
            <w:hideMark/>
          </w:tcPr>
          <w:p w:rsidR="007D15DD" w:rsidRPr="007D15DD" w:rsidRDefault="007D15DD" w:rsidP="004D64A9">
            <w:pPr>
              <w:rPr>
                <w:rFonts w:eastAsia="Calibri"/>
                <w:sz w:val="28"/>
                <w:szCs w:val="28"/>
              </w:rPr>
            </w:pPr>
            <w:r w:rsidRPr="007D15DD">
              <w:rPr>
                <w:rFonts w:eastAsia="Calibri"/>
                <w:sz w:val="28"/>
                <w:szCs w:val="28"/>
              </w:rPr>
              <w:t>248</w:t>
            </w:r>
          </w:p>
        </w:tc>
      </w:tr>
    </w:tbl>
    <w:p w:rsidR="007D15DD" w:rsidRPr="007D15DD" w:rsidRDefault="007D15DD" w:rsidP="007D15DD">
      <w:pPr>
        <w:tabs>
          <w:tab w:val="num" w:pos="-993"/>
        </w:tabs>
        <w:spacing w:after="0" w:line="240" w:lineRule="auto"/>
        <w:rPr>
          <w:rFonts w:ascii="Times New Roman" w:eastAsia="Times New Roman" w:hAnsi="Times New Roman" w:cs="Times New Roman"/>
          <w:b/>
          <w:sz w:val="28"/>
          <w:szCs w:val="28"/>
          <w:lang w:eastAsia="ru-RU"/>
        </w:rPr>
      </w:pPr>
    </w:p>
    <w:p w:rsidR="007D15DD" w:rsidRPr="007D15DD" w:rsidRDefault="007D15DD" w:rsidP="007D15DD">
      <w:pPr>
        <w:tabs>
          <w:tab w:val="num" w:pos="-993"/>
        </w:tabs>
        <w:spacing w:after="0" w:line="240" w:lineRule="auto"/>
        <w:rPr>
          <w:rFonts w:ascii="Times New Roman" w:eastAsia="Times New Roman" w:hAnsi="Times New Roman" w:cs="Times New Roman"/>
          <w:b/>
          <w:sz w:val="28"/>
          <w:szCs w:val="28"/>
          <w:lang w:eastAsia="ru-RU"/>
        </w:rPr>
      </w:pPr>
      <w:r w:rsidRPr="007D15DD">
        <w:rPr>
          <w:rFonts w:ascii="Times New Roman" w:eastAsia="Times New Roman" w:hAnsi="Times New Roman" w:cs="Times New Roman"/>
          <w:b/>
          <w:sz w:val="28"/>
          <w:szCs w:val="28"/>
          <w:lang w:eastAsia="ru-RU"/>
        </w:rPr>
        <w:t>Выводы:</w:t>
      </w:r>
    </w:p>
    <w:p w:rsidR="007D15DD" w:rsidRPr="003F1785" w:rsidRDefault="007D15DD" w:rsidP="003F1785">
      <w:pPr>
        <w:pStyle w:val="ab"/>
        <w:numPr>
          <w:ilvl w:val="0"/>
          <w:numId w:val="49"/>
        </w:numPr>
        <w:spacing w:after="0" w:line="240" w:lineRule="auto"/>
        <w:jc w:val="both"/>
        <w:rPr>
          <w:rFonts w:ascii="Times New Roman" w:eastAsia="Times New Roman" w:hAnsi="Times New Roman" w:cs="Times New Roman"/>
          <w:sz w:val="28"/>
          <w:szCs w:val="28"/>
          <w:lang w:eastAsia="ru-RU"/>
        </w:rPr>
      </w:pPr>
      <w:r w:rsidRPr="003F1785">
        <w:rPr>
          <w:rFonts w:ascii="Times New Roman" w:eastAsia="Times New Roman" w:hAnsi="Times New Roman" w:cs="Times New Roman"/>
          <w:sz w:val="28"/>
          <w:szCs w:val="28"/>
          <w:lang w:eastAsia="ru-RU"/>
        </w:rPr>
        <w:t>Итоговая аттестация является одним из механизмов, позволяющих отслеживать качество образования обучающихся.</w:t>
      </w:r>
    </w:p>
    <w:p w:rsidR="007D15DD" w:rsidRPr="007D15DD" w:rsidRDefault="007D15DD" w:rsidP="007D15DD">
      <w:pPr>
        <w:pStyle w:val="ab"/>
        <w:numPr>
          <w:ilvl w:val="0"/>
          <w:numId w:val="49"/>
        </w:numPr>
        <w:tabs>
          <w:tab w:val="num" w:pos="785"/>
        </w:tabs>
        <w:spacing w:after="0" w:line="240" w:lineRule="auto"/>
        <w:jc w:val="both"/>
        <w:rPr>
          <w:rFonts w:ascii="Times New Roman" w:eastAsia="Times New Roman" w:hAnsi="Times New Roman" w:cs="Times New Roman"/>
          <w:sz w:val="28"/>
          <w:szCs w:val="28"/>
          <w:lang w:eastAsia="ru-RU"/>
        </w:rPr>
      </w:pPr>
      <w:r w:rsidRPr="007D15DD">
        <w:rPr>
          <w:rFonts w:ascii="Times New Roman" w:eastAsia="Times New Roman" w:hAnsi="Times New Roman" w:cs="Times New Roman"/>
          <w:sz w:val="28"/>
          <w:szCs w:val="28"/>
          <w:lang w:eastAsia="ru-RU"/>
        </w:rPr>
        <w:t>Отслеживание результатов образованности выпускников позволяет увидеть динамику роста социальной зрелости</w:t>
      </w:r>
    </w:p>
    <w:p w:rsidR="007D15DD" w:rsidRPr="007D15DD" w:rsidRDefault="007D15DD" w:rsidP="007D15DD">
      <w:pPr>
        <w:pStyle w:val="ab"/>
        <w:numPr>
          <w:ilvl w:val="0"/>
          <w:numId w:val="49"/>
        </w:numPr>
        <w:tabs>
          <w:tab w:val="num" w:pos="785"/>
        </w:tabs>
        <w:spacing w:after="0" w:line="240" w:lineRule="auto"/>
        <w:jc w:val="both"/>
        <w:rPr>
          <w:rFonts w:ascii="Times New Roman" w:eastAsia="Times New Roman" w:hAnsi="Times New Roman" w:cs="Times New Roman"/>
          <w:sz w:val="28"/>
          <w:szCs w:val="28"/>
          <w:lang w:eastAsia="ru-RU"/>
        </w:rPr>
      </w:pPr>
      <w:r w:rsidRPr="007D15DD">
        <w:rPr>
          <w:rFonts w:ascii="Times New Roman" w:eastAsia="Times New Roman" w:hAnsi="Times New Roman" w:cs="Times New Roman"/>
          <w:sz w:val="28"/>
          <w:szCs w:val="28"/>
          <w:lang w:eastAsia="ru-RU"/>
        </w:rPr>
        <w:lastRenderedPageBreak/>
        <w:t>В Вязовской школе за период государственной итоговой аттестации нет неуспешных результатов.</w:t>
      </w:r>
    </w:p>
    <w:p w:rsidR="007D15DD" w:rsidRPr="007D15DD" w:rsidRDefault="007D15DD" w:rsidP="007D15DD">
      <w:pPr>
        <w:pStyle w:val="ab"/>
        <w:numPr>
          <w:ilvl w:val="0"/>
          <w:numId w:val="49"/>
        </w:numPr>
        <w:tabs>
          <w:tab w:val="num" w:pos="785"/>
        </w:tabs>
        <w:spacing w:after="0" w:line="240" w:lineRule="auto"/>
        <w:jc w:val="both"/>
        <w:rPr>
          <w:rFonts w:ascii="Times New Roman" w:eastAsia="Times New Roman" w:hAnsi="Times New Roman" w:cs="Times New Roman"/>
          <w:sz w:val="28"/>
          <w:szCs w:val="28"/>
          <w:lang w:eastAsia="ru-RU"/>
        </w:rPr>
      </w:pPr>
      <w:r w:rsidRPr="007D15DD">
        <w:rPr>
          <w:rFonts w:ascii="Times New Roman" w:eastAsia="Times New Roman" w:hAnsi="Times New Roman" w:cs="Times New Roman"/>
          <w:sz w:val="28"/>
          <w:szCs w:val="28"/>
          <w:lang w:eastAsia="ru-RU"/>
        </w:rPr>
        <w:t>Один экзамен в июле успешно пересдали девятиклассники из Ляпуновской школы.</w:t>
      </w:r>
    </w:p>
    <w:p w:rsidR="007D15DD" w:rsidRPr="007D15DD" w:rsidRDefault="007D15DD" w:rsidP="007D15DD">
      <w:pPr>
        <w:pStyle w:val="ab"/>
        <w:numPr>
          <w:ilvl w:val="0"/>
          <w:numId w:val="49"/>
        </w:numPr>
        <w:tabs>
          <w:tab w:val="num" w:pos="785"/>
        </w:tabs>
        <w:spacing w:after="0" w:line="240" w:lineRule="auto"/>
        <w:jc w:val="both"/>
        <w:rPr>
          <w:rFonts w:ascii="Times New Roman" w:eastAsia="Times New Roman" w:hAnsi="Times New Roman" w:cs="Times New Roman"/>
          <w:sz w:val="28"/>
          <w:szCs w:val="28"/>
          <w:lang w:eastAsia="ru-RU"/>
        </w:rPr>
      </w:pPr>
      <w:r w:rsidRPr="007D15DD">
        <w:rPr>
          <w:rFonts w:ascii="Times New Roman" w:eastAsia="Times New Roman" w:hAnsi="Times New Roman" w:cs="Times New Roman"/>
          <w:sz w:val="28"/>
          <w:szCs w:val="28"/>
          <w:lang w:eastAsia="ru-RU"/>
        </w:rPr>
        <w:t xml:space="preserve">Высокие личные результаты за ЕГЭ показали 12 выпускников из Байкаловской школы, 2 </w:t>
      </w:r>
      <w:r w:rsidR="003F1785">
        <w:rPr>
          <w:rFonts w:ascii="Times New Roman" w:eastAsia="Times New Roman" w:hAnsi="Times New Roman" w:cs="Times New Roman"/>
          <w:sz w:val="28"/>
          <w:szCs w:val="28"/>
          <w:lang w:eastAsia="ru-RU"/>
        </w:rPr>
        <w:t xml:space="preserve">- </w:t>
      </w:r>
      <w:r w:rsidRPr="007D15DD">
        <w:rPr>
          <w:rFonts w:ascii="Times New Roman" w:eastAsia="Times New Roman" w:hAnsi="Times New Roman" w:cs="Times New Roman"/>
          <w:sz w:val="28"/>
          <w:szCs w:val="28"/>
          <w:lang w:eastAsia="ru-RU"/>
        </w:rPr>
        <w:t xml:space="preserve">из Шадринской и 1 </w:t>
      </w:r>
      <w:r w:rsidR="003F1785">
        <w:rPr>
          <w:rFonts w:ascii="Times New Roman" w:eastAsia="Times New Roman" w:hAnsi="Times New Roman" w:cs="Times New Roman"/>
          <w:sz w:val="28"/>
          <w:szCs w:val="28"/>
          <w:lang w:eastAsia="ru-RU"/>
        </w:rPr>
        <w:t xml:space="preserve">- </w:t>
      </w:r>
      <w:r w:rsidRPr="007D15DD">
        <w:rPr>
          <w:rFonts w:ascii="Times New Roman" w:eastAsia="Times New Roman" w:hAnsi="Times New Roman" w:cs="Times New Roman"/>
          <w:sz w:val="28"/>
          <w:szCs w:val="28"/>
          <w:lang w:eastAsia="ru-RU"/>
        </w:rPr>
        <w:t>из Еланской школы.</w:t>
      </w:r>
    </w:p>
    <w:p w:rsidR="007D15DD" w:rsidRPr="003F1785" w:rsidRDefault="007D15DD" w:rsidP="003F1785">
      <w:pPr>
        <w:pStyle w:val="ab"/>
        <w:numPr>
          <w:ilvl w:val="0"/>
          <w:numId w:val="49"/>
        </w:numPr>
        <w:tabs>
          <w:tab w:val="num" w:pos="785"/>
        </w:tabs>
        <w:spacing w:after="0" w:line="240" w:lineRule="auto"/>
        <w:jc w:val="both"/>
        <w:rPr>
          <w:rFonts w:ascii="Times New Roman" w:eastAsia="Times New Roman" w:hAnsi="Times New Roman" w:cs="Times New Roman"/>
          <w:sz w:val="28"/>
          <w:szCs w:val="28"/>
          <w:lang w:eastAsia="ru-RU"/>
        </w:rPr>
      </w:pPr>
      <w:r w:rsidRPr="007D15DD">
        <w:rPr>
          <w:rFonts w:ascii="Times New Roman" w:eastAsia="Times New Roman" w:hAnsi="Times New Roman" w:cs="Times New Roman"/>
          <w:sz w:val="28"/>
          <w:szCs w:val="28"/>
          <w:lang w:eastAsia="ru-RU"/>
        </w:rPr>
        <w:t>Понижение результатов по химии, биологии (ЕГЭ), по географии (ОГЭ).</w:t>
      </w:r>
    </w:p>
    <w:p w:rsidR="003F1785" w:rsidRDefault="003F1785" w:rsidP="003F1785">
      <w:pPr>
        <w:pStyle w:val="ab"/>
        <w:spacing w:after="0" w:line="240" w:lineRule="auto"/>
        <w:ind w:left="-273"/>
        <w:jc w:val="both"/>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   </w:t>
      </w:r>
      <w:r w:rsidR="007D15DD" w:rsidRPr="007D15DD">
        <w:rPr>
          <w:rFonts w:ascii="Times New Roman" w:eastAsia="Times New Roman" w:hAnsi="Times New Roman" w:cs="Times New Roman"/>
          <w:b/>
          <w:color w:val="333333"/>
          <w:sz w:val="28"/>
          <w:szCs w:val="28"/>
          <w:lang w:eastAsia="ru-RU"/>
        </w:rPr>
        <w:t>Рекомендации:</w:t>
      </w:r>
    </w:p>
    <w:p w:rsidR="007D15DD" w:rsidRPr="003F1785" w:rsidRDefault="003F1785" w:rsidP="003F1785">
      <w:pPr>
        <w:pStyle w:val="ab"/>
        <w:spacing w:after="0" w:line="240" w:lineRule="auto"/>
        <w:ind w:left="-273"/>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333333"/>
          <w:sz w:val="28"/>
          <w:szCs w:val="28"/>
          <w:lang w:eastAsia="ru-RU"/>
        </w:rPr>
        <w:t xml:space="preserve">   </w:t>
      </w:r>
      <w:r w:rsidRPr="003F1785">
        <w:rPr>
          <w:rFonts w:ascii="Times New Roman" w:eastAsia="Times New Roman" w:hAnsi="Times New Roman" w:cs="Times New Roman"/>
          <w:color w:val="333333"/>
          <w:sz w:val="28"/>
          <w:szCs w:val="28"/>
          <w:lang w:eastAsia="ru-RU"/>
        </w:rPr>
        <w:t xml:space="preserve">1. </w:t>
      </w:r>
      <w:r w:rsidR="007D15DD" w:rsidRPr="003F1785">
        <w:rPr>
          <w:rFonts w:ascii="Times New Roman" w:hAnsi="Times New Roman" w:cs="Times New Roman"/>
          <w:sz w:val="28"/>
          <w:szCs w:val="28"/>
        </w:rPr>
        <w:t>Руководителям образовательных организаций:</w:t>
      </w:r>
    </w:p>
    <w:p w:rsidR="003F1785" w:rsidRDefault="007D15DD" w:rsidP="003F1785">
      <w:pPr>
        <w:spacing w:after="0"/>
        <w:jc w:val="both"/>
        <w:rPr>
          <w:rFonts w:ascii="Times New Roman" w:hAnsi="Times New Roman" w:cs="Times New Roman"/>
          <w:sz w:val="28"/>
          <w:szCs w:val="28"/>
        </w:rPr>
      </w:pPr>
      <w:r w:rsidRPr="003F1785">
        <w:rPr>
          <w:rFonts w:ascii="Times New Roman" w:hAnsi="Times New Roman" w:cs="Times New Roman"/>
          <w:sz w:val="28"/>
          <w:szCs w:val="28"/>
        </w:rPr>
        <w:t xml:space="preserve">- скорректировать работу педагогов по повышению качества знаний </w:t>
      </w:r>
      <w:r w:rsidRPr="007D15DD">
        <w:rPr>
          <w:rFonts w:ascii="Times New Roman" w:hAnsi="Times New Roman" w:cs="Times New Roman"/>
          <w:sz w:val="28"/>
          <w:szCs w:val="28"/>
        </w:rPr>
        <w:t>обучающихся по математике, химии, биологии, географии;</w:t>
      </w:r>
    </w:p>
    <w:p w:rsidR="003F1785" w:rsidRDefault="007D15DD" w:rsidP="003F1785">
      <w:pPr>
        <w:spacing w:after="0"/>
        <w:jc w:val="both"/>
        <w:rPr>
          <w:rFonts w:ascii="Times New Roman" w:hAnsi="Times New Roman" w:cs="Times New Roman"/>
          <w:sz w:val="28"/>
          <w:szCs w:val="28"/>
        </w:rPr>
      </w:pPr>
      <w:r w:rsidRPr="003F1785">
        <w:rPr>
          <w:rFonts w:ascii="Times New Roman" w:hAnsi="Times New Roman" w:cs="Times New Roman"/>
          <w:sz w:val="28"/>
          <w:szCs w:val="28"/>
        </w:rPr>
        <w:t>- с</w:t>
      </w:r>
      <w:r w:rsidRPr="003F1785">
        <w:rPr>
          <w:rFonts w:ascii="Times New Roman" w:eastAsia="Times New Roman" w:hAnsi="Times New Roman" w:cs="Times New Roman"/>
          <w:sz w:val="28"/>
          <w:szCs w:val="28"/>
          <w:lang w:eastAsia="ru-RU"/>
        </w:rPr>
        <w:t>овершенствовать систему текущего контроля успеваемости;</w:t>
      </w:r>
    </w:p>
    <w:p w:rsidR="007D15DD" w:rsidRPr="003F1785" w:rsidRDefault="007D15DD" w:rsidP="003F1785">
      <w:pPr>
        <w:spacing w:after="0"/>
        <w:jc w:val="both"/>
        <w:rPr>
          <w:rFonts w:ascii="Times New Roman" w:hAnsi="Times New Roman" w:cs="Times New Roman"/>
          <w:sz w:val="28"/>
          <w:szCs w:val="28"/>
        </w:rPr>
      </w:pPr>
      <w:r w:rsidRPr="007D15DD">
        <w:rPr>
          <w:rFonts w:ascii="Times New Roman" w:hAnsi="Times New Roman" w:cs="Times New Roman"/>
          <w:sz w:val="28"/>
          <w:szCs w:val="28"/>
        </w:rPr>
        <w:t xml:space="preserve"> </w:t>
      </w:r>
      <w:r w:rsidRPr="007D15DD">
        <w:rPr>
          <w:rFonts w:ascii="Times New Roman" w:eastAsia="Times New Roman" w:hAnsi="Times New Roman" w:cs="Times New Roman"/>
          <w:sz w:val="28"/>
          <w:szCs w:val="28"/>
          <w:lang w:eastAsia="ru-RU"/>
        </w:rPr>
        <w:t>-</w:t>
      </w:r>
      <w:r w:rsidR="003F1785">
        <w:rPr>
          <w:rFonts w:ascii="Times New Roman" w:eastAsia="Times New Roman" w:hAnsi="Times New Roman" w:cs="Times New Roman"/>
          <w:sz w:val="28"/>
          <w:szCs w:val="28"/>
          <w:lang w:eastAsia="ru-RU"/>
        </w:rPr>
        <w:t xml:space="preserve"> </w:t>
      </w:r>
      <w:r w:rsidRPr="007D15DD">
        <w:rPr>
          <w:rFonts w:ascii="Times New Roman" w:eastAsia="Times New Roman" w:hAnsi="Times New Roman" w:cs="Times New Roman"/>
          <w:sz w:val="28"/>
          <w:szCs w:val="28"/>
          <w:lang w:eastAsia="ru-RU"/>
        </w:rPr>
        <w:t>обеспечить повышение объективности оценки образовательных результатов обучающихся;</w:t>
      </w:r>
    </w:p>
    <w:p w:rsidR="007D15DD" w:rsidRPr="007D15DD" w:rsidRDefault="003F1785" w:rsidP="003F1785">
      <w:pPr>
        <w:pStyle w:val="ab"/>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D15DD" w:rsidRPr="007D15DD">
        <w:rPr>
          <w:rFonts w:ascii="Times New Roman" w:eastAsia="Times New Roman" w:hAnsi="Times New Roman" w:cs="Times New Roman"/>
          <w:sz w:val="28"/>
          <w:szCs w:val="28"/>
          <w:lang w:eastAsia="ru-RU"/>
        </w:rPr>
        <w:t>- проводить текущие мониторинги и другие виды контроля качества знаний обучающихся с целью своевременного контроля усвоения обучающимися учебной программы, уровня овладения умениями и навыками;</w:t>
      </w:r>
    </w:p>
    <w:p w:rsidR="007D15DD" w:rsidRPr="007D15DD" w:rsidRDefault="007D15DD" w:rsidP="003F1785">
      <w:pPr>
        <w:pStyle w:val="ab"/>
        <w:spacing w:after="0" w:line="240" w:lineRule="auto"/>
        <w:ind w:left="0"/>
        <w:jc w:val="both"/>
        <w:rPr>
          <w:rFonts w:ascii="Times New Roman" w:eastAsia="Times New Roman" w:hAnsi="Times New Roman" w:cs="Times New Roman"/>
          <w:sz w:val="28"/>
          <w:szCs w:val="28"/>
          <w:lang w:eastAsia="ru-RU"/>
        </w:rPr>
      </w:pPr>
      <w:r w:rsidRPr="007D15DD">
        <w:rPr>
          <w:rFonts w:ascii="Times New Roman" w:eastAsia="Times New Roman" w:hAnsi="Times New Roman" w:cs="Times New Roman"/>
          <w:sz w:val="28"/>
          <w:szCs w:val="28"/>
          <w:lang w:eastAsia="ru-RU"/>
        </w:rPr>
        <w:t>- смотивировать учителей-предметников  с наличием низких результатов участников ОГЭ и ЕГЭ на очное повышение квалификации по предмету , очное участие в вебинарах ИРО;</w:t>
      </w:r>
    </w:p>
    <w:p w:rsidR="003F1785" w:rsidRDefault="007D15DD" w:rsidP="003F1785">
      <w:pPr>
        <w:spacing w:after="0"/>
        <w:rPr>
          <w:rFonts w:ascii="Times New Roman" w:eastAsia="Times New Roman" w:hAnsi="Times New Roman" w:cs="Times New Roman"/>
          <w:sz w:val="28"/>
          <w:szCs w:val="28"/>
          <w:lang w:eastAsia="ru-RU"/>
        </w:rPr>
      </w:pPr>
      <w:r w:rsidRPr="007D15DD">
        <w:rPr>
          <w:rFonts w:ascii="Times New Roman" w:eastAsia="Times New Roman" w:hAnsi="Times New Roman" w:cs="Times New Roman"/>
          <w:sz w:val="28"/>
          <w:szCs w:val="28"/>
          <w:lang w:eastAsia="ru-RU"/>
        </w:rPr>
        <w:t xml:space="preserve">- организовать </w:t>
      </w:r>
      <w:r w:rsidRPr="007D15DD">
        <w:rPr>
          <w:rFonts w:ascii="Times New Roman" w:hAnsi="Times New Roman" w:cs="Times New Roman"/>
          <w:bCs/>
          <w:sz w:val="28"/>
          <w:szCs w:val="28"/>
        </w:rPr>
        <w:t>целенаправленную деятельность по профориентации обучающихся.</w:t>
      </w:r>
    </w:p>
    <w:p w:rsidR="003F1785" w:rsidRDefault="007D15DD" w:rsidP="003F1785">
      <w:pPr>
        <w:spacing w:after="0"/>
        <w:rPr>
          <w:rFonts w:ascii="Times New Roman" w:hAnsi="Times New Roman" w:cs="Times New Roman"/>
          <w:sz w:val="28"/>
          <w:szCs w:val="28"/>
        </w:rPr>
      </w:pPr>
      <w:r w:rsidRPr="007D15DD">
        <w:rPr>
          <w:rFonts w:ascii="Times New Roman" w:eastAsia="Times New Roman" w:hAnsi="Times New Roman" w:cs="Times New Roman"/>
          <w:sz w:val="28"/>
          <w:szCs w:val="28"/>
          <w:lang w:eastAsia="ru-RU"/>
        </w:rPr>
        <w:t xml:space="preserve"> 2. </w:t>
      </w:r>
      <w:r w:rsidRPr="007D15DD">
        <w:rPr>
          <w:rFonts w:ascii="Times New Roman" w:hAnsi="Times New Roman" w:cs="Times New Roman"/>
          <w:sz w:val="28"/>
          <w:szCs w:val="28"/>
        </w:rPr>
        <w:t>Руководителя</w:t>
      </w:r>
      <w:r w:rsidR="003F1785">
        <w:rPr>
          <w:rFonts w:ascii="Times New Roman" w:hAnsi="Times New Roman" w:cs="Times New Roman"/>
          <w:sz w:val="28"/>
          <w:szCs w:val="28"/>
        </w:rPr>
        <w:t>м ШМО, РМО учителей-</w:t>
      </w:r>
      <w:r w:rsidRPr="007D15DD">
        <w:rPr>
          <w:rFonts w:ascii="Times New Roman" w:hAnsi="Times New Roman" w:cs="Times New Roman"/>
          <w:sz w:val="28"/>
          <w:szCs w:val="28"/>
        </w:rPr>
        <w:t>предметников</w:t>
      </w:r>
      <w:r w:rsidR="003F1785">
        <w:rPr>
          <w:rFonts w:ascii="Times New Roman" w:hAnsi="Times New Roman" w:cs="Times New Roman"/>
          <w:sz w:val="28"/>
          <w:szCs w:val="28"/>
        </w:rPr>
        <w:t>:</w:t>
      </w:r>
    </w:p>
    <w:p w:rsidR="003F1785" w:rsidRDefault="007D15DD" w:rsidP="003F1785">
      <w:pPr>
        <w:spacing w:after="0"/>
        <w:rPr>
          <w:rFonts w:ascii="Times New Roman" w:eastAsia="Times New Roman" w:hAnsi="Times New Roman" w:cs="Times New Roman"/>
          <w:sz w:val="28"/>
          <w:szCs w:val="28"/>
          <w:lang w:eastAsia="ru-RU"/>
        </w:rPr>
      </w:pPr>
      <w:r w:rsidRPr="007D15DD">
        <w:rPr>
          <w:rFonts w:ascii="Times New Roman" w:hAnsi="Times New Roman" w:cs="Times New Roman"/>
          <w:sz w:val="28"/>
          <w:szCs w:val="28"/>
        </w:rPr>
        <w:t xml:space="preserve"> -  проанализировать результаты ГИА- 2022 года с целью оказания помощи педагогам через различные формы деятельности;</w:t>
      </w:r>
    </w:p>
    <w:p w:rsidR="007D15DD" w:rsidRPr="003F1785" w:rsidRDefault="007D15DD" w:rsidP="003F1785">
      <w:pPr>
        <w:spacing w:after="0"/>
        <w:rPr>
          <w:rFonts w:ascii="Times New Roman" w:eastAsia="Times New Roman" w:hAnsi="Times New Roman" w:cs="Times New Roman"/>
          <w:sz w:val="28"/>
          <w:szCs w:val="28"/>
          <w:lang w:eastAsia="ru-RU"/>
        </w:rPr>
      </w:pPr>
      <w:r w:rsidRPr="007D15DD">
        <w:rPr>
          <w:rFonts w:ascii="Times New Roman" w:hAnsi="Times New Roman" w:cs="Times New Roman"/>
          <w:sz w:val="28"/>
          <w:szCs w:val="28"/>
        </w:rPr>
        <w:t>- организовать обсуждение  информационно-аналитических материалов о результатах ОГЭ и ЕГЭ в Свердловской области по предметам;</w:t>
      </w:r>
    </w:p>
    <w:p w:rsidR="007D15DD" w:rsidRPr="007D15DD" w:rsidRDefault="003F1785" w:rsidP="007D15D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анализироват</w:t>
      </w:r>
      <w:r w:rsidR="007D15DD" w:rsidRPr="007D15DD">
        <w:rPr>
          <w:rFonts w:ascii="Times New Roman" w:hAnsi="Times New Roman" w:cs="Times New Roman"/>
          <w:sz w:val="28"/>
          <w:szCs w:val="28"/>
        </w:rPr>
        <w:t>ь результаты проведенных процедур по оценке качества образования, своевременно оказывая помощь педагогам, показавшим низкие результаты;</w:t>
      </w:r>
    </w:p>
    <w:p w:rsidR="007D15DD" w:rsidRPr="007D15DD" w:rsidRDefault="007D15DD" w:rsidP="003F1785">
      <w:pPr>
        <w:shd w:val="clear" w:color="auto" w:fill="FFFFFF"/>
        <w:spacing w:after="0" w:line="240" w:lineRule="auto"/>
        <w:jc w:val="both"/>
        <w:rPr>
          <w:rFonts w:ascii="Times New Roman" w:hAnsi="Times New Roman" w:cs="Times New Roman"/>
          <w:sz w:val="28"/>
          <w:szCs w:val="28"/>
        </w:rPr>
      </w:pPr>
      <w:r w:rsidRPr="007D15DD">
        <w:rPr>
          <w:rFonts w:ascii="Times New Roman" w:hAnsi="Times New Roman" w:cs="Times New Roman"/>
          <w:sz w:val="28"/>
          <w:szCs w:val="28"/>
        </w:rPr>
        <w:t xml:space="preserve"> - обсуждать спецификацию, кодификатор, демоверсии, выявлять изменения в содержании КИМ и своевременно доводить до педагогов.</w:t>
      </w:r>
    </w:p>
    <w:p w:rsidR="003F1785" w:rsidRDefault="007D15DD" w:rsidP="003F1785">
      <w:pPr>
        <w:spacing w:after="0" w:line="240" w:lineRule="auto"/>
        <w:jc w:val="both"/>
        <w:rPr>
          <w:rFonts w:ascii="Times New Roman" w:hAnsi="Times New Roman" w:cs="Times New Roman"/>
          <w:sz w:val="28"/>
          <w:szCs w:val="28"/>
        </w:rPr>
      </w:pPr>
      <w:r w:rsidRPr="007D15DD">
        <w:rPr>
          <w:rFonts w:ascii="Times New Roman" w:hAnsi="Times New Roman" w:cs="Times New Roman"/>
          <w:sz w:val="28"/>
          <w:szCs w:val="28"/>
        </w:rPr>
        <w:t xml:space="preserve">3. Руководителям районных базовых площадок при </w:t>
      </w:r>
      <w:r w:rsidR="003F1785">
        <w:rPr>
          <w:rFonts w:ascii="Times New Roman" w:hAnsi="Times New Roman" w:cs="Times New Roman"/>
          <w:sz w:val="28"/>
          <w:szCs w:val="28"/>
        </w:rPr>
        <w:t>проведении Единых методических</w:t>
      </w:r>
      <w:r w:rsidRPr="007D15DD">
        <w:rPr>
          <w:rFonts w:ascii="Times New Roman" w:hAnsi="Times New Roman" w:cs="Times New Roman"/>
          <w:sz w:val="28"/>
          <w:szCs w:val="28"/>
        </w:rPr>
        <w:t xml:space="preserve"> дней запланироват</w:t>
      </w:r>
      <w:r w:rsidR="003F1785">
        <w:rPr>
          <w:rFonts w:ascii="Times New Roman" w:hAnsi="Times New Roman" w:cs="Times New Roman"/>
          <w:sz w:val="28"/>
          <w:szCs w:val="28"/>
        </w:rPr>
        <w:t>ь мастер-</w:t>
      </w:r>
      <w:r w:rsidRPr="007D15DD">
        <w:rPr>
          <w:rFonts w:ascii="Times New Roman" w:hAnsi="Times New Roman" w:cs="Times New Roman"/>
          <w:sz w:val="28"/>
          <w:szCs w:val="28"/>
        </w:rPr>
        <w:t xml:space="preserve">классы и </w:t>
      </w:r>
      <w:r w:rsidR="003F1785">
        <w:rPr>
          <w:rFonts w:ascii="Times New Roman" w:hAnsi="Times New Roman" w:cs="Times New Roman"/>
          <w:sz w:val="28"/>
          <w:szCs w:val="28"/>
        </w:rPr>
        <w:t>проведение других мероприятий</w:t>
      </w:r>
      <w:r w:rsidRPr="007D15DD">
        <w:rPr>
          <w:rFonts w:ascii="Times New Roman" w:hAnsi="Times New Roman" w:cs="Times New Roman"/>
          <w:sz w:val="28"/>
          <w:szCs w:val="28"/>
        </w:rPr>
        <w:t xml:space="preserve"> по вопросам повышения качества образования. </w:t>
      </w:r>
    </w:p>
    <w:p w:rsidR="00225299" w:rsidRDefault="00225299" w:rsidP="00225299">
      <w:pPr>
        <w:spacing w:after="0"/>
        <w:jc w:val="center"/>
        <w:rPr>
          <w:rFonts w:ascii="Times New Roman" w:hAnsi="Times New Roman" w:cs="Times New Roman"/>
          <w:sz w:val="28"/>
          <w:szCs w:val="28"/>
        </w:rPr>
      </w:pPr>
    </w:p>
    <w:p w:rsidR="00BE27E1" w:rsidRDefault="00BF252F" w:rsidP="00225299">
      <w:pPr>
        <w:spacing w:after="0"/>
        <w:jc w:val="center"/>
        <w:rPr>
          <w:rFonts w:ascii="Times New Roman" w:hAnsi="Times New Roman" w:cs="Times New Roman"/>
          <w:b/>
          <w:color w:val="002060"/>
          <w:sz w:val="28"/>
          <w:szCs w:val="28"/>
        </w:rPr>
      </w:pPr>
      <w:r>
        <w:rPr>
          <w:rFonts w:ascii="Times New Roman" w:hAnsi="Times New Roman" w:cs="Times New Roman"/>
          <w:b/>
          <w:color w:val="002060"/>
          <w:sz w:val="28"/>
          <w:szCs w:val="28"/>
        </w:rPr>
        <w:t>4</w:t>
      </w:r>
      <w:r w:rsidR="00BE27E1" w:rsidRPr="00981CCC">
        <w:rPr>
          <w:rFonts w:ascii="Times New Roman" w:hAnsi="Times New Roman" w:cs="Times New Roman"/>
          <w:b/>
          <w:color w:val="002060"/>
          <w:sz w:val="28"/>
          <w:szCs w:val="28"/>
        </w:rPr>
        <w:t>.3. Всероссийские проверочные работы</w:t>
      </w:r>
    </w:p>
    <w:p w:rsidR="00225299" w:rsidRPr="00981CCC" w:rsidRDefault="00225299" w:rsidP="00225299">
      <w:pPr>
        <w:spacing w:after="0" w:line="240" w:lineRule="auto"/>
        <w:jc w:val="center"/>
        <w:rPr>
          <w:rFonts w:ascii="Times New Roman" w:hAnsi="Times New Roman" w:cs="Times New Roman"/>
          <w:b/>
          <w:color w:val="002060"/>
          <w:sz w:val="28"/>
          <w:szCs w:val="28"/>
        </w:rPr>
      </w:pPr>
    </w:p>
    <w:p w:rsidR="007A0760" w:rsidRPr="00905ABE" w:rsidRDefault="007A0760" w:rsidP="007A07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05ABE">
        <w:rPr>
          <w:rFonts w:ascii="Times New Roman" w:hAnsi="Times New Roman" w:cs="Times New Roman"/>
          <w:sz w:val="28"/>
          <w:szCs w:val="28"/>
        </w:rPr>
        <w:t xml:space="preserve">Цель проведения Всероссийских проверочных работ – обеспечение единства образовательного пространства Российской Федерации и поддержка реализации Федерального государственного образовательного стандарта за счет предоставления организациям, осуществляющим образовательную деятельность, единых проверочных материалов и единых критериев оценивания учебных достижений.   </w:t>
      </w:r>
    </w:p>
    <w:p w:rsidR="007A0760" w:rsidRPr="00905ABE" w:rsidRDefault="007A0760" w:rsidP="007A0760">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lastRenderedPageBreak/>
        <w:t xml:space="preserve">       Назначение ВПР – оценить уровень общеобразовательной подготовки обучающихся в соответствии с требованиями ФГОС. ВПР позволяют осуществить диагностику достижения предметных и метапредметных результатов, в том числе уровня сформированности универсальных учебных действий (УУД) и овладения межпредметными понятиями. </w:t>
      </w:r>
    </w:p>
    <w:p w:rsidR="007A0760" w:rsidRPr="00905ABE" w:rsidRDefault="007A0760" w:rsidP="007A0760">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Отличительными особенностями ВПР является единство подходов к составлению вариантов, проведению самих работ и их оцениванию, а также использование современных технологий, позволяющих обеспечить практически одновременное выполнение работ школьниками всей страны.</w:t>
      </w:r>
    </w:p>
    <w:p w:rsidR="007A0760" w:rsidRPr="00905ABE" w:rsidRDefault="007A0760" w:rsidP="007A0760">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На уровне ОУ результаты ВПР могут быть использованы: </w:t>
      </w:r>
    </w:p>
    <w:p w:rsidR="007A0760" w:rsidRPr="00905ABE" w:rsidRDefault="007A0760" w:rsidP="007A0760">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w:t>
      </w:r>
      <w:r w:rsidRPr="00905ABE">
        <w:rPr>
          <w:rFonts w:ascii="Times New Roman" w:hAnsi="Times New Roman" w:cs="Times New Roman"/>
          <w:sz w:val="28"/>
          <w:szCs w:val="28"/>
        </w:rPr>
        <w:tab/>
        <w:t>для совершенствования методики преподавания предметов в школе;</w:t>
      </w:r>
    </w:p>
    <w:p w:rsidR="007A0760" w:rsidRPr="00905ABE" w:rsidRDefault="007A0760" w:rsidP="007A0760">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w:t>
      </w:r>
      <w:r w:rsidRPr="00905ABE">
        <w:rPr>
          <w:rFonts w:ascii="Times New Roman" w:hAnsi="Times New Roman" w:cs="Times New Roman"/>
          <w:sz w:val="28"/>
          <w:szCs w:val="28"/>
        </w:rPr>
        <w:tab/>
        <w:t>для индивидуальной работы с учащимися по устранению имеющихся пробелов в знаниях</w:t>
      </w:r>
    </w:p>
    <w:p w:rsidR="007A0760" w:rsidRPr="00905ABE" w:rsidRDefault="007A0760" w:rsidP="007A0760">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Всероссийские проверочные работы - стандартизированные контрольные работы, проводимые по отдельным учебным предметам для оценки уровня подготовки школьников, определения наиболее острых проблем в системе образования. Они не являются аналогом государственной итоговой аттестации. Всероссийские проверочные работы – важная составляющая региональной системы оценки качества образования.</w:t>
      </w:r>
    </w:p>
    <w:p w:rsidR="007A0760" w:rsidRPr="00905ABE" w:rsidRDefault="007A0760" w:rsidP="007A0760">
      <w:pPr>
        <w:spacing w:after="0" w:line="240" w:lineRule="auto"/>
        <w:jc w:val="both"/>
        <w:rPr>
          <w:rFonts w:ascii="Times New Roman" w:hAnsi="Times New Roman" w:cs="Times New Roman"/>
          <w:sz w:val="28"/>
          <w:szCs w:val="28"/>
        </w:rPr>
      </w:pPr>
      <w:r w:rsidRPr="00905ABE">
        <w:rPr>
          <w:rFonts w:ascii="Times New Roman" w:hAnsi="Times New Roman" w:cs="Times New Roman"/>
          <w:sz w:val="28"/>
          <w:szCs w:val="28"/>
        </w:rPr>
        <w:t xml:space="preserve">       По результатам оценочных процедур нельзя сравнивать эффективность работы школ, учителей, директоров; данные должны использоваться для дальнейшей работы в плане повышения квалификации учителей, повышения качества образования по отдельным предметам, направленной адресной помощи участникам образовательного процесса.</w:t>
      </w:r>
    </w:p>
    <w:p w:rsidR="007A0760" w:rsidRPr="00CF16E4" w:rsidRDefault="007A0760" w:rsidP="007A07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743F3">
        <w:rPr>
          <w:rFonts w:ascii="Times New Roman" w:hAnsi="Times New Roman" w:cs="Times New Roman"/>
          <w:sz w:val="28"/>
          <w:szCs w:val="28"/>
        </w:rPr>
        <w:t xml:space="preserve">В Байкаловском муниципальном районе в 2021-2022 учебном году ВПР проводились </w:t>
      </w:r>
      <w:r>
        <w:rPr>
          <w:rFonts w:ascii="Times New Roman" w:hAnsi="Times New Roman" w:cs="Times New Roman"/>
          <w:sz w:val="28"/>
          <w:szCs w:val="28"/>
        </w:rPr>
        <w:t xml:space="preserve">в 11 классе по следующим предметам: география, </w:t>
      </w:r>
      <w:r w:rsidRPr="006743F3">
        <w:rPr>
          <w:rFonts w:ascii="Times New Roman" w:hAnsi="Times New Roman" w:cs="Times New Roman"/>
          <w:sz w:val="28"/>
          <w:szCs w:val="28"/>
        </w:rPr>
        <w:t>химия, история, биология, физика, иностранный язык.</w:t>
      </w:r>
      <w:r>
        <w:rPr>
          <w:rFonts w:ascii="Times New Roman" w:hAnsi="Times New Roman" w:cs="Times New Roman"/>
          <w:sz w:val="28"/>
          <w:szCs w:val="28"/>
        </w:rPr>
        <w:t xml:space="preserve"> </w:t>
      </w:r>
      <w:r w:rsidRPr="006743F3">
        <w:rPr>
          <w:rFonts w:ascii="Times New Roman" w:hAnsi="Times New Roman" w:cs="Times New Roman"/>
          <w:sz w:val="28"/>
          <w:szCs w:val="28"/>
        </w:rPr>
        <w:t>В связи с недопущением распространения новой корон</w:t>
      </w:r>
      <w:r>
        <w:rPr>
          <w:rFonts w:ascii="Times New Roman" w:hAnsi="Times New Roman" w:cs="Times New Roman"/>
          <w:sz w:val="28"/>
          <w:szCs w:val="28"/>
        </w:rPr>
        <w:t xml:space="preserve">авирусной инфекции (2019-nCoV) </w:t>
      </w:r>
      <w:r w:rsidRPr="006743F3">
        <w:rPr>
          <w:rFonts w:ascii="Times New Roman" w:hAnsi="Times New Roman" w:cs="Times New Roman"/>
          <w:sz w:val="28"/>
          <w:szCs w:val="28"/>
        </w:rPr>
        <w:t>ВПР для 4-8 кл. перенесены на осенний период 2022г.</w:t>
      </w:r>
    </w:p>
    <w:p w:rsidR="007A0760" w:rsidRDefault="007A0760" w:rsidP="007A0760">
      <w:pPr>
        <w:spacing w:after="0" w:line="240" w:lineRule="auto"/>
        <w:ind w:firstLine="708"/>
        <w:jc w:val="both"/>
        <w:rPr>
          <w:rFonts w:ascii="Times New Roman" w:hAnsi="Times New Roman" w:cs="Times New Roman"/>
          <w:sz w:val="28"/>
          <w:szCs w:val="28"/>
        </w:rPr>
      </w:pPr>
      <w:r w:rsidRPr="00905ABE">
        <w:rPr>
          <w:rFonts w:ascii="Times New Roman" w:hAnsi="Times New Roman" w:cs="Times New Roman"/>
          <w:sz w:val="28"/>
          <w:szCs w:val="28"/>
        </w:rPr>
        <w:t xml:space="preserve">Проанализируем результаты </w:t>
      </w:r>
      <w:r>
        <w:rPr>
          <w:rFonts w:ascii="Times New Roman" w:hAnsi="Times New Roman" w:cs="Times New Roman"/>
          <w:sz w:val="28"/>
          <w:szCs w:val="28"/>
        </w:rPr>
        <w:t xml:space="preserve">ВПР в 11 классе </w:t>
      </w:r>
      <w:r w:rsidRPr="00905ABE">
        <w:rPr>
          <w:rFonts w:ascii="Times New Roman" w:hAnsi="Times New Roman" w:cs="Times New Roman"/>
          <w:sz w:val="28"/>
          <w:szCs w:val="28"/>
        </w:rPr>
        <w:t xml:space="preserve">по каждому предмету: </w:t>
      </w:r>
    </w:p>
    <w:p w:rsidR="007A0760" w:rsidRPr="001B139D" w:rsidRDefault="007A0760" w:rsidP="007A0760">
      <w:pPr>
        <w:spacing w:after="0" w:line="240" w:lineRule="auto"/>
        <w:ind w:firstLine="708"/>
        <w:jc w:val="both"/>
        <w:rPr>
          <w:rFonts w:ascii="Times New Roman" w:hAnsi="Times New Roman" w:cs="Times New Roman"/>
          <w:sz w:val="28"/>
          <w:szCs w:val="28"/>
          <w:u w:val="single"/>
        </w:rPr>
      </w:pPr>
      <w:r w:rsidRPr="001B139D">
        <w:rPr>
          <w:rFonts w:ascii="Times New Roman" w:hAnsi="Times New Roman" w:cs="Times New Roman"/>
          <w:sz w:val="28"/>
          <w:szCs w:val="28"/>
          <w:u w:val="single"/>
        </w:rPr>
        <w:t>География</w:t>
      </w:r>
    </w:p>
    <w:p w:rsidR="007A0760" w:rsidRPr="006743F3" w:rsidRDefault="007A0760" w:rsidP="007A0760">
      <w:pPr>
        <w:spacing w:after="0" w:line="240" w:lineRule="auto"/>
        <w:ind w:firstLine="708"/>
        <w:jc w:val="both"/>
        <w:rPr>
          <w:rFonts w:ascii="Times New Roman" w:hAnsi="Times New Roman" w:cs="Times New Roman"/>
          <w:sz w:val="28"/>
          <w:szCs w:val="28"/>
        </w:rPr>
      </w:pPr>
      <w:r w:rsidRPr="006743F3">
        <w:rPr>
          <w:rFonts w:ascii="Times New Roman" w:hAnsi="Times New Roman" w:cs="Times New Roman"/>
          <w:sz w:val="28"/>
          <w:szCs w:val="28"/>
        </w:rPr>
        <w:t>Всероссийскую провер</w:t>
      </w:r>
      <w:r w:rsidR="00225299">
        <w:rPr>
          <w:rFonts w:ascii="Times New Roman" w:hAnsi="Times New Roman" w:cs="Times New Roman"/>
          <w:sz w:val="28"/>
          <w:szCs w:val="28"/>
        </w:rPr>
        <w:t>очную работу по географии выполняли</w:t>
      </w:r>
      <w:r w:rsidRPr="006743F3">
        <w:rPr>
          <w:rFonts w:ascii="Times New Roman" w:hAnsi="Times New Roman" w:cs="Times New Roman"/>
          <w:sz w:val="28"/>
          <w:szCs w:val="28"/>
        </w:rPr>
        <w:t xml:space="preserve"> 38 учащихся 11 классов. Неудовлетворительных результатов в МО Байкаловский МР не зафиксировано. Оценку «3» получили 9 учащихся (23,7%), отметку «4» - 19 выпускников (50%), отличные результаты получили 28,9% учащихся (11 чел.). Среднее качество образования по району составило 76,3%, успеваемость – 100% , средний балл – 4. Учащиеся Байкаловской школы показали самое высокое качество образования в районе – 95% (учитель Ударцева Н.О.).</w:t>
      </w:r>
    </w:p>
    <w:p w:rsidR="007A0760" w:rsidRPr="006743F3" w:rsidRDefault="007A0760" w:rsidP="007A0760">
      <w:pPr>
        <w:spacing w:after="0" w:line="240" w:lineRule="auto"/>
        <w:ind w:firstLine="708"/>
        <w:jc w:val="both"/>
        <w:rPr>
          <w:rFonts w:ascii="Times New Roman" w:hAnsi="Times New Roman" w:cs="Times New Roman"/>
          <w:sz w:val="28"/>
          <w:szCs w:val="28"/>
        </w:rPr>
      </w:pPr>
      <w:r w:rsidRPr="006743F3">
        <w:rPr>
          <w:rFonts w:ascii="Times New Roman" w:hAnsi="Times New Roman" w:cs="Times New Roman"/>
          <w:sz w:val="28"/>
          <w:szCs w:val="28"/>
        </w:rPr>
        <w:t>По сравнению с прошлым годом, результаты по географии среди 11-х классов остались на прежнем уровне.</w:t>
      </w:r>
      <w:r w:rsidRPr="00066965">
        <w:rPr>
          <w:rFonts w:ascii="Times New Roman" w:hAnsi="Times New Roman" w:cs="Times New Roman"/>
          <w:sz w:val="28"/>
          <w:szCs w:val="28"/>
        </w:rPr>
        <w:t xml:space="preserve"> </w:t>
      </w:r>
      <w:r>
        <w:rPr>
          <w:rFonts w:ascii="Times New Roman" w:hAnsi="Times New Roman" w:cs="Times New Roman"/>
          <w:sz w:val="28"/>
          <w:szCs w:val="28"/>
        </w:rPr>
        <w:t>Качество образования по географии в районе остается на высоком уровне.</w:t>
      </w:r>
    </w:p>
    <w:p w:rsidR="007A0760" w:rsidRDefault="007A0760" w:rsidP="007A0760">
      <w:pPr>
        <w:spacing w:after="0" w:line="240" w:lineRule="auto"/>
        <w:ind w:firstLine="708"/>
        <w:jc w:val="both"/>
        <w:rPr>
          <w:rFonts w:ascii="Times New Roman" w:hAnsi="Times New Roman" w:cs="Times New Roman"/>
          <w:sz w:val="28"/>
          <w:szCs w:val="28"/>
          <w:u w:val="single"/>
        </w:rPr>
      </w:pPr>
    </w:p>
    <w:p w:rsidR="007A0760" w:rsidRDefault="007A0760" w:rsidP="007A0760">
      <w:pPr>
        <w:spacing w:after="0" w:line="240" w:lineRule="auto"/>
        <w:ind w:firstLine="708"/>
        <w:jc w:val="both"/>
        <w:rPr>
          <w:rFonts w:ascii="Times New Roman" w:hAnsi="Times New Roman" w:cs="Times New Roman"/>
          <w:sz w:val="28"/>
          <w:szCs w:val="28"/>
          <w:u w:val="single"/>
        </w:rPr>
      </w:pPr>
      <w:r w:rsidRPr="001B139D">
        <w:rPr>
          <w:rFonts w:ascii="Times New Roman" w:hAnsi="Times New Roman" w:cs="Times New Roman"/>
          <w:sz w:val="28"/>
          <w:szCs w:val="28"/>
          <w:u w:val="single"/>
        </w:rPr>
        <w:lastRenderedPageBreak/>
        <w:t>Биология</w:t>
      </w:r>
    </w:p>
    <w:p w:rsidR="007A0760" w:rsidRPr="005B44B3" w:rsidRDefault="007A0760" w:rsidP="007A0760">
      <w:pPr>
        <w:spacing w:after="0" w:line="240" w:lineRule="auto"/>
        <w:ind w:firstLine="708"/>
        <w:jc w:val="both"/>
        <w:rPr>
          <w:rFonts w:ascii="Times New Roman" w:hAnsi="Times New Roman" w:cs="Times New Roman"/>
          <w:sz w:val="28"/>
          <w:szCs w:val="28"/>
        </w:rPr>
      </w:pPr>
      <w:r w:rsidRPr="005B44B3">
        <w:rPr>
          <w:rFonts w:ascii="Times New Roman" w:hAnsi="Times New Roman" w:cs="Times New Roman"/>
          <w:sz w:val="28"/>
          <w:szCs w:val="28"/>
        </w:rPr>
        <w:t xml:space="preserve">Всероссийскую проверочную работу по биологии писали 35 учащихся 11 классов.  Два учащихся получили неудовлетворительный результат (0,05%), оценку «3» получили 11 учеников (31,4%), оценку «4» - 15 чел. (42,8%), отличные результаты получили 20% учащихся (7 чел.). Среднее качество образования по району составило 62,9%, успеваемость – 94,3% , средний балл – 3,8. Учащиеся Городищенской, Нижне-Иленской и Шадринской школ показали 100%-ное качество образования. </w:t>
      </w:r>
    </w:p>
    <w:p w:rsidR="007A0760" w:rsidRPr="005B44B3" w:rsidRDefault="007A0760" w:rsidP="007A0760">
      <w:pPr>
        <w:spacing w:after="0" w:line="240" w:lineRule="auto"/>
        <w:ind w:firstLine="708"/>
        <w:jc w:val="both"/>
        <w:rPr>
          <w:rFonts w:ascii="Times New Roman" w:hAnsi="Times New Roman" w:cs="Times New Roman"/>
          <w:sz w:val="28"/>
          <w:szCs w:val="28"/>
        </w:rPr>
      </w:pPr>
      <w:r w:rsidRPr="005B44B3">
        <w:rPr>
          <w:rFonts w:ascii="Times New Roman" w:hAnsi="Times New Roman" w:cs="Times New Roman"/>
          <w:sz w:val="28"/>
          <w:szCs w:val="28"/>
        </w:rPr>
        <w:t xml:space="preserve">По сравнению с прошлым годом, результаты по биологии среди 11-х классов остались </w:t>
      </w:r>
      <w:r>
        <w:rPr>
          <w:rFonts w:ascii="Times New Roman" w:hAnsi="Times New Roman" w:cs="Times New Roman"/>
          <w:sz w:val="28"/>
          <w:szCs w:val="28"/>
        </w:rPr>
        <w:t xml:space="preserve">практически </w:t>
      </w:r>
      <w:r w:rsidRPr="005B44B3">
        <w:rPr>
          <w:rFonts w:ascii="Times New Roman" w:hAnsi="Times New Roman" w:cs="Times New Roman"/>
          <w:sz w:val="28"/>
          <w:szCs w:val="28"/>
        </w:rPr>
        <w:t>на прежнем уровне.</w:t>
      </w:r>
      <w:r>
        <w:rPr>
          <w:rFonts w:ascii="Times New Roman" w:hAnsi="Times New Roman" w:cs="Times New Roman"/>
          <w:sz w:val="28"/>
          <w:szCs w:val="28"/>
        </w:rPr>
        <w:t xml:space="preserve"> Качество образования по биологии в районе остается на высоком уровне. </w:t>
      </w:r>
    </w:p>
    <w:p w:rsidR="007A0760" w:rsidRDefault="007A0760" w:rsidP="007A0760">
      <w:pPr>
        <w:spacing w:after="0" w:line="240" w:lineRule="auto"/>
        <w:ind w:firstLine="708"/>
        <w:jc w:val="both"/>
        <w:rPr>
          <w:rFonts w:ascii="Times New Roman" w:hAnsi="Times New Roman" w:cs="Times New Roman"/>
          <w:sz w:val="28"/>
          <w:szCs w:val="28"/>
          <w:u w:val="single"/>
        </w:rPr>
      </w:pPr>
      <w:r w:rsidRPr="001B139D">
        <w:rPr>
          <w:rFonts w:ascii="Times New Roman" w:hAnsi="Times New Roman" w:cs="Times New Roman"/>
          <w:sz w:val="28"/>
          <w:szCs w:val="28"/>
          <w:u w:val="single"/>
        </w:rPr>
        <w:t>История</w:t>
      </w:r>
    </w:p>
    <w:p w:rsidR="007A0760" w:rsidRPr="004B117F" w:rsidRDefault="007A0760" w:rsidP="007A076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B117F">
        <w:rPr>
          <w:rFonts w:ascii="Times New Roman" w:hAnsi="Times New Roman" w:cs="Times New Roman"/>
          <w:sz w:val="28"/>
          <w:szCs w:val="28"/>
        </w:rPr>
        <w:t>Проверочную работу писали 37 чел. Все учащиеся справились с ра</w:t>
      </w:r>
      <w:r>
        <w:rPr>
          <w:rFonts w:ascii="Times New Roman" w:hAnsi="Times New Roman" w:cs="Times New Roman"/>
          <w:sz w:val="28"/>
          <w:szCs w:val="28"/>
        </w:rPr>
        <w:t xml:space="preserve">ботой, успеваемость составила </w:t>
      </w:r>
      <w:r w:rsidRPr="004B117F">
        <w:rPr>
          <w:rFonts w:ascii="Times New Roman" w:hAnsi="Times New Roman" w:cs="Times New Roman"/>
          <w:sz w:val="28"/>
          <w:szCs w:val="28"/>
        </w:rPr>
        <w:t xml:space="preserve">100%. Половина учеников (54%) написали работу на «3», оценку «4» получили 12 учеников (32,4%) и 5 учащихся написали работу на «отлично», что составляет 13,5% от общего числа писавших. Качество образования по району составило – 45,9%, средний балл – 3,6. Самое высокое качество образования показали учащиеся Шадринской школы – 100% (учитель Новопашина Т.В.) и учащиеся Байкаловской школы – 47,6% (учитель Кузеванова Т.В.). </w:t>
      </w:r>
    </w:p>
    <w:p w:rsidR="007A0760" w:rsidRPr="006743F3" w:rsidRDefault="007A0760" w:rsidP="007A0760">
      <w:pPr>
        <w:spacing w:after="0" w:line="240" w:lineRule="auto"/>
        <w:ind w:firstLine="708"/>
        <w:jc w:val="both"/>
        <w:rPr>
          <w:rFonts w:ascii="Times New Roman" w:hAnsi="Times New Roman" w:cs="Times New Roman"/>
          <w:sz w:val="28"/>
          <w:szCs w:val="28"/>
        </w:rPr>
      </w:pPr>
      <w:r w:rsidRPr="004B117F">
        <w:rPr>
          <w:rFonts w:ascii="Times New Roman" w:hAnsi="Times New Roman" w:cs="Times New Roman"/>
          <w:sz w:val="28"/>
          <w:szCs w:val="28"/>
        </w:rPr>
        <w:t>По сравнению с прошлым годом, качество образования снизилось на 12%, но успеваемость выросла до 100%, средний балл остался на прежнем уровне – 3,6</w:t>
      </w:r>
      <w:r>
        <w:rPr>
          <w:rFonts w:ascii="Times New Roman" w:hAnsi="Times New Roman" w:cs="Times New Roman"/>
          <w:sz w:val="28"/>
          <w:szCs w:val="28"/>
        </w:rPr>
        <w:t>.</w:t>
      </w:r>
    </w:p>
    <w:p w:rsidR="007A0760" w:rsidRPr="0030003A" w:rsidRDefault="007A0760" w:rsidP="007A0760">
      <w:pPr>
        <w:spacing w:after="0" w:line="240" w:lineRule="auto"/>
        <w:ind w:firstLine="708"/>
        <w:jc w:val="both"/>
        <w:rPr>
          <w:rFonts w:ascii="Times New Roman" w:hAnsi="Times New Roman" w:cs="Times New Roman"/>
          <w:sz w:val="28"/>
          <w:szCs w:val="28"/>
          <w:u w:val="single"/>
        </w:rPr>
      </w:pPr>
      <w:r w:rsidRPr="0030003A">
        <w:rPr>
          <w:rFonts w:ascii="Times New Roman" w:hAnsi="Times New Roman" w:cs="Times New Roman"/>
          <w:sz w:val="28"/>
          <w:szCs w:val="28"/>
          <w:u w:val="single"/>
        </w:rPr>
        <w:t>Физика</w:t>
      </w:r>
    </w:p>
    <w:p w:rsidR="007A0760" w:rsidRPr="005B44B3" w:rsidRDefault="007A0760" w:rsidP="007A0760">
      <w:pPr>
        <w:spacing w:after="0" w:line="240" w:lineRule="auto"/>
        <w:ind w:firstLine="567"/>
        <w:jc w:val="both"/>
        <w:rPr>
          <w:rFonts w:ascii="Times New Roman" w:hAnsi="Times New Roman" w:cs="Times New Roman"/>
          <w:sz w:val="28"/>
          <w:szCs w:val="28"/>
        </w:rPr>
      </w:pPr>
      <w:r w:rsidRPr="005B44B3">
        <w:rPr>
          <w:rFonts w:ascii="Times New Roman" w:hAnsi="Times New Roman" w:cs="Times New Roman"/>
          <w:sz w:val="28"/>
          <w:szCs w:val="28"/>
        </w:rPr>
        <w:t>Всероссийскую проверочную работу по физике писали 29 учащихся 11</w:t>
      </w:r>
      <w:r>
        <w:rPr>
          <w:rFonts w:ascii="Times New Roman" w:hAnsi="Times New Roman" w:cs="Times New Roman"/>
          <w:sz w:val="28"/>
          <w:szCs w:val="28"/>
          <w:u w:val="single"/>
        </w:rPr>
        <w:t xml:space="preserve"> </w:t>
      </w:r>
      <w:r w:rsidRPr="005B44B3">
        <w:rPr>
          <w:rFonts w:ascii="Times New Roman" w:hAnsi="Times New Roman" w:cs="Times New Roman"/>
          <w:sz w:val="28"/>
          <w:szCs w:val="28"/>
        </w:rPr>
        <w:t>классов. Все учащиеся справились с работой: оценку «3» получили 48,3% (14 чел.) выпускников, отметку «4» - 31% (9 чел.), отличные результаты получили 17,2% учащихся (5 чел.). Среднее качество образования по району состав</w:t>
      </w:r>
      <w:r>
        <w:rPr>
          <w:rFonts w:ascii="Times New Roman" w:hAnsi="Times New Roman" w:cs="Times New Roman"/>
          <w:sz w:val="28"/>
          <w:szCs w:val="28"/>
        </w:rPr>
        <w:t>ило 48,3%, успеваемость – 96,6%</w:t>
      </w:r>
      <w:r w:rsidRPr="005B44B3">
        <w:rPr>
          <w:rFonts w:ascii="Times New Roman" w:hAnsi="Times New Roman" w:cs="Times New Roman"/>
          <w:sz w:val="28"/>
          <w:szCs w:val="28"/>
        </w:rPr>
        <w:t>, средний балл – 3,6. Учащиеся Шадринской школы показали 100%  качество образования (учитель Мальгина А.А.).</w:t>
      </w:r>
    </w:p>
    <w:p w:rsidR="007A0760" w:rsidRPr="005B44B3" w:rsidRDefault="007A0760" w:rsidP="007A0760">
      <w:pPr>
        <w:spacing w:after="0" w:line="240" w:lineRule="auto"/>
        <w:ind w:firstLine="567"/>
        <w:jc w:val="both"/>
        <w:rPr>
          <w:rFonts w:ascii="Times New Roman" w:hAnsi="Times New Roman" w:cs="Times New Roman"/>
          <w:sz w:val="28"/>
          <w:szCs w:val="28"/>
        </w:rPr>
      </w:pPr>
      <w:r w:rsidRPr="005B44B3">
        <w:rPr>
          <w:rFonts w:ascii="Times New Roman" w:hAnsi="Times New Roman" w:cs="Times New Roman"/>
          <w:sz w:val="28"/>
          <w:szCs w:val="28"/>
        </w:rPr>
        <w:t>По сравнению с прошлым годом, результаты ВПР в 11 кл по физике улучшились: качество образования повысилось на 26,5%, успеваемость выросла на 16,4%, средний балл повысился на 0,6.</w:t>
      </w:r>
    </w:p>
    <w:p w:rsidR="007A0760" w:rsidRDefault="007A0760" w:rsidP="007A0760">
      <w:pPr>
        <w:spacing w:after="0" w:line="240" w:lineRule="auto"/>
        <w:ind w:firstLine="708"/>
        <w:jc w:val="both"/>
        <w:rPr>
          <w:rFonts w:ascii="Times New Roman" w:hAnsi="Times New Roman" w:cs="Times New Roman"/>
          <w:sz w:val="28"/>
          <w:szCs w:val="28"/>
          <w:u w:val="single"/>
        </w:rPr>
      </w:pPr>
      <w:r w:rsidRPr="00C75FB6">
        <w:rPr>
          <w:rFonts w:ascii="Times New Roman" w:hAnsi="Times New Roman" w:cs="Times New Roman"/>
          <w:sz w:val="28"/>
          <w:szCs w:val="28"/>
          <w:u w:val="single"/>
        </w:rPr>
        <w:t>Химия</w:t>
      </w:r>
    </w:p>
    <w:p w:rsidR="007A0760" w:rsidRPr="005B44B3" w:rsidRDefault="007A0760" w:rsidP="007A0760">
      <w:pPr>
        <w:spacing w:after="0" w:line="240" w:lineRule="auto"/>
        <w:ind w:firstLine="708"/>
        <w:jc w:val="both"/>
        <w:rPr>
          <w:rFonts w:ascii="Times New Roman" w:hAnsi="Times New Roman" w:cs="Times New Roman"/>
          <w:sz w:val="28"/>
          <w:szCs w:val="28"/>
        </w:rPr>
      </w:pPr>
      <w:r w:rsidRPr="005B44B3">
        <w:rPr>
          <w:rFonts w:ascii="Times New Roman" w:hAnsi="Times New Roman" w:cs="Times New Roman"/>
          <w:sz w:val="28"/>
          <w:szCs w:val="28"/>
        </w:rPr>
        <w:t>Всероссийскую проверочную работу по химии писали 26 учащихся 11 классов. Один учащийся не справился с работой,  оценку «3» получили 42,3% (11 чел.) выпускников, отметку «4» - 50% (13 чел.) и один выпускник получил отличный результат за работу. Среднее качество образования по району составило 53,8%, успеваемость – 96,2% , средний балл – 3,5. Учащиеся Городищенской школы показали 100%  качество образования (учитель Барина Н.А.).</w:t>
      </w:r>
    </w:p>
    <w:p w:rsidR="007A0760" w:rsidRPr="005B44B3" w:rsidRDefault="007A0760" w:rsidP="007A0760">
      <w:pPr>
        <w:spacing w:after="0" w:line="240" w:lineRule="auto"/>
        <w:ind w:firstLine="708"/>
        <w:jc w:val="both"/>
        <w:rPr>
          <w:rFonts w:ascii="Times New Roman" w:hAnsi="Times New Roman" w:cs="Times New Roman"/>
          <w:sz w:val="28"/>
          <w:szCs w:val="28"/>
        </w:rPr>
      </w:pPr>
      <w:r w:rsidRPr="005B44B3">
        <w:rPr>
          <w:rFonts w:ascii="Times New Roman" w:hAnsi="Times New Roman" w:cs="Times New Roman"/>
          <w:sz w:val="28"/>
          <w:szCs w:val="28"/>
        </w:rPr>
        <w:t>По сравнению с прошлым годом</w:t>
      </w:r>
      <w:r>
        <w:rPr>
          <w:rFonts w:ascii="Times New Roman" w:hAnsi="Times New Roman" w:cs="Times New Roman"/>
          <w:sz w:val="28"/>
          <w:szCs w:val="28"/>
        </w:rPr>
        <w:t>,</w:t>
      </w:r>
      <w:r w:rsidRPr="005B44B3">
        <w:rPr>
          <w:rFonts w:ascii="Times New Roman" w:hAnsi="Times New Roman" w:cs="Times New Roman"/>
          <w:sz w:val="28"/>
          <w:szCs w:val="28"/>
        </w:rPr>
        <w:t xml:space="preserve"> снизилось количество неудовлетворительных результатов, но качество образования и средний балл незначительно снизились.</w:t>
      </w:r>
    </w:p>
    <w:p w:rsidR="007A0760" w:rsidRPr="00C75FB6" w:rsidRDefault="007A0760" w:rsidP="007A0760">
      <w:pPr>
        <w:spacing w:after="0" w:line="240" w:lineRule="auto"/>
        <w:ind w:firstLine="708"/>
        <w:jc w:val="both"/>
        <w:rPr>
          <w:rFonts w:ascii="Times New Roman" w:hAnsi="Times New Roman" w:cs="Times New Roman"/>
          <w:sz w:val="28"/>
          <w:szCs w:val="28"/>
          <w:u w:val="single"/>
        </w:rPr>
      </w:pPr>
      <w:r w:rsidRPr="00C75FB6">
        <w:rPr>
          <w:rFonts w:ascii="Times New Roman" w:hAnsi="Times New Roman" w:cs="Times New Roman"/>
          <w:sz w:val="28"/>
          <w:szCs w:val="28"/>
          <w:u w:val="single"/>
        </w:rPr>
        <w:t>Иностранный язык</w:t>
      </w:r>
    </w:p>
    <w:p w:rsidR="007A0760" w:rsidRPr="005B44B3" w:rsidRDefault="007A0760" w:rsidP="007A0760">
      <w:pPr>
        <w:spacing w:after="0" w:line="240" w:lineRule="auto"/>
        <w:ind w:firstLine="708"/>
        <w:jc w:val="both"/>
        <w:rPr>
          <w:rFonts w:ascii="Times New Roman" w:hAnsi="Times New Roman" w:cs="Times New Roman"/>
          <w:sz w:val="28"/>
          <w:szCs w:val="28"/>
        </w:rPr>
      </w:pPr>
      <w:r w:rsidRPr="005B44B3">
        <w:rPr>
          <w:rFonts w:ascii="Times New Roman" w:hAnsi="Times New Roman" w:cs="Times New Roman"/>
          <w:sz w:val="28"/>
          <w:szCs w:val="28"/>
        </w:rPr>
        <w:t xml:space="preserve">Всероссийскую проверочную работу по иностранному языку писали 37 учащихся 11 классов. Один выпускник не справился с работой, большинство получили </w:t>
      </w:r>
      <w:r w:rsidRPr="005B44B3">
        <w:rPr>
          <w:rFonts w:ascii="Times New Roman" w:hAnsi="Times New Roman" w:cs="Times New Roman"/>
          <w:sz w:val="28"/>
          <w:szCs w:val="28"/>
        </w:rPr>
        <w:lastRenderedPageBreak/>
        <w:t>оценку «3» - 21 чел. (56,7%), отметку «4» - 13 выпускников (35%), отличные результаты показали  2 учащихся Байкаловской школы. Среднее качество образования по району составило 40,5%, успеваемость – 97,3% , средний балл – 3,4. Учащиеся Шадринской школы показали самое высокое качество образования в районе – 75% (учитель Бояркина Т.Н.).</w:t>
      </w:r>
    </w:p>
    <w:p w:rsidR="007A0760" w:rsidRDefault="007A0760" w:rsidP="007A0760">
      <w:pPr>
        <w:spacing w:after="0" w:line="240" w:lineRule="auto"/>
        <w:ind w:firstLine="708"/>
        <w:jc w:val="both"/>
        <w:rPr>
          <w:rFonts w:ascii="Times New Roman" w:hAnsi="Times New Roman" w:cs="Times New Roman"/>
          <w:sz w:val="28"/>
          <w:szCs w:val="28"/>
        </w:rPr>
      </w:pPr>
      <w:r w:rsidRPr="005B44B3">
        <w:rPr>
          <w:rFonts w:ascii="Times New Roman" w:hAnsi="Times New Roman" w:cs="Times New Roman"/>
          <w:sz w:val="28"/>
          <w:szCs w:val="28"/>
        </w:rPr>
        <w:t xml:space="preserve">По сравнению с прошлым годом, результаты ВПР </w:t>
      </w:r>
      <w:r>
        <w:rPr>
          <w:rFonts w:ascii="Times New Roman" w:hAnsi="Times New Roman" w:cs="Times New Roman"/>
          <w:sz w:val="28"/>
          <w:szCs w:val="28"/>
        </w:rPr>
        <w:t>улучшились: качество образования повысилось на 6,6%, средний балл вырос на 0,5, успеваемость на 16,9%.</w:t>
      </w:r>
    </w:p>
    <w:p w:rsidR="007A0760" w:rsidRDefault="007A0760" w:rsidP="007A076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Ниже представлены</w:t>
      </w:r>
      <w:r w:rsidRPr="00CF16E4">
        <w:rPr>
          <w:rFonts w:ascii="Times New Roman" w:hAnsi="Times New Roman" w:cs="Times New Roman"/>
          <w:sz w:val="28"/>
          <w:szCs w:val="28"/>
        </w:rPr>
        <w:t xml:space="preserve"> </w:t>
      </w:r>
      <w:r>
        <w:rPr>
          <w:rFonts w:ascii="Times New Roman" w:hAnsi="Times New Roman" w:cs="Times New Roman"/>
          <w:sz w:val="28"/>
          <w:szCs w:val="28"/>
        </w:rPr>
        <w:t xml:space="preserve">сводные </w:t>
      </w:r>
      <w:r w:rsidRPr="00CF16E4">
        <w:rPr>
          <w:rFonts w:ascii="Times New Roman" w:hAnsi="Times New Roman" w:cs="Times New Roman"/>
          <w:sz w:val="28"/>
          <w:szCs w:val="28"/>
        </w:rPr>
        <w:t xml:space="preserve">результаты ВПР </w:t>
      </w:r>
      <w:r>
        <w:rPr>
          <w:rFonts w:ascii="Times New Roman" w:hAnsi="Times New Roman" w:cs="Times New Roman"/>
          <w:sz w:val="28"/>
          <w:szCs w:val="28"/>
        </w:rPr>
        <w:t xml:space="preserve">в 11 классе </w:t>
      </w:r>
      <w:r w:rsidRPr="00CF16E4">
        <w:rPr>
          <w:rFonts w:ascii="Times New Roman" w:hAnsi="Times New Roman" w:cs="Times New Roman"/>
          <w:sz w:val="28"/>
          <w:szCs w:val="28"/>
        </w:rPr>
        <w:t>по району по каждому предмету</w:t>
      </w:r>
      <w:r>
        <w:rPr>
          <w:rFonts w:ascii="Times New Roman" w:hAnsi="Times New Roman" w:cs="Times New Roman"/>
          <w:sz w:val="28"/>
          <w:szCs w:val="28"/>
        </w:rPr>
        <w:t xml:space="preserve"> в сравнении с результатами ВПР в 11 классе прошлого учебного года.</w:t>
      </w:r>
    </w:p>
    <w:p w:rsidR="007A0760" w:rsidRDefault="007A0760" w:rsidP="007A0760">
      <w:pPr>
        <w:spacing w:after="0" w:line="240" w:lineRule="auto"/>
        <w:ind w:firstLine="708"/>
        <w:jc w:val="both"/>
        <w:rPr>
          <w:rFonts w:ascii="Times New Roman" w:hAnsi="Times New Roman" w:cs="Times New Roman"/>
          <w:sz w:val="28"/>
          <w:szCs w:val="28"/>
        </w:rPr>
      </w:pPr>
    </w:p>
    <w:tbl>
      <w:tblPr>
        <w:tblStyle w:val="ad"/>
        <w:tblW w:w="0" w:type="auto"/>
        <w:tblLook w:val="04A0" w:firstRow="1" w:lastRow="0" w:firstColumn="1" w:lastColumn="0" w:noHBand="0" w:noVBand="1"/>
      </w:tblPr>
      <w:tblGrid>
        <w:gridCol w:w="2670"/>
        <w:gridCol w:w="1241"/>
        <w:gridCol w:w="1429"/>
        <w:gridCol w:w="1289"/>
        <w:gridCol w:w="1382"/>
        <w:gridCol w:w="1333"/>
        <w:gridCol w:w="1338"/>
      </w:tblGrid>
      <w:tr w:rsidR="007A0760" w:rsidTr="00623E47">
        <w:tc>
          <w:tcPr>
            <w:tcW w:w="2670" w:type="dxa"/>
            <w:vMerge w:val="restart"/>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Предмет</w:t>
            </w:r>
          </w:p>
        </w:tc>
        <w:tc>
          <w:tcPr>
            <w:tcW w:w="2670" w:type="dxa"/>
            <w:gridSpan w:val="2"/>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Качество образования,%</w:t>
            </w:r>
          </w:p>
        </w:tc>
        <w:tc>
          <w:tcPr>
            <w:tcW w:w="2671" w:type="dxa"/>
            <w:gridSpan w:val="2"/>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Средний балл</w:t>
            </w:r>
          </w:p>
        </w:tc>
        <w:tc>
          <w:tcPr>
            <w:tcW w:w="2671" w:type="dxa"/>
            <w:gridSpan w:val="2"/>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Успеваемость,%</w:t>
            </w:r>
          </w:p>
        </w:tc>
      </w:tr>
      <w:tr w:rsidR="007A0760" w:rsidTr="00623E47">
        <w:tc>
          <w:tcPr>
            <w:tcW w:w="2670" w:type="dxa"/>
            <w:vMerge/>
          </w:tcPr>
          <w:p w:rsidR="007A0760" w:rsidRDefault="007A0760" w:rsidP="00623E47">
            <w:pPr>
              <w:jc w:val="both"/>
              <w:rPr>
                <w:rFonts w:ascii="Times New Roman" w:hAnsi="Times New Roman" w:cs="Times New Roman"/>
                <w:sz w:val="28"/>
                <w:szCs w:val="28"/>
              </w:rPr>
            </w:pPr>
          </w:p>
        </w:tc>
        <w:tc>
          <w:tcPr>
            <w:tcW w:w="1241" w:type="dxa"/>
          </w:tcPr>
          <w:p w:rsidR="007A0760" w:rsidRPr="001B1D7C" w:rsidRDefault="007A0760" w:rsidP="00623E47">
            <w:pPr>
              <w:jc w:val="both"/>
              <w:rPr>
                <w:rFonts w:ascii="Times New Roman" w:hAnsi="Times New Roman" w:cs="Times New Roman"/>
                <w:sz w:val="28"/>
                <w:szCs w:val="28"/>
              </w:rPr>
            </w:pPr>
            <w:r w:rsidRPr="001B1D7C">
              <w:rPr>
                <w:rFonts w:ascii="Times New Roman" w:hAnsi="Times New Roman" w:cs="Times New Roman"/>
                <w:sz w:val="28"/>
                <w:szCs w:val="28"/>
              </w:rPr>
              <w:t>202</w:t>
            </w:r>
            <w:r>
              <w:rPr>
                <w:rFonts w:ascii="Times New Roman" w:hAnsi="Times New Roman" w:cs="Times New Roman"/>
                <w:sz w:val="28"/>
                <w:szCs w:val="28"/>
              </w:rPr>
              <w:t>1</w:t>
            </w:r>
            <w:r w:rsidRPr="001B1D7C">
              <w:rPr>
                <w:rFonts w:ascii="Times New Roman" w:hAnsi="Times New Roman" w:cs="Times New Roman"/>
                <w:sz w:val="28"/>
                <w:szCs w:val="28"/>
              </w:rPr>
              <w:t>г</w:t>
            </w:r>
          </w:p>
        </w:tc>
        <w:tc>
          <w:tcPr>
            <w:tcW w:w="1429" w:type="dxa"/>
          </w:tcPr>
          <w:p w:rsidR="007A0760" w:rsidRPr="001B1D7C" w:rsidRDefault="007A0760" w:rsidP="00623E47">
            <w:pPr>
              <w:jc w:val="both"/>
              <w:rPr>
                <w:rFonts w:ascii="Times New Roman" w:hAnsi="Times New Roman" w:cs="Times New Roman"/>
                <w:sz w:val="28"/>
                <w:szCs w:val="28"/>
              </w:rPr>
            </w:pPr>
            <w:r w:rsidRPr="001B1D7C">
              <w:rPr>
                <w:rFonts w:ascii="Times New Roman" w:hAnsi="Times New Roman" w:cs="Times New Roman"/>
                <w:sz w:val="28"/>
                <w:szCs w:val="28"/>
              </w:rPr>
              <w:t>202</w:t>
            </w:r>
            <w:r>
              <w:rPr>
                <w:rFonts w:ascii="Times New Roman" w:hAnsi="Times New Roman" w:cs="Times New Roman"/>
                <w:sz w:val="28"/>
                <w:szCs w:val="28"/>
              </w:rPr>
              <w:t>2</w:t>
            </w:r>
            <w:r w:rsidRPr="001B1D7C">
              <w:rPr>
                <w:rFonts w:ascii="Times New Roman" w:hAnsi="Times New Roman" w:cs="Times New Roman"/>
                <w:sz w:val="28"/>
                <w:szCs w:val="28"/>
              </w:rPr>
              <w:t>г</w:t>
            </w:r>
          </w:p>
        </w:tc>
        <w:tc>
          <w:tcPr>
            <w:tcW w:w="1289" w:type="dxa"/>
          </w:tcPr>
          <w:p w:rsidR="007A0760" w:rsidRPr="001B1D7C" w:rsidRDefault="007A0760" w:rsidP="00623E47">
            <w:pPr>
              <w:jc w:val="both"/>
              <w:rPr>
                <w:rFonts w:ascii="Times New Roman" w:hAnsi="Times New Roman" w:cs="Times New Roman"/>
                <w:sz w:val="28"/>
                <w:szCs w:val="28"/>
              </w:rPr>
            </w:pPr>
            <w:r w:rsidRPr="001B1D7C">
              <w:rPr>
                <w:rFonts w:ascii="Times New Roman" w:hAnsi="Times New Roman" w:cs="Times New Roman"/>
                <w:sz w:val="28"/>
                <w:szCs w:val="28"/>
              </w:rPr>
              <w:t>202</w:t>
            </w:r>
            <w:r>
              <w:rPr>
                <w:rFonts w:ascii="Times New Roman" w:hAnsi="Times New Roman" w:cs="Times New Roman"/>
                <w:sz w:val="28"/>
                <w:szCs w:val="28"/>
              </w:rPr>
              <w:t>1</w:t>
            </w:r>
            <w:r w:rsidRPr="001B1D7C">
              <w:rPr>
                <w:rFonts w:ascii="Times New Roman" w:hAnsi="Times New Roman" w:cs="Times New Roman"/>
                <w:sz w:val="28"/>
                <w:szCs w:val="28"/>
              </w:rPr>
              <w:t>г</w:t>
            </w:r>
          </w:p>
        </w:tc>
        <w:tc>
          <w:tcPr>
            <w:tcW w:w="1382" w:type="dxa"/>
          </w:tcPr>
          <w:p w:rsidR="007A0760" w:rsidRPr="001B1D7C" w:rsidRDefault="007A0760" w:rsidP="00623E47">
            <w:pPr>
              <w:jc w:val="both"/>
              <w:rPr>
                <w:rFonts w:ascii="Times New Roman" w:hAnsi="Times New Roman" w:cs="Times New Roman"/>
                <w:sz w:val="28"/>
                <w:szCs w:val="28"/>
              </w:rPr>
            </w:pPr>
            <w:r w:rsidRPr="001B1D7C">
              <w:rPr>
                <w:rFonts w:ascii="Times New Roman" w:hAnsi="Times New Roman" w:cs="Times New Roman"/>
                <w:sz w:val="28"/>
                <w:szCs w:val="28"/>
              </w:rPr>
              <w:t>202</w:t>
            </w:r>
            <w:r>
              <w:rPr>
                <w:rFonts w:ascii="Times New Roman" w:hAnsi="Times New Roman" w:cs="Times New Roman"/>
                <w:sz w:val="28"/>
                <w:szCs w:val="28"/>
              </w:rPr>
              <w:t>2</w:t>
            </w:r>
            <w:r w:rsidRPr="001B1D7C">
              <w:rPr>
                <w:rFonts w:ascii="Times New Roman" w:hAnsi="Times New Roman" w:cs="Times New Roman"/>
                <w:sz w:val="28"/>
                <w:szCs w:val="28"/>
              </w:rPr>
              <w:t>г</w:t>
            </w:r>
          </w:p>
        </w:tc>
        <w:tc>
          <w:tcPr>
            <w:tcW w:w="1333" w:type="dxa"/>
          </w:tcPr>
          <w:p w:rsidR="007A0760" w:rsidRPr="001B1D7C" w:rsidRDefault="007A0760" w:rsidP="00623E47">
            <w:pPr>
              <w:jc w:val="both"/>
              <w:rPr>
                <w:rFonts w:ascii="Times New Roman" w:hAnsi="Times New Roman" w:cs="Times New Roman"/>
                <w:sz w:val="28"/>
                <w:szCs w:val="28"/>
              </w:rPr>
            </w:pPr>
            <w:r w:rsidRPr="001B1D7C">
              <w:rPr>
                <w:rFonts w:ascii="Times New Roman" w:hAnsi="Times New Roman" w:cs="Times New Roman"/>
                <w:sz w:val="28"/>
                <w:szCs w:val="28"/>
              </w:rPr>
              <w:t>202</w:t>
            </w:r>
            <w:r>
              <w:rPr>
                <w:rFonts w:ascii="Times New Roman" w:hAnsi="Times New Roman" w:cs="Times New Roman"/>
                <w:sz w:val="28"/>
                <w:szCs w:val="28"/>
              </w:rPr>
              <w:t>1</w:t>
            </w:r>
            <w:r w:rsidRPr="001B1D7C">
              <w:rPr>
                <w:rFonts w:ascii="Times New Roman" w:hAnsi="Times New Roman" w:cs="Times New Roman"/>
                <w:sz w:val="28"/>
                <w:szCs w:val="28"/>
              </w:rPr>
              <w:t>г</w:t>
            </w:r>
          </w:p>
        </w:tc>
        <w:tc>
          <w:tcPr>
            <w:tcW w:w="1338" w:type="dxa"/>
          </w:tcPr>
          <w:p w:rsidR="007A0760" w:rsidRPr="001B1D7C" w:rsidRDefault="007A0760" w:rsidP="00623E47">
            <w:pPr>
              <w:jc w:val="both"/>
              <w:rPr>
                <w:rFonts w:ascii="Times New Roman" w:hAnsi="Times New Roman" w:cs="Times New Roman"/>
                <w:sz w:val="28"/>
                <w:szCs w:val="28"/>
              </w:rPr>
            </w:pPr>
            <w:r w:rsidRPr="001B1D7C">
              <w:rPr>
                <w:rFonts w:ascii="Times New Roman" w:hAnsi="Times New Roman" w:cs="Times New Roman"/>
                <w:sz w:val="28"/>
                <w:szCs w:val="28"/>
              </w:rPr>
              <w:t>202</w:t>
            </w:r>
            <w:r>
              <w:rPr>
                <w:rFonts w:ascii="Times New Roman" w:hAnsi="Times New Roman" w:cs="Times New Roman"/>
                <w:sz w:val="28"/>
                <w:szCs w:val="28"/>
              </w:rPr>
              <w:t>2</w:t>
            </w:r>
            <w:r w:rsidRPr="001B1D7C">
              <w:rPr>
                <w:rFonts w:ascii="Times New Roman" w:hAnsi="Times New Roman" w:cs="Times New Roman"/>
                <w:sz w:val="28"/>
                <w:szCs w:val="28"/>
              </w:rPr>
              <w:t>г</w:t>
            </w:r>
          </w:p>
        </w:tc>
      </w:tr>
      <w:tr w:rsidR="007A0760" w:rsidTr="00623E47">
        <w:tc>
          <w:tcPr>
            <w:tcW w:w="2670" w:type="dxa"/>
          </w:tcPr>
          <w:p w:rsidR="007A0760" w:rsidRDefault="007A0760" w:rsidP="00623E47">
            <w:pPr>
              <w:jc w:val="both"/>
              <w:rPr>
                <w:rFonts w:ascii="Times New Roman" w:hAnsi="Times New Roman" w:cs="Times New Roman"/>
                <w:sz w:val="28"/>
                <w:szCs w:val="28"/>
              </w:rPr>
            </w:pPr>
            <w:r>
              <w:rPr>
                <w:rFonts w:ascii="Times New Roman" w:hAnsi="Times New Roman" w:cs="Times New Roman"/>
                <w:sz w:val="28"/>
                <w:szCs w:val="28"/>
              </w:rPr>
              <w:t xml:space="preserve">География </w:t>
            </w:r>
          </w:p>
        </w:tc>
        <w:tc>
          <w:tcPr>
            <w:tcW w:w="1241"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73,3</w:t>
            </w:r>
          </w:p>
        </w:tc>
        <w:tc>
          <w:tcPr>
            <w:tcW w:w="1429"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76,3</w:t>
            </w:r>
          </w:p>
        </w:tc>
        <w:tc>
          <w:tcPr>
            <w:tcW w:w="1289"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3,9</w:t>
            </w:r>
          </w:p>
        </w:tc>
        <w:tc>
          <w:tcPr>
            <w:tcW w:w="1382"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4</w:t>
            </w:r>
          </w:p>
        </w:tc>
        <w:tc>
          <w:tcPr>
            <w:tcW w:w="1333"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100</w:t>
            </w:r>
          </w:p>
        </w:tc>
        <w:tc>
          <w:tcPr>
            <w:tcW w:w="1338"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100</w:t>
            </w:r>
          </w:p>
        </w:tc>
      </w:tr>
      <w:tr w:rsidR="007A0760" w:rsidTr="00623E47">
        <w:tc>
          <w:tcPr>
            <w:tcW w:w="2670" w:type="dxa"/>
          </w:tcPr>
          <w:p w:rsidR="007A0760" w:rsidRDefault="007A0760" w:rsidP="00623E47">
            <w:pPr>
              <w:jc w:val="both"/>
              <w:rPr>
                <w:rFonts w:ascii="Times New Roman" w:hAnsi="Times New Roman" w:cs="Times New Roman"/>
                <w:sz w:val="28"/>
                <w:szCs w:val="28"/>
              </w:rPr>
            </w:pPr>
            <w:r>
              <w:rPr>
                <w:rFonts w:ascii="Times New Roman" w:hAnsi="Times New Roman" w:cs="Times New Roman"/>
                <w:sz w:val="28"/>
                <w:szCs w:val="28"/>
              </w:rPr>
              <w:t>Биология</w:t>
            </w:r>
          </w:p>
        </w:tc>
        <w:tc>
          <w:tcPr>
            <w:tcW w:w="1241"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61,3</w:t>
            </w:r>
          </w:p>
        </w:tc>
        <w:tc>
          <w:tcPr>
            <w:tcW w:w="1429"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62,9</w:t>
            </w:r>
          </w:p>
        </w:tc>
        <w:tc>
          <w:tcPr>
            <w:tcW w:w="1289"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3,4</w:t>
            </w:r>
          </w:p>
        </w:tc>
        <w:tc>
          <w:tcPr>
            <w:tcW w:w="1382"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3,8</w:t>
            </w:r>
          </w:p>
        </w:tc>
        <w:tc>
          <w:tcPr>
            <w:tcW w:w="1333"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95,2</w:t>
            </w:r>
          </w:p>
        </w:tc>
        <w:tc>
          <w:tcPr>
            <w:tcW w:w="1338"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94,3</w:t>
            </w:r>
          </w:p>
        </w:tc>
      </w:tr>
      <w:tr w:rsidR="007A0760" w:rsidTr="00623E47">
        <w:tc>
          <w:tcPr>
            <w:tcW w:w="2670" w:type="dxa"/>
          </w:tcPr>
          <w:p w:rsidR="007A0760" w:rsidRDefault="007A0760" w:rsidP="00623E47">
            <w:pPr>
              <w:jc w:val="both"/>
              <w:rPr>
                <w:rFonts w:ascii="Times New Roman" w:hAnsi="Times New Roman" w:cs="Times New Roman"/>
                <w:sz w:val="28"/>
                <w:szCs w:val="28"/>
              </w:rPr>
            </w:pPr>
            <w:r>
              <w:rPr>
                <w:rFonts w:ascii="Times New Roman" w:hAnsi="Times New Roman" w:cs="Times New Roman"/>
                <w:sz w:val="28"/>
                <w:szCs w:val="28"/>
              </w:rPr>
              <w:t>История</w:t>
            </w:r>
          </w:p>
        </w:tc>
        <w:tc>
          <w:tcPr>
            <w:tcW w:w="1241"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57,9</w:t>
            </w:r>
          </w:p>
        </w:tc>
        <w:tc>
          <w:tcPr>
            <w:tcW w:w="1429"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45,9</w:t>
            </w:r>
          </w:p>
        </w:tc>
        <w:tc>
          <w:tcPr>
            <w:tcW w:w="1289"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3,6</w:t>
            </w:r>
          </w:p>
        </w:tc>
        <w:tc>
          <w:tcPr>
            <w:tcW w:w="1382"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3,6</w:t>
            </w:r>
          </w:p>
        </w:tc>
        <w:tc>
          <w:tcPr>
            <w:tcW w:w="1333"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94,7</w:t>
            </w:r>
          </w:p>
        </w:tc>
        <w:tc>
          <w:tcPr>
            <w:tcW w:w="1338"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100,0</w:t>
            </w:r>
          </w:p>
        </w:tc>
      </w:tr>
      <w:tr w:rsidR="007A0760" w:rsidTr="00623E47">
        <w:tc>
          <w:tcPr>
            <w:tcW w:w="2670" w:type="dxa"/>
          </w:tcPr>
          <w:p w:rsidR="007A0760" w:rsidRDefault="007A0760" w:rsidP="00623E47">
            <w:pPr>
              <w:jc w:val="both"/>
              <w:rPr>
                <w:rFonts w:ascii="Times New Roman" w:hAnsi="Times New Roman" w:cs="Times New Roman"/>
                <w:sz w:val="28"/>
                <w:szCs w:val="28"/>
              </w:rPr>
            </w:pPr>
            <w:r>
              <w:rPr>
                <w:rFonts w:ascii="Times New Roman" w:hAnsi="Times New Roman" w:cs="Times New Roman"/>
                <w:sz w:val="28"/>
                <w:szCs w:val="28"/>
              </w:rPr>
              <w:t>Физика</w:t>
            </w:r>
          </w:p>
        </w:tc>
        <w:tc>
          <w:tcPr>
            <w:tcW w:w="1241"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21,8</w:t>
            </w:r>
          </w:p>
        </w:tc>
        <w:tc>
          <w:tcPr>
            <w:tcW w:w="1429"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48,3</w:t>
            </w:r>
          </w:p>
        </w:tc>
        <w:tc>
          <w:tcPr>
            <w:tcW w:w="1289"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3,2</w:t>
            </w:r>
          </w:p>
        </w:tc>
        <w:tc>
          <w:tcPr>
            <w:tcW w:w="1382"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3,6</w:t>
            </w:r>
          </w:p>
        </w:tc>
        <w:tc>
          <w:tcPr>
            <w:tcW w:w="1333"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89,1</w:t>
            </w:r>
          </w:p>
        </w:tc>
        <w:tc>
          <w:tcPr>
            <w:tcW w:w="1338"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96,6</w:t>
            </w:r>
          </w:p>
        </w:tc>
      </w:tr>
      <w:tr w:rsidR="007A0760" w:rsidTr="00623E47">
        <w:tc>
          <w:tcPr>
            <w:tcW w:w="2670" w:type="dxa"/>
          </w:tcPr>
          <w:p w:rsidR="007A0760" w:rsidRDefault="007A0760" w:rsidP="00623E47">
            <w:pPr>
              <w:jc w:val="both"/>
              <w:rPr>
                <w:rFonts w:ascii="Times New Roman" w:hAnsi="Times New Roman" w:cs="Times New Roman"/>
                <w:sz w:val="28"/>
                <w:szCs w:val="28"/>
              </w:rPr>
            </w:pPr>
            <w:r>
              <w:rPr>
                <w:rFonts w:ascii="Times New Roman" w:hAnsi="Times New Roman" w:cs="Times New Roman"/>
                <w:sz w:val="28"/>
                <w:szCs w:val="28"/>
              </w:rPr>
              <w:t>Химия</w:t>
            </w:r>
          </w:p>
        </w:tc>
        <w:tc>
          <w:tcPr>
            <w:tcW w:w="1241"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53,7</w:t>
            </w:r>
          </w:p>
        </w:tc>
        <w:tc>
          <w:tcPr>
            <w:tcW w:w="1429"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53,8</w:t>
            </w:r>
          </w:p>
        </w:tc>
        <w:tc>
          <w:tcPr>
            <w:tcW w:w="1289"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3,7</w:t>
            </w:r>
          </w:p>
        </w:tc>
        <w:tc>
          <w:tcPr>
            <w:tcW w:w="1382"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3,5</w:t>
            </w:r>
          </w:p>
        </w:tc>
        <w:tc>
          <w:tcPr>
            <w:tcW w:w="1333"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96,3</w:t>
            </w:r>
          </w:p>
        </w:tc>
        <w:tc>
          <w:tcPr>
            <w:tcW w:w="1338"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96,2</w:t>
            </w:r>
          </w:p>
        </w:tc>
      </w:tr>
      <w:tr w:rsidR="007A0760" w:rsidTr="00623E47">
        <w:tc>
          <w:tcPr>
            <w:tcW w:w="2670" w:type="dxa"/>
          </w:tcPr>
          <w:p w:rsidR="007A0760" w:rsidRDefault="007A0760" w:rsidP="00623E47">
            <w:pPr>
              <w:jc w:val="both"/>
              <w:rPr>
                <w:rFonts w:ascii="Times New Roman" w:hAnsi="Times New Roman" w:cs="Times New Roman"/>
                <w:sz w:val="28"/>
                <w:szCs w:val="28"/>
              </w:rPr>
            </w:pPr>
            <w:r>
              <w:rPr>
                <w:rFonts w:ascii="Times New Roman" w:hAnsi="Times New Roman" w:cs="Times New Roman"/>
                <w:sz w:val="28"/>
                <w:szCs w:val="28"/>
              </w:rPr>
              <w:t>Иностранный язык</w:t>
            </w:r>
          </w:p>
        </w:tc>
        <w:tc>
          <w:tcPr>
            <w:tcW w:w="1241"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33,9</w:t>
            </w:r>
          </w:p>
        </w:tc>
        <w:tc>
          <w:tcPr>
            <w:tcW w:w="1429"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40,5</w:t>
            </w:r>
          </w:p>
        </w:tc>
        <w:tc>
          <w:tcPr>
            <w:tcW w:w="1289"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2,9</w:t>
            </w:r>
          </w:p>
        </w:tc>
        <w:tc>
          <w:tcPr>
            <w:tcW w:w="1382"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3,4</w:t>
            </w:r>
          </w:p>
        </w:tc>
        <w:tc>
          <w:tcPr>
            <w:tcW w:w="1333"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80,4</w:t>
            </w:r>
          </w:p>
        </w:tc>
        <w:tc>
          <w:tcPr>
            <w:tcW w:w="1338" w:type="dxa"/>
          </w:tcPr>
          <w:p w:rsidR="007A0760" w:rsidRDefault="007A0760" w:rsidP="00623E47">
            <w:pPr>
              <w:jc w:val="center"/>
              <w:rPr>
                <w:rFonts w:ascii="Times New Roman" w:hAnsi="Times New Roman" w:cs="Times New Roman"/>
                <w:sz w:val="28"/>
                <w:szCs w:val="28"/>
              </w:rPr>
            </w:pPr>
            <w:r>
              <w:rPr>
                <w:rFonts w:ascii="Times New Roman" w:hAnsi="Times New Roman" w:cs="Times New Roman"/>
                <w:sz w:val="28"/>
                <w:szCs w:val="28"/>
              </w:rPr>
              <w:t>97,3</w:t>
            </w:r>
          </w:p>
        </w:tc>
      </w:tr>
    </w:tbl>
    <w:p w:rsidR="007A0760" w:rsidRDefault="007A0760" w:rsidP="007A0760">
      <w:pPr>
        <w:spacing w:after="0" w:line="240" w:lineRule="auto"/>
        <w:ind w:firstLine="708"/>
        <w:jc w:val="both"/>
        <w:rPr>
          <w:rFonts w:ascii="Times New Roman" w:hAnsi="Times New Roman" w:cs="Times New Roman"/>
          <w:sz w:val="28"/>
          <w:szCs w:val="28"/>
        </w:rPr>
      </w:pPr>
    </w:p>
    <w:p w:rsidR="007A0760" w:rsidRDefault="007A0760" w:rsidP="007A0760">
      <w:pPr>
        <w:spacing w:after="0" w:line="240" w:lineRule="auto"/>
        <w:ind w:firstLine="708"/>
        <w:jc w:val="both"/>
        <w:rPr>
          <w:rFonts w:ascii="Times New Roman" w:hAnsi="Times New Roman" w:cs="Times New Roman"/>
          <w:sz w:val="28"/>
          <w:szCs w:val="28"/>
        </w:rPr>
      </w:pPr>
      <w:r w:rsidRPr="00534C7A">
        <w:rPr>
          <w:rFonts w:ascii="Times New Roman" w:hAnsi="Times New Roman" w:cs="Times New Roman"/>
          <w:sz w:val="28"/>
          <w:szCs w:val="28"/>
        </w:rPr>
        <w:t xml:space="preserve">Функционирование системы обеспечения профессионального развития педагогических работников </w:t>
      </w:r>
      <w:r>
        <w:rPr>
          <w:rFonts w:ascii="Times New Roman" w:hAnsi="Times New Roman" w:cs="Times New Roman"/>
          <w:sz w:val="28"/>
          <w:szCs w:val="28"/>
        </w:rPr>
        <w:t xml:space="preserve">в рамках муниципальной системы оценки качества образования (МСОКО) </w:t>
      </w:r>
      <w:r w:rsidRPr="00534C7A">
        <w:rPr>
          <w:rFonts w:ascii="Times New Roman" w:hAnsi="Times New Roman" w:cs="Times New Roman"/>
          <w:sz w:val="28"/>
          <w:szCs w:val="28"/>
        </w:rPr>
        <w:t xml:space="preserve">оказывает положительное влияние на результаты ВПР и качество образования в районе. С сентября 2021 г. </w:t>
      </w:r>
      <w:r>
        <w:rPr>
          <w:rFonts w:ascii="Times New Roman" w:hAnsi="Times New Roman" w:cs="Times New Roman"/>
          <w:sz w:val="28"/>
          <w:szCs w:val="28"/>
        </w:rPr>
        <w:t xml:space="preserve">для учителей </w:t>
      </w:r>
      <w:r w:rsidRPr="00534C7A">
        <w:rPr>
          <w:rFonts w:ascii="Times New Roman" w:hAnsi="Times New Roman" w:cs="Times New Roman"/>
          <w:sz w:val="28"/>
          <w:szCs w:val="28"/>
        </w:rPr>
        <w:t xml:space="preserve">реализуются индивидуальные образовательные маршруты. </w:t>
      </w:r>
      <w:r>
        <w:rPr>
          <w:rFonts w:ascii="Times New Roman" w:hAnsi="Times New Roman" w:cs="Times New Roman"/>
          <w:sz w:val="28"/>
          <w:szCs w:val="28"/>
        </w:rPr>
        <w:t>Педагоги, прошедшие обучение в рамках индивидуальных образовательных маршрутов, показали высокое качество образования по результатам ВПР.</w:t>
      </w:r>
    </w:p>
    <w:p w:rsidR="007A0760" w:rsidRDefault="007A0760" w:rsidP="00905ABE">
      <w:pPr>
        <w:spacing w:after="0" w:line="240" w:lineRule="auto"/>
        <w:jc w:val="both"/>
        <w:rPr>
          <w:rFonts w:ascii="Times New Roman" w:hAnsi="Times New Roman" w:cs="Times New Roman"/>
          <w:sz w:val="28"/>
          <w:szCs w:val="28"/>
        </w:rPr>
      </w:pPr>
    </w:p>
    <w:p w:rsidR="00BE27E1" w:rsidRPr="00AC7348" w:rsidRDefault="00BF252F" w:rsidP="00AC7348">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4</w:t>
      </w:r>
      <w:r w:rsidR="00BE27E1" w:rsidRPr="00AC7348">
        <w:rPr>
          <w:rFonts w:ascii="Times New Roman" w:hAnsi="Times New Roman" w:cs="Times New Roman"/>
          <w:b/>
          <w:color w:val="002060"/>
          <w:sz w:val="28"/>
          <w:szCs w:val="28"/>
        </w:rPr>
        <w:t>.4. Внеучебные достижения обучающихся</w:t>
      </w:r>
    </w:p>
    <w:p w:rsidR="00365C0C" w:rsidRDefault="00EE28B9" w:rsidP="00365C0C">
      <w:pPr>
        <w:spacing w:after="0" w:line="240" w:lineRule="auto"/>
        <w:ind w:firstLine="567"/>
        <w:jc w:val="both"/>
        <w:rPr>
          <w:rFonts w:ascii="Times New Roman" w:eastAsia="Times New Roman" w:hAnsi="Times New Roman" w:cs="Times New Roman"/>
          <w:sz w:val="28"/>
          <w:szCs w:val="28"/>
          <w:highlight w:val="yellow"/>
          <w:lang w:eastAsia="ru-RU"/>
        </w:rPr>
      </w:pPr>
      <w:r>
        <w:rPr>
          <w:rFonts w:ascii="Times New Roman" w:hAnsi="Times New Roman" w:cs="Times New Roman"/>
          <w:sz w:val="28"/>
          <w:szCs w:val="28"/>
        </w:rPr>
        <w:t xml:space="preserve">  </w:t>
      </w:r>
      <w:r w:rsidR="00365C0C">
        <w:rPr>
          <w:rFonts w:ascii="Times New Roman" w:hAnsi="Times New Roman" w:cs="Times New Roman"/>
          <w:sz w:val="28"/>
          <w:szCs w:val="28"/>
        </w:rPr>
        <w:t>В целях реализации Концепции общенациональной системы выявления и развития молодых талантов продолжена работа по реализации модели системы выявления и поддержки одаренных детей, пополняется банк данных одаренных детей, в который включены победители и призеры конкурсов, фестивалей, соревнований, олимпиад школьников.</w:t>
      </w:r>
    </w:p>
    <w:p w:rsidR="00365C0C" w:rsidRDefault="00365C0C" w:rsidP="00365C0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Система поддержки одарённых (талантливых) детей строится на основе разработанной «Программы повышения эффективности работы с одаренными детьми «Вектор роста» на 2021-2025 учебный год».</w:t>
      </w:r>
      <w:r w:rsidRPr="002E3E70">
        <w:t xml:space="preserve"> </w:t>
      </w:r>
    </w:p>
    <w:p w:rsidR="00365C0C" w:rsidRDefault="00365C0C" w:rsidP="00365C0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 целью поддержки талантливых детей и подростков в Байкаловском районе ежегодно проводится церемония награждения победителей и призеров районного фестиваля «Юные интеллектуалы».</w:t>
      </w:r>
    </w:p>
    <w:p w:rsidR="00365C0C" w:rsidRDefault="00365C0C" w:rsidP="00365C0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365C0C" w:rsidRDefault="00365C0C" w:rsidP="00365C0C">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Результаты участия в конкурсах</w:t>
      </w:r>
    </w:p>
    <w:p w:rsidR="00365C0C" w:rsidRDefault="00365C0C" w:rsidP="00365C0C">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окружного, регионального, всероссийского и международного уровня</w:t>
      </w:r>
    </w:p>
    <w:p w:rsidR="00365C0C" w:rsidRDefault="00365C0C" w:rsidP="00365C0C">
      <w:pPr>
        <w:spacing w:after="0" w:line="240" w:lineRule="auto"/>
        <w:ind w:firstLine="567"/>
        <w:jc w:val="both"/>
        <w:rPr>
          <w:rFonts w:ascii="Times New Roman" w:hAnsi="Times New Roman" w:cs="Times New Roman"/>
          <w:b/>
          <w:sz w:val="28"/>
          <w:szCs w:val="28"/>
        </w:rPr>
      </w:pPr>
    </w:p>
    <w:p w:rsidR="00365C0C" w:rsidRPr="007270D8" w:rsidRDefault="00365C0C" w:rsidP="00365C0C">
      <w:pPr>
        <w:spacing w:after="0" w:line="240" w:lineRule="auto"/>
        <w:ind w:firstLine="567"/>
        <w:rPr>
          <w:rFonts w:ascii="Times New Roman" w:hAnsi="Times New Roman" w:cs="Times New Roman"/>
          <w:sz w:val="28"/>
          <w:szCs w:val="28"/>
        </w:rPr>
      </w:pPr>
      <w:r w:rsidRPr="007270D8">
        <w:rPr>
          <w:rFonts w:ascii="Times New Roman" w:hAnsi="Times New Roman" w:cs="Times New Roman"/>
          <w:sz w:val="28"/>
          <w:szCs w:val="28"/>
        </w:rPr>
        <w:t>Результатом системной работы с одаренными детьми и повышения квалификации педагогов Байкаловского района является  участие обучающихся ОО и ДО в конкурсах разного уровня в таких новых направлениях, как научно-практическая деятельность, космическая тематика. Были разработаны и внедрены новые конкурсы на муниципальном уровне.</w:t>
      </w:r>
    </w:p>
    <w:tbl>
      <w:tblPr>
        <w:tblStyle w:val="ad"/>
        <w:tblW w:w="0" w:type="auto"/>
        <w:tblLook w:val="04A0" w:firstRow="1" w:lastRow="0" w:firstColumn="1" w:lastColumn="0" w:noHBand="0" w:noVBand="1"/>
      </w:tblPr>
      <w:tblGrid>
        <w:gridCol w:w="3190"/>
        <w:gridCol w:w="3190"/>
        <w:gridCol w:w="3191"/>
      </w:tblGrid>
      <w:tr w:rsidR="00365C0C" w:rsidRPr="00B34E42" w:rsidTr="00365C0C">
        <w:tc>
          <w:tcPr>
            <w:tcW w:w="9571" w:type="dxa"/>
            <w:gridSpan w:val="3"/>
          </w:tcPr>
          <w:p w:rsidR="00365C0C" w:rsidRPr="00B34E42" w:rsidRDefault="00365C0C" w:rsidP="00365C0C">
            <w:pPr>
              <w:ind w:firstLine="567"/>
              <w:jc w:val="center"/>
              <w:rPr>
                <w:rFonts w:ascii="Times New Roman" w:hAnsi="Times New Roman" w:cs="Times New Roman"/>
                <w:b/>
                <w:sz w:val="24"/>
                <w:szCs w:val="24"/>
              </w:rPr>
            </w:pPr>
            <w:r w:rsidRPr="00B34E42">
              <w:rPr>
                <w:rFonts w:ascii="Times New Roman" w:hAnsi="Times New Roman" w:cs="Times New Roman"/>
                <w:b/>
                <w:sz w:val="24"/>
                <w:szCs w:val="24"/>
              </w:rPr>
              <w:t>Международный уровень</w:t>
            </w:r>
          </w:p>
        </w:tc>
      </w:tr>
      <w:tr w:rsidR="00365C0C" w:rsidRPr="00B34E42" w:rsidTr="00365C0C">
        <w:tc>
          <w:tcPr>
            <w:tcW w:w="3190" w:type="dxa"/>
          </w:tcPr>
          <w:p w:rsidR="00365C0C" w:rsidRPr="00B34E42" w:rsidRDefault="00365C0C" w:rsidP="00365C0C">
            <w:pPr>
              <w:ind w:firstLine="567"/>
              <w:jc w:val="center"/>
              <w:rPr>
                <w:rFonts w:ascii="Times New Roman" w:hAnsi="Times New Roman" w:cs="Times New Roman"/>
                <w:b/>
                <w:sz w:val="24"/>
                <w:szCs w:val="24"/>
              </w:rPr>
            </w:pPr>
            <w:r w:rsidRPr="00B34E42">
              <w:rPr>
                <w:rFonts w:ascii="Times New Roman" w:hAnsi="Times New Roman" w:cs="Times New Roman"/>
                <w:b/>
                <w:sz w:val="24"/>
                <w:szCs w:val="24"/>
              </w:rPr>
              <w:t>название</w:t>
            </w:r>
          </w:p>
        </w:tc>
        <w:tc>
          <w:tcPr>
            <w:tcW w:w="3190" w:type="dxa"/>
          </w:tcPr>
          <w:p w:rsidR="00365C0C" w:rsidRPr="00B34E42" w:rsidRDefault="00365C0C" w:rsidP="00365C0C">
            <w:pPr>
              <w:ind w:firstLine="567"/>
              <w:jc w:val="center"/>
              <w:rPr>
                <w:rFonts w:ascii="Times New Roman" w:hAnsi="Times New Roman" w:cs="Times New Roman"/>
                <w:b/>
                <w:sz w:val="24"/>
                <w:szCs w:val="24"/>
              </w:rPr>
            </w:pPr>
            <w:r>
              <w:rPr>
                <w:rFonts w:ascii="Times New Roman" w:hAnsi="Times New Roman" w:cs="Times New Roman"/>
                <w:b/>
                <w:sz w:val="24"/>
                <w:szCs w:val="24"/>
              </w:rPr>
              <w:t>участник</w:t>
            </w:r>
          </w:p>
        </w:tc>
        <w:tc>
          <w:tcPr>
            <w:tcW w:w="3191" w:type="dxa"/>
          </w:tcPr>
          <w:p w:rsidR="00365C0C" w:rsidRPr="00B34E42" w:rsidRDefault="00365C0C" w:rsidP="00365C0C">
            <w:pPr>
              <w:ind w:firstLine="567"/>
              <w:jc w:val="center"/>
              <w:rPr>
                <w:rFonts w:ascii="Times New Roman" w:hAnsi="Times New Roman" w:cs="Times New Roman"/>
                <w:b/>
                <w:sz w:val="24"/>
                <w:szCs w:val="24"/>
              </w:rPr>
            </w:pPr>
            <w:r w:rsidRPr="00B34E42">
              <w:rPr>
                <w:rFonts w:ascii="Times New Roman" w:hAnsi="Times New Roman" w:cs="Times New Roman"/>
                <w:b/>
                <w:sz w:val="24"/>
                <w:szCs w:val="24"/>
              </w:rPr>
              <w:t>результат</w:t>
            </w:r>
          </w:p>
        </w:tc>
      </w:tr>
      <w:tr w:rsidR="00365C0C" w:rsidRPr="00B34E42" w:rsidTr="00365C0C">
        <w:tc>
          <w:tcPr>
            <w:tcW w:w="3190" w:type="dxa"/>
          </w:tcPr>
          <w:p w:rsidR="00365C0C" w:rsidRPr="00CF191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 xml:space="preserve">Конкурс инструментального исполнительства, посвящённый творчеству И. С. Баха </w:t>
            </w:r>
          </w:p>
        </w:tc>
        <w:tc>
          <w:tcPr>
            <w:tcW w:w="3190" w:type="dxa"/>
          </w:tcPr>
          <w:p w:rsidR="00365C0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МКУДО ДШИ</w:t>
            </w:r>
            <w:r>
              <w:rPr>
                <w:rFonts w:ascii="Times New Roman" w:hAnsi="Times New Roman" w:cs="Times New Roman"/>
                <w:sz w:val="24"/>
                <w:szCs w:val="24"/>
              </w:rPr>
              <w:t xml:space="preserve">, </w:t>
            </w:r>
          </w:p>
          <w:p w:rsidR="00365C0C" w:rsidRDefault="00365C0C" w:rsidP="00365C0C">
            <w:pPr>
              <w:rPr>
                <w:rFonts w:ascii="Times New Roman" w:hAnsi="Times New Roman" w:cs="Times New Roman"/>
                <w:sz w:val="24"/>
                <w:szCs w:val="24"/>
              </w:rPr>
            </w:pPr>
            <w:r>
              <w:rPr>
                <w:rFonts w:ascii="Times New Roman" w:hAnsi="Times New Roman" w:cs="Times New Roman"/>
                <w:sz w:val="24"/>
                <w:szCs w:val="24"/>
              </w:rPr>
              <w:t xml:space="preserve">Иванова Виктория, </w:t>
            </w:r>
          </w:p>
          <w:p w:rsidR="00365C0C" w:rsidRPr="00CF191C" w:rsidRDefault="00365C0C" w:rsidP="00365C0C">
            <w:pPr>
              <w:rPr>
                <w:rFonts w:ascii="Times New Roman" w:hAnsi="Times New Roman" w:cs="Times New Roman"/>
                <w:sz w:val="24"/>
                <w:szCs w:val="24"/>
              </w:rPr>
            </w:pPr>
            <w:r>
              <w:rPr>
                <w:rFonts w:ascii="Times New Roman" w:hAnsi="Times New Roman" w:cs="Times New Roman"/>
                <w:sz w:val="24"/>
                <w:szCs w:val="24"/>
              </w:rPr>
              <w:t>рук. Абдурахманова С.Е.</w:t>
            </w:r>
          </w:p>
        </w:tc>
        <w:tc>
          <w:tcPr>
            <w:tcW w:w="3191" w:type="dxa"/>
          </w:tcPr>
          <w:p w:rsidR="00365C0C" w:rsidRPr="00CF191C" w:rsidRDefault="00951059" w:rsidP="00951059">
            <w:pPr>
              <w:ind w:firstLine="567"/>
              <w:jc w:val="center"/>
              <w:rPr>
                <w:rFonts w:ascii="Times New Roman" w:hAnsi="Times New Roman" w:cs="Times New Roman"/>
                <w:sz w:val="24"/>
                <w:szCs w:val="24"/>
              </w:rPr>
            </w:pPr>
            <w:r>
              <w:rPr>
                <w:rFonts w:ascii="Times New Roman" w:hAnsi="Times New Roman" w:cs="Times New Roman"/>
                <w:sz w:val="24"/>
                <w:szCs w:val="24"/>
              </w:rPr>
              <w:t>л</w:t>
            </w:r>
            <w:r w:rsidR="00365C0C" w:rsidRPr="00CF191C">
              <w:rPr>
                <w:rFonts w:ascii="Times New Roman" w:hAnsi="Times New Roman" w:cs="Times New Roman"/>
                <w:sz w:val="24"/>
                <w:szCs w:val="24"/>
              </w:rPr>
              <w:t xml:space="preserve">ауреат </w:t>
            </w:r>
            <w:r w:rsidR="00365C0C">
              <w:rPr>
                <w:rFonts w:ascii="Times New Roman" w:hAnsi="Times New Roman" w:cs="Times New Roman"/>
                <w:sz w:val="24"/>
                <w:szCs w:val="24"/>
              </w:rPr>
              <w:t>3</w:t>
            </w:r>
            <w:r w:rsidR="00365C0C" w:rsidRPr="00CF191C">
              <w:rPr>
                <w:rFonts w:ascii="Times New Roman" w:hAnsi="Times New Roman" w:cs="Times New Roman"/>
                <w:sz w:val="24"/>
                <w:szCs w:val="24"/>
              </w:rPr>
              <w:t xml:space="preserve"> степени</w:t>
            </w:r>
          </w:p>
        </w:tc>
      </w:tr>
      <w:tr w:rsidR="00365C0C" w:rsidRPr="00B34E42" w:rsidTr="00365C0C">
        <w:tc>
          <w:tcPr>
            <w:tcW w:w="3190" w:type="dxa"/>
          </w:tcPr>
          <w:p w:rsidR="00365C0C" w:rsidRPr="00CF191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Многожанровый конкурс «Мечтай с Музыкантофф»</w:t>
            </w:r>
          </w:p>
        </w:tc>
        <w:tc>
          <w:tcPr>
            <w:tcW w:w="3190" w:type="dxa"/>
          </w:tcPr>
          <w:p w:rsidR="00365C0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МКУДО ДШИ</w:t>
            </w:r>
          </w:p>
          <w:p w:rsidR="00365C0C" w:rsidRPr="00CF191C" w:rsidRDefault="00365C0C" w:rsidP="00365C0C">
            <w:pPr>
              <w:rPr>
                <w:rFonts w:ascii="Times New Roman" w:hAnsi="Times New Roman" w:cs="Times New Roman"/>
                <w:sz w:val="24"/>
                <w:szCs w:val="24"/>
              </w:rPr>
            </w:pPr>
            <w:r>
              <w:rPr>
                <w:rFonts w:ascii="Times New Roman" w:hAnsi="Times New Roman" w:cs="Times New Roman"/>
                <w:sz w:val="24"/>
                <w:szCs w:val="24"/>
              </w:rPr>
              <w:t>2 человека</w:t>
            </w:r>
          </w:p>
        </w:tc>
        <w:tc>
          <w:tcPr>
            <w:tcW w:w="3191" w:type="dxa"/>
          </w:tcPr>
          <w:p w:rsidR="00365C0C" w:rsidRPr="00CF191C" w:rsidRDefault="00951059" w:rsidP="00951059">
            <w:pPr>
              <w:ind w:firstLine="567"/>
              <w:jc w:val="center"/>
              <w:rPr>
                <w:rFonts w:ascii="Times New Roman" w:hAnsi="Times New Roman" w:cs="Times New Roman"/>
                <w:sz w:val="24"/>
                <w:szCs w:val="24"/>
              </w:rPr>
            </w:pPr>
            <w:r>
              <w:rPr>
                <w:rFonts w:ascii="Times New Roman" w:hAnsi="Times New Roman" w:cs="Times New Roman"/>
                <w:sz w:val="24"/>
                <w:szCs w:val="24"/>
              </w:rPr>
              <w:t>л</w:t>
            </w:r>
            <w:r w:rsidR="00365C0C" w:rsidRPr="00CF191C">
              <w:rPr>
                <w:rFonts w:ascii="Times New Roman" w:hAnsi="Times New Roman" w:cs="Times New Roman"/>
                <w:sz w:val="24"/>
                <w:szCs w:val="24"/>
              </w:rPr>
              <w:t>ауреат</w:t>
            </w:r>
            <w:r w:rsidR="00365C0C">
              <w:rPr>
                <w:rFonts w:ascii="Times New Roman" w:hAnsi="Times New Roman" w:cs="Times New Roman"/>
                <w:sz w:val="24"/>
                <w:szCs w:val="24"/>
              </w:rPr>
              <w:t>ы</w:t>
            </w:r>
            <w:r w:rsidR="00365C0C" w:rsidRPr="00CF191C">
              <w:rPr>
                <w:rFonts w:ascii="Times New Roman" w:hAnsi="Times New Roman" w:cs="Times New Roman"/>
                <w:sz w:val="24"/>
                <w:szCs w:val="24"/>
              </w:rPr>
              <w:t xml:space="preserve"> </w:t>
            </w:r>
            <w:r w:rsidR="00365C0C">
              <w:rPr>
                <w:rFonts w:ascii="Times New Roman" w:hAnsi="Times New Roman" w:cs="Times New Roman"/>
                <w:sz w:val="24"/>
                <w:szCs w:val="24"/>
              </w:rPr>
              <w:t xml:space="preserve">2, </w:t>
            </w:r>
            <w:r w:rsidR="00365C0C" w:rsidRPr="00CF191C">
              <w:rPr>
                <w:rFonts w:ascii="Times New Roman" w:hAnsi="Times New Roman" w:cs="Times New Roman"/>
                <w:sz w:val="24"/>
                <w:szCs w:val="24"/>
              </w:rPr>
              <w:t>3 степени</w:t>
            </w:r>
          </w:p>
        </w:tc>
      </w:tr>
      <w:tr w:rsidR="00365C0C" w:rsidRPr="00B34E42" w:rsidTr="00365C0C">
        <w:tc>
          <w:tcPr>
            <w:tcW w:w="3190" w:type="dxa"/>
          </w:tcPr>
          <w:p w:rsidR="00365C0C" w:rsidRPr="00CF191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16 сезон Международного фестиваля-конкурса «Я талант»</w:t>
            </w:r>
          </w:p>
        </w:tc>
        <w:tc>
          <w:tcPr>
            <w:tcW w:w="3190" w:type="dxa"/>
          </w:tcPr>
          <w:p w:rsidR="00365C0C" w:rsidRDefault="00365C0C" w:rsidP="00365C0C">
            <w:pPr>
              <w:rPr>
                <w:rFonts w:ascii="Times New Roman" w:hAnsi="Times New Roman" w:cs="Times New Roman"/>
                <w:sz w:val="24"/>
                <w:szCs w:val="24"/>
              </w:rPr>
            </w:pPr>
            <w:r w:rsidRPr="004312E0">
              <w:rPr>
                <w:rFonts w:ascii="Times New Roman" w:hAnsi="Times New Roman" w:cs="Times New Roman"/>
                <w:sz w:val="24"/>
                <w:szCs w:val="24"/>
              </w:rPr>
              <w:t xml:space="preserve">МКУДО ДШИ, </w:t>
            </w:r>
          </w:p>
          <w:p w:rsidR="00365C0C" w:rsidRDefault="00365C0C" w:rsidP="00365C0C">
            <w:pPr>
              <w:rPr>
                <w:rFonts w:ascii="Times New Roman" w:hAnsi="Times New Roman" w:cs="Times New Roman"/>
                <w:sz w:val="24"/>
                <w:szCs w:val="24"/>
              </w:rPr>
            </w:pPr>
            <w:r w:rsidRPr="004312E0">
              <w:rPr>
                <w:rFonts w:ascii="Times New Roman" w:hAnsi="Times New Roman" w:cs="Times New Roman"/>
                <w:sz w:val="24"/>
                <w:szCs w:val="24"/>
              </w:rPr>
              <w:t xml:space="preserve">Иванова Виктория, </w:t>
            </w:r>
          </w:p>
          <w:p w:rsidR="00365C0C" w:rsidRPr="00CF191C" w:rsidRDefault="00365C0C" w:rsidP="00365C0C">
            <w:pPr>
              <w:rPr>
                <w:rFonts w:ascii="Times New Roman" w:hAnsi="Times New Roman" w:cs="Times New Roman"/>
                <w:sz w:val="24"/>
                <w:szCs w:val="24"/>
              </w:rPr>
            </w:pPr>
            <w:r w:rsidRPr="004312E0">
              <w:rPr>
                <w:rFonts w:ascii="Times New Roman" w:hAnsi="Times New Roman" w:cs="Times New Roman"/>
                <w:sz w:val="24"/>
                <w:szCs w:val="24"/>
              </w:rPr>
              <w:t>рук. Абдурахманова С.Е.</w:t>
            </w:r>
          </w:p>
        </w:tc>
        <w:tc>
          <w:tcPr>
            <w:tcW w:w="3191" w:type="dxa"/>
          </w:tcPr>
          <w:p w:rsidR="00365C0C" w:rsidRPr="00CF191C" w:rsidRDefault="00951059" w:rsidP="00951059">
            <w:pPr>
              <w:ind w:firstLine="567"/>
              <w:jc w:val="center"/>
              <w:rPr>
                <w:rFonts w:ascii="Times New Roman" w:hAnsi="Times New Roman" w:cs="Times New Roman"/>
                <w:sz w:val="24"/>
                <w:szCs w:val="24"/>
              </w:rPr>
            </w:pPr>
            <w:r>
              <w:rPr>
                <w:rFonts w:ascii="Times New Roman" w:hAnsi="Times New Roman" w:cs="Times New Roman"/>
                <w:sz w:val="24"/>
                <w:szCs w:val="24"/>
              </w:rPr>
              <w:t>л</w:t>
            </w:r>
            <w:r w:rsidR="00365C0C" w:rsidRPr="00CF191C">
              <w:rPr>
                <w:rFonts w:ascii="Times New Roman" w:hAnsi="Times New Roman" w:cs="Times New Roman"/>
                <w:sz w:val="24"/>
                <w:szCs w:val="24"/>
              </w:rPr>
              <w:t>ауреат 1 степени</w:t>
            </w:r>
          </w:p>
        </w:tc>
      </w:tr>
      <w:tr w:rsidR="00365C0C" w:rsidRPr="00B34E42" w:rsidTr="00365C0C">
        <w:tc>
          <w:tcPr>
            <w:tcW w:w="3190" w:type="dxa"/>
          </w:tcPr>
          <w:p w:rsidR="00365C0C" w:rsidRPr="00CF191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XVIII международный фестиваль – конкурс талантов для детей и взрослых «К вершине творчества»</w:t>
            </w:r>
          </w:p>
        </w:tc>
        <w:tc>
          <w:tcPr>
            <w:tcW w:w="3190" w:type="dxa"/>
          </w:tcPr>
          <w:p w:rsidR="00365C0C" w:rsidRDefault="00365C0C" w:rsidP="00365C0C">
            <w:pPr>
              <w:rPr>
                <w:rFonts w:ascii="Times New Roman" w:hAnsi="Times New Roman" w:cs="Times New Roman"/>
                <w:sz w:val="24"/>
                <w:szCs w:val="24"/>
              </w:rPr>
            </w:pPr>
            <w:r w:rsidRPr="004312E0">
              <w:rPr>
                <w:rFonts w:ascii="Times New Roman" w:hAnsi="Times New Roman" w:cs="Times New Roman"/>
                <w:sz w:val="24"/>
                <w:szCs w:val="24"/>
              </w:rPr>
              <w:t xml:space="preserve">МКУДО ДШИ, </w:t>
            </w:r>
          </w:p>
          <w:p w:rsidR="00365C0C" w:rsidRDefault="00365C0C" w:rsidP="00365C0C">
            <w:pPr>
              <w:rPr>
                <w:rFonts w:ascii="Times New Roman" w:hAnsi="Times New Roman" w:cs="Times New Roman"/>
                <w:sz w:val="24"/>
                <w:szCs w:val="24"/>
              </w:rPr>
            </w:pPr>
            <w:r w:rsidRPr="004312E0">
              <w:rPr>
                <w:rFonts w:ascii="Times New Roman" w:hAnsi="Times New Roman" w:cs="Times New Roman"/>
                <w:sz w:val="24"/>
                <w:szCs w:val="24"/>
              </w:rPr>
              <w:t xml:space="preserve">Иванова Виктория, </w:t>
            </w:r>
          </w:p>
          <w:p w:rsidR="00365C0C" w:rsidRPr="00CF191C" w:rsidRDefault="00365C0C" w:rsidP="00365C0C">
            <w:pPr>
              <w:rPr>
                <w:rFonts w:ascii="Times New Roman" w:hAnsi="Times New Roman" w:cs="Times New Roman"/>
                <w:sz w:val="24"/>
                <w:szCs w:val="24"/>
              </w:rPr>
            </w:pPr>
            <w:r w:rsidRPr="004312E0">
              <w:rPr>
                <w:rFonts w:ascii="Times New Roman" w:hAnsi="Times New Roman" w:cs="Times New Roman"/>
                <w:sz w:val="24"/>
                <w:szCs w:val="24"/>
              </w:rPr>
              <w:t>рук. Абдурахманова С.Е.</w:t>
            </w:r>
          </w:p>
        </w:tc>
        <w:tc>
          <w:tcPr>
            <w:tcW w:w="3191" w:type="dxa"/>
          </w:tcPr>
          <w:p w:rsidR="00365C0C" w:rsidRPr="00CF191C" w:rsidRDefault="00951059" w:rsidP="00951059">
            <w:pPr>
              <w:ind w:firstLine="567"/>
              <w:jc w:val="center"/>
              <w:rPr>
                <w:rFonts w:ascii="Times New Roman" w:hAnsi="Times New Roman" w:cs="Times New Roman"/>
                <w:sz w:val="24"/>
                <w:szCs w:val="24"/>
              </w:rPr>
            </w:pPr>
            <w:r>
              <w:rPr>
                <w:rFonts w:ascii="Times New Roman" w:hAnsi="Times New Roman" w:cs="Times New Roman"/>
                <w:sz w:val="24"/>
                <w:szCs w:val="24"/>
              </w:rPr>
              <w:t>д</w:t>
            </w:r>
            <w:r w:rsidR="00365C0C">
              <w:rPr>
                <w:rFonts w:ascii="Times New Roman" w:hAnsi="Times New Roman" w:cs="Times New Roman"/>
                <w:sz w:val="24"/>
                <w:szCs w:val="24"/>
              </w:rPr>
              <w:t>иплом 1</w:t>
            </w:r>
            <w:r w:rsidR="00365C0C" w:rsidRPr="00CF191C">
              <w:rPr>
                <w:rFonts w:ascii="Times New Roman" w:hAnsi="Times New Roman" w:cs="Times New Roman"/>
                <w:sz w:val="24"/>
                <w:szCs w:val="24"/>
              </w:rPr>
              <w:t xml:space="preserve"> степени</w:t>
            </w:r>
          </w:p>
        </w:tc>
      </w:tr>
      <w:tr w:rsidR="00365C0C" w:rsidRPr="00B34E42" w:rsidTr="00365C0C">
        <w:tc>
          <w:tcPr>
            <w:tcW w:w="3190" w:type="dxa"/>
          </w:tcPr>
          <w:p w:rsidR="00365C0C" w:rsidRPr="00CF191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Многожанровый конкурс «Весенние таланты-2022»</w:t>
            </w:r>
          </w:p>
        </w:tc>
        <w:tc>
          <w:tcPr>
            <w:tcW w:w="3190" w:type="dxa"/>
          </w:tcPr>
          <w:p w:rsidR="00365C0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МКУДО ДШИ</w:t>
            </w:r>
          </w:p>
          <w:p w:rsidR="00365C0C" w:rsidRPr="00CF191C" w:rsidRDefault="00365C0C" w:rsidP="00365C0C">
            <w:pPr>
              <w:rPr>
                <w:rFonts w:ascii="Times New Roman" w:hAnsi="Times New Roman" w:cs="Times New Roman"/>
                <w:sz w:val="24"/>
                <w:szCs w:val="24"/>
              </w:rPr>
            </w:pPr>
            <w:r>
              <w:rPr>
                <w:rFonts w:ascii="Times New Roman" w:hAnsi="Times New Roman" w:cs="Times New Roman"/>
                <w:sz w:val="24"/>
                <w:szCs w:val="24"/>
              </w:rPr>
              <w:t>2 человека</w:t>
            </w:r>
          </w:p>
        </w:tc>
        <w:tc>
          <w:tcPr>
            <w:tcW w:w="3191" w:type="dxa"/>
          </w:tcPr>
          <w:p w:rsidR="00365C0C" w:rsidRPr="00CF191C" w:rsidRDefault="00951059" w:rsidP="00951059">
            <w:pPr>
              <w:ind w:firstLine="567"/>
              <w:jc w:val="center"/>
              <w:rPr>
                <w:rFonts w:ascii="Times New Roman" w:hAnsi="Times New Roman" w:cs="Times New Roman"/>
                <w:sz w:val="24"/>
                <w:szCs w:val="24"/>
              </w:rPr>
            </w:pPr>
            <w:r>
              <w:rPr>
                <w:rFonts w:ascii="Times New Roman" w:hAnsi="Times New Roman" w:cs="Times New Roman"/>
                <w:sz w:val="24"/>
                <w:szCs w:val="24"/>
              </w:rPr>
              <w:t>л</w:t>
            </w:r>
            <w:r w:rsidR="00365C0C" w:rsidRPr="00CF191C">
              <w:rPr>
                <w:rFonts w:ascii="Times New Roman" w:hAnsi="Times New Roman" w:cs="Times New Roman"/>
                <w:sz w:val="24"/>
                <w:szCs w:val="24"/>
              </w:rPr>
              <w:t>ауреат 2,3 степени</w:t>
            </w:r>
          </w:p>
        </w:tc>
      </w:tr>
      <w:tr w:rsidR="00365C0C" w:rsidRPr="00B34E42" w:rsidTr="00365C0C">
        <w:tc>
          <w:tcPr>
            <w:tcW w:w="3190" w:type="dxa"/>
          </w:tcPr>
          <w:p w:rsidR="00365C0C" w:rsidRPr="00CF191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Многожанровый конкурс «Весеннее настроение»</w:t>
            </w:r>
          </w:p>
        </w:tc>
        <w:tc>
          <w:tcPr>
            <w:tcW w:w="3190" w:type="dxa"/>
          </w:tcPr>
          <w:p w:rsidR="00365C0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МКУДО ДШИ</w:t>
            </w:r>
          </w:p>
          <w:p w:rsidR="00365C0C" w:rsidRPr="00CF191C" w:rsidRDefault="00365C0C" w:rsidP="00365C0C">
            <w:pPr>
              <w:rPr>
                <w:rFonts w:ascii="Times New Roman" w:hAnsi="Times New Roman" w:cs="Times New Roman"/>
                <w:sz w:val="24"/>
                <w:szCs w:val="24"/>
              </w:rPr>
            </w:pPr>
            <w:r>
              <w:rPr>
                <w:rFonts w:ascii="Times New Roman" w:hAnsi="Times New Roman" w:cs="Times New Roman"/>
                <w:sz w:val="24"/>
                <w:szCs w:val="24"/>
              </w:rPr>
              <w:t>2 человека</w:t>
            </w:r>
          </w:p>
        </w:tc>
        <w:tc>
          <w:tcPr>
            <w:tcW w:w="3191" w:type="dxa"/>
          </w:tcPr>
          <w:p w:rsidR="00365C0C" w:rsidRPr="00CF191C" w:rsidRDefault="00951059" w:rsidP="00951059">
            <w:pPr>
              <w:ind w:firstLine="567"/>
              <w:jc w:val="center"/>
              <w:rPr>
                <w:rFonts w:ascii="Times New Roman" w:hAnsi="Times New Roman" w:cs="Times New Roman"/>
                <w:sz w:val="24"/>
                <w:szCs w:val="24"/>
              </w:rPr>
            </w:pPr>
            <w:r>
              <w:rPr>
                <w:rFonts w:ascii="Times New Roman" w:hAnsi="Times New Roman" w:cs="Times New Roman"/>
                <w:sz w:val="24"/>
                <w:szCs w:val="24"/>
              </w:rPr>
              <w:t>л</w:t>
            </w:r>
            <w:r w:rsidR="00365C0C" w:rsidRPr="00CF191C">
              <w:rPr>
                <w:rFonts w:ascii="Times New Roman" w:hAnsi="Times New Roman" w:cs="Times New Roman"/>
                <w:sz w:val="24"/>
                <w:szCs w:val="24"/>
              </w:rPr>
              <w:t>ауреат</w:t>
            </w:r>
            <w:r w:rsidR="00365C0C">
              <w:rPr>
                <w:rFonts w:ascii="Times New Roman" w:hAnsi="Times New Roman" w:cs="Times New Roman"/>
                <w:sz w:val="24"/>
                <w:szCs w:val="24"/>
              </w:rPr>
              <w:t>ы</w:t>
            </w:r>
            <w:r w:rsidR="00365C0C" w:rsidRPr="00CF191C">
              <w:rPr>
                <w:rFonts w:ascii="Times New Roman" w:hAnsi="Times New Roman" w:cs="Times New Roman"/>
                <w:sz w:val="24"/>
                <w:szCs w:val="24"/>
              </w:rPr>
              <w:t xml:space="preserve"> 2</w:t>
            </w:r>
            <w:r w:rsidR="00365C0C">
              <w:rPr>
                <w:rFonts w:ascii="Times New Roman" w:hAnsi="Times New Roman" w:cs="Times New Roman"/>
                <w:sz w:val="24"/>
                <w:szCs w:val="24"/>
              </w:rPr>
              <w:t>,3</w:t>
            </w:r>
            <w:r w:rsidR="00365C0C" w:rsidRPr="00CF191C">
              <w:rPr>
                <w:rFonts w:ascii="Times New Roman" w:hAnsi="Times New Roman" w:cs="Times New Roman"/>
                <w:sz w:val="24"/>
                <w:szCs w:val="24"/>
              </w:rPr>
              <w:t xml:space="preserve"> степени</w:t>
            </w:r>
          </w:p>
        </w:tc>
      </w:tr>
      <w:tr w:rsidR="00365C0C" w:rsidRPr="00B34E42" w:rsidTr="00365C0C">
        <w:tc>
          <w:tcPr>
            <w:tcW w:w="3190" w:type="dxa"/>
          </w:tcPr>
          <w:p w:rsidR="00365C0C" w:rsidRPr="00CF191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Многожанровый конкурс «Я – Артист!»</w:t>
            </w:r>
          </w:p>
        </w:tc>
        <w:tc>
          <w:tcPr>
            <w:tcW w:w="3190" w:type="dxa"/>
          </w:tcPr>
          <w:p w:rsidR="00365C0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МКУДО ДШИ</w:t>
            </w:r>
            <w:r>
              <w:rPr>
                <w:rFonts w:ascii="Times New Roman" w:hAnsi="Times New Roman" w:cs="Times New Roman"/>
                <w:sz w:val="24"/>
                <w:szCs w:val="24"/>
              </w:rPr>
              <w:t xml:space="preserve">, </w:t>
            </w:r>
          </w:p>
          <w:p w:rsidR="00365C0C" w:rsidRDefault="00365C0C" w:rsidP="00365C0C">
            <w:pPr>
              <w:rPr>
                <w:rFonts w:ascii="Times New Roman" w:hAnsi="Times New Roman" w:cs="Times New Roman"/>
                <w:sz w:val="24"/>
                <w:szCs w:val="24"/>
              </w:rPr>
            </w:pPr>
            <w:r>
              <w:rPr>
                <w:rFonts w:ascii="Times New Roman" w:hAnsi="Times New Roman" w:cs="Times New Roman"/>
                <w:sz w:val="24"/>
                <w:szCs w:val="24"/>
              </w:rPr>
              <w:t xml:space="preserve">Воинкова Мария, </w:t>
            </w:r>
          </w:p>
          <w:p w:rsidR="00365C0C" w:rsidRPr="00CF191C" w:rsidRDefault="00365C0C" w:rsidP="00365C0C">
            <w:pPr>
              <w:rPr>
                <w:rFonts w:ascii="Times New Roman" w:hAnsi="Times New Roman" w:cs="Times New Roman"/>
                <w:sz w:val="24"/>
                <w:szCs w:val="24"/>
              </w:rPr>
            </w:pPr>
            <w:r>
              <w:rPr>
                <w:rFonts w:ascii="Times New Roman" w:hAnsi="Times New Roman" w:cs="Times New Roman"/>
                <w:sz w:val="24"/>
                <w:szCs w:val="24"/>
              </w:rPr>
              <w:t>рук. Абдурахманова С.Е.</w:t>
            </w:r>
          </w:p>
        </w:tc>
        <w:tc>
          <w:tcPr>
            <w:tcW w:w="3191" w:type="dxa"/>
          </w:tcPr>
          <w:p w:rsidR="00365C0C" w:rsidRPr="00CF191C" w:rsidRDefault="00951059" w:rsidP="00951059">
            <w:pPr>
              <w:ind w:firstLine="567"/>
              <w:jc w:val="center"/>
              <w:rPr>
                <w:rFonts w:ascii="Times New Roman" w:hAnsi="Times New Roman" w:cs="Times New Roman"/>
                <w:sz w:val="24"/>
                <w:szCs w:val="24"/>
              </w:rPr>
            </w:pPr>
            <w:r>
              <w:rPr>
                <w:rFonts w:ascii="Times New Roman" w:hAnsi="Times New Roman" w:cs="Times New Roman"/>
                <w:sz w:val="24"/>
                <w:szCs w:val="24"/>
              </w:rPr>
              <w:t>л</w:t>
            </w:r>
            <w:r w:rsidR="00365C0C" w:rsidRPr="00CF191C">
              <w:rPr>
                <w:rFonts w:ascii="Times New Roman" w:hAnsi="Times New Roman" w:cs="Times New Roman"/>
                <w:sz w:val="24"/>
                <w:szCs w:val="24"/>
              </w:rPr>
              <w:t>ауреат 2 степени</w:t>
            </w:r>
          </w:p>
        </w:tc>
      </w:tr>
      <w:tr w:rsidR="00365C0C" w:rsidRPr="00B34E42" w:rsidTr="00365C0C">
        <w:tc>
          <w:tcPr>
            <w:tcW w:w="3190" w:type="dxa"/>
          </w:tcPr>
          <w:p w:rsidR="00365C0C" w:rsidRPr="00CF191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4 сезон Международного музыкального фестиваля-конкурса «START MUSIC»</w:t>
            </w:r>
          </w:p>
        </w:tc>
        <w:tc>
          <w:tcPr>
            <w:tcW w:w="3190" w:type="dxa"/>
          </w:tcPr>
          <w:p w:rsidR="00365C0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МКУДО ДШИ</w:t>
            </w:r>
            <w:r>
              <w:rPr>
                <w:rFonts w:ascii="Times New Roman" w:hAnsi="Times New Roman" w:cs="Times New Roman"/>
                <w:sz w:val="24"/>
                <w:szCs w:val="24"/>
              </w:rPr>
              <w:t xml:space="preserve">, </w:t>
            </w:r>
          </w:p>
          <w:p w:rsidR="00365C0C" w:rsidRDefault="00365C0C" w:rsidP="00365C0C">
            <w:pPr>
              <w:rPr>
                <w:rFonts w:ascii="Times New Roman" w:hAnsi="Times New Roman" w:cs="Times New Roman"/>
                <w:sz w:val="24"/>
                <w:szCs w:val="24"/>
              </w:rPr>
            </w:pPr>
            <w:r>
              <w:rPr>
                <w:rFonts w:ascii="Times New Roman" w:hAnsi="Times New Roman" w:cs="Times New Roman"/>
                <w:sz w:val="24"/>
                <w:szCs w:val="24"/>
              </w:rPr>
              <w:t xml:space="preserve">Иванова Виктория, </w:t>
            </w:r>
          </w:p>
          <w:p w:rsidR="00365C0C" w:rsidRPr="00CF191C" w:rsidRDefault="00365C0C" w:rsidP="00365C0C">
            <w:pPr>
              <w:rPr>
                <w:rFonts w:ascii="Times New Roman" w:hAnsi="Times New Roman" w:cs="Times New Roman"/>
                <w:sz w:val="24"/>
                <w:szCs w:val="24"/>
              </w:rPr>
            </w:pPr>
            <w:r>
              <w:rPr>
                <w:rFonts w:ascii="Times New Roman" w:hAnsi="Times New Roman" w:cs="Times New Roman"/>
                <w:sz w:val="24"/>
                <w:szCs w:val="24"/>
              </w:rPr>
              <w:t>рук. Абдурахманова С.Е.</w:t>
            </w:r>
          </w:p>
        </w:tc>
        <w:tc>
          <w:tcPr>
            <w:tcW w:w="3191" w:type="dxa"/>
          </w:tcPr>
          <w:p w:rsidR="00365C0C" w:rsidRPr="00CF191C" w:rsidRDefault="00951059" w:rsidP="00951059">
            <w:pPr>
              <w:ind w:firstLine="567"/>
              <w:jc w:val="center"/>
              <w:rPr>
                <w:rFonts w:ascii="Times New Roman" w:hAnsi="Times New Roman" w:cs="Times New Roman"/>
                <w:sz w:val="24"/>
                <w:szCs w:val="24"/>
              </w:rPr>
            </w:pPr>
            <w:r>
              <w:rPr>
                <w:rFonts w:ascii="Times New Roman" w:hAnsi="Times New Roman" w:cs="Times New Roman"/>
                <w:sz w:val="24"/>
                <w:szCs w:val="24"/>
              </w:rPr>
              <w:t>л</w:t>
            </w:r>
            <w:r w:rsidR="00365C0C" w:rsidRPr="00CF191C">
              <w:rPr>
                <w:rFonts w:ascii="Times New Roman" w:hAnsi="Times New Roman" w:cs="Times New Roman"/>
                <w:sz w:val="24"/>
                <w:szCs w:val="24"/>
              </w:rPr>
              <w:t>ауреат 3 степени</w:t>
            </w:r>
          </w:p>
        </w:tc>
      </w:tr>
      <w:tr w:rsidR="00365C0C" w:rsidRPr="00B34E42" w:rsidTr="00365C0C">
        <w:tc>
          <w:tcPr>
            <w:tcW w:w="3190" w:type="dxa"/>
          </w:tcPr>
          <w:p w:rsidR="00365C0C" w:rsidRPr="00CF191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Международный фестиваль-конкурс «Весенний марафон талантов»</w:t>
            </w:r>
          </w:p>
        </w:tc>
        <w:tc>
          <w:tcPr>
            <w:tcW w:w="3190" w:type="dxa"/>
          </w:tcPr>
          <w:p w:rsidR="00365C0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МКУДО ДШИ</w:t>
            </w:r>
            <w:r>
              <w:rPr>
                <w:rFonts w:ascii="Times New Roman" w:hAnsi="Times New Roman" w:cs="Times New Roman"/>
                <w:sz w:val="24"/>
                <w:szCs w:val="24"/>
              </w:rPr>
              <w:t xml:space="preserve">, </w:t>
            </w:r>
          </w:p>
          <w:p w:rsidR="00365C0C" w:rsidRDefault="00365C0C" w:rsidP="00365C0C">
            <w:pPr>
              <w:rPr>
                <w:rFonts w:ascii="Times New Roman" w:hAnsi="Times New Roman" w:cs="Times New Roman"/>
                <w:sz w:val="24"/>
                <w:szCs w:val="24"/>
              </w:rPr>
            </w:pPr>
            <w:r>
              <w:rPr>
                <w:rFonts w:ascii="Times New Roman" w:hAnsi="Times New Roman" w:cs="Times New Roman"/>
                <w:sz w:val="24"/>
                <w:szCs w:val="24"/>
              </w:rPr>
              <w:t xml:space="preserve">Иванова Виктория, </w:t>
            </w:r>
          </w:p>
          <w:p w:rsidR="00365C0C" w:rsidRPr="00CF191C" w:rsidRDefault="00365C0C" w:rsidP="00365C0C">
            <w:pPr>
              <w:rPr>
                <w:rFonts w:ascii="Times New Roman" w:hAnsi="Times New Roman" w:cs="Times New Roman"/>
                <w:sz w:val="24"/>
                <w:szCs w:val="24"/>
              </w:rPr>
            </w:pPr>
            <w:r>
              <w:rPr>
                <w:rFonts w:ascii="Times New Roman" w:hAnsi="Times New Roman" w:cs="Times New Roman"/>
                <w:sz w:val="24"/>
                <w:szCs w:val="24"/>
              </w:rPr>
              <w:t>рук. Абдурахманова С.Е.</w:t>
            </w:r>
          </w:p>
        </w:tc>
        <w:tc>
          <w:tcPr>
            <w:tcW w:w="3191" w:type="dxa"/>
          </w:tcPr>
          <w:p w:rsidR="00365C0C" w:rsidRPr="00CF191C" w:rsidRDefault="00951059" w:rsidP="00951059">
            <w:pPr>
              <w:ind w:firstLine="567"/>
              <w:jc w:val="center"/>
              <w:rPr>
                <w:rFonts w:ascii="Times New Roman" w:hAnsi="Times New Roman" w:cs="Times New Roman"/>
                <w:sz w:val="24"/>
                <w:szCs w:val="24"/>
              </w:rPr>
            </w:pPr>
            <w:r>
              <w:rPr>
                <w:rFonts w:ascii="Times New Roman" w:hAnsi="Times New Roman" w:cs="Times New Roman"/>
                <w:sz w:val="24"/>
                <w:szCs w:val="24"/>
              </w:rPr>
              <w:t>л</w:t>
            </w:r>
            <w:r w:rsidR="00365C0C" w:rsidRPr="00CF191C">
              <w:rPr>
                <w:rFonts w:ascii="Times New Roman" w:hAnsi="Times New Roman" w:cs="Times New Roman"/>
                <w:sz w:val="24"/>
                <w:szCs w:val="24"/>
              </w:rPr>
              <w:t>ауреат 2 степени</w:t>
            </w:r>
          </w:p>
        </w:tc>
      </w:tr>
      <w:tr w:rsidR="00365C0C" w:rsidRPr="00B34E42" w:rsidTr="00365C0C">
        <w:tc>
          <w:tcPr>
            <w:tcW w:w="3190" w:type="dxa"/>
          </w:tcPr>
          <w:p w:rsidR="00365C0C" w:rsidRPr="00CF191C" w:rsidRDefault="00365C0C" w:rsidP="00365C0C">
            <w:pPr>
              <w:rPr>
                <w:rFonts w:ascii="Times New Roman" w:hAnsi="Times New Roman" w:cs="Times New Roman"/>
                <w:sz w:val="24"/>
                <w:szCs w:val="24"/>
              </w:rPr>
            </w:pPr>
            <w:r>
              <w:rPr>
                <w:rFonts w:ascii="Times New Roman" w:hAnsi="Times New Roman" w:cs="Times New Roman"/>
                <w:sz w:val="24"/>
                <w:szCs w:val="24"/>
              </w:rPr>
              <w:t>Международный конкурс исполнительского мастерства «Браво, маэстро!»</w:t>
            </w:r>
          </w:p>
        </w:tc>
        <w:tc>
          <w:tcPr>
            <w:tcW w:w="3190" w:type="dxa"/>
          </w:tcPr>
          <w:p w:rsidR="00365C0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МКУДО ДШИ</w:t>
            </w:r>
          </w:p>
          <w:p w:rsidR="00365C0C" w:rsidRPr="00CF191C" w:rsidRDefault="00365C0C" w:rsidP="00365C0C">
            <w:pPr>
              <w:rPr>
                <w:rFonts w:ascii="Times New Roman" w:hAnsi="Times New Roman" w:cs="Times New Roman"/>
                <w:sz w:val="24"/>
                <w:szCs w:val="24"/>
              </w:rPr>
            </w:pPr>
            <w:r>
              <w:rPr>
                <w:rFonts w:ascii="Times New Roman" w:hAnsi="Times New Roman" w:cs="Times New Roman"/>
                <w:sz w:val="24"/>
                <w:szCs w:val="24"/>
              </w:rPr>
              <w:t>2 человека</w:t>
            </w:r>
          </w:p>
        </w:tc>
        <w:tc>
          <w:tcPr>
            <w:tcW w:w="3191" w:type="dxa"/>
          </w:tcPr>
          <w:p w:rsidR="00365C0C" w:rsidRPr="00CF191C" w:rsidRDefault="00951059" w:rsidP="00951059">
            <w:pPr>
              <w:ind w:firstLine="567"/>
              <w:jc w:val="center"/>
              <w:rPr>
                <w:rFonts w:ascii="Times New Roman" w:hAnsi="Times New Roman" w:cs="Times New Roman"/>
                <w:sz w:val="24"/>
                <w:szCs w:val="24"/>
              </w:rPr>
            </w:pPr>
            <w:r>
              <w:rPr>
                <w:rFonts w:ascii="Times New Roman" w:hAnsi="Times New Roman" w:cs="Times New Roman"/>
                <w:sz w:val="24"/>
                <w:szCs w:val="24"/>
              </w:rPr>
              <w:t>л</w:t>
            </w:r>
            <w:r w:rsidR="00365C0C" w:rsidRPr="00CF191C">
              <w:rPr>
                <w:rFonts w:ascii="Times New Roman" w:hAnsi="Times New Roman" w:cs="Times New Roman"/>
                <w:sz w:val="24"/>
                <w:szCs w:val="24"/>
              </w:rPr>
              <w:t>ауреат</w:t>
            </w:r>
            <w:r w:rsidR="00365C0C">
              <w:rPr>
                <w:rFonts w:ascii="Times New Roman" w:hAnsi="Times New Roman" w:cs="Times New Roman"/>
                <w:sz w:val="24"/>
                <w:szCs w:val="24"/>
              </w:rPr>
              <w:t>ы</w:t>
            </w:r>
            <w:r w:rsidR="00365C0C" w:rsidRPr="00CF191C">
              <w:rPr>
                <w:rFonts w:ascii="Times New Roman" w:hAnsi="Times New Roman" w:cs="Times New Roman"/>
                <w:sz w:val="24"/>
                <w:szCs w:val="24"/>
              </w:rPr>
              <w:t xml:space="preserve"> </w:t>
            </w:r>
            <w:r w:rsidR="00365C0C">
              <w:rPr>
                <w:rFonts w:ascii="Times New Roman" w:hAnsi="Times New Roman" w:cs="Times New Roman"/>
                <w:sz w:val="24"/>
                <w:szCs w:val="24"/>
              </w:rPr>
              <w:t>1,3</w:t>
            </w:r>
            <w:r w:rsidR="00365C0C" w:rsidRPr="00CF191C">
              <w:rPr>
                <w:rFonts w:ascii="Times New Roman" w:hAnsi="Times New Roman" w:cs="Times New Roman"/>
                <w:sz w:val="24"/>
                <w:szCs w:val="24"/>
              </w:rPr>
              <w:t xml:space="preserve"> степени</w:t>
            </w:r>
          </w:p>
        </w:tc>
      </w:tr>
      <w:tr w:rsidR="00365C0C" w:rsidRPr="00B34E42" w:rsidTr="00365C0C">
        <w:tc>
          <w:tcPr>
            <w:tcW w:w="3190" w:type="dxa"/>
          </w:tcPr>
          <w:p w:rsidR="00365C0C" w:rsidRPr="00CF191C" w:rsidRDefault="00365C0C" w:rsidP="00365C0C">
            <w:pPr>
              <w:rPr>
                <w:rFonts w:ascii="Times New Roman" w:eastAsia="Times New Roman" w:hAnsi="Times New Roman" w:cs="Times New Roman"/>
                <w:sz w:val="24"/>
                <w:szCs w:val="24"/>
                <w:lang w:eastAsia="ru-RU"/>
              </w:rPr>
            </w:pPr>
            <w:r w:rsidRPr="00CF191C">
              <w:rPr>
                <w:rFonts w:ascii="Times New Roman" w:eastAsia="Times New Roman" w:hAnsi="Times New Roman" w:cs="Times New Roman"/>
                <w:sz w:val="24"/>
                <w:szCs w:val="24"/>
                <w:lang w:eastAsia="ru-RU"/>
              </w:rPr>
              <w:t xml:space="preserve">Международный </w:t>
            </w:r>
            <w:r>
              <w:rPr>
                <w:rFonts w:ascii="Times New Roman" w:eastAsia="Times New Roman" w:hAnsi="Times New Roman" w:cs="Times New Roman"/>
                <w:sz w:val="24"/>
                <w:szCs w:val="24"/>
                <w:lang w:eastAsia="ru-RU"/>
              </w:rPr>
              <w:t>творческий конкурс «Наследники П</w:t>
            </w:r>
            <w:r w:rsidRPr="00CF191C">
              <w:rPr>
                <w:rFonts w:ascii="Times New Roman" w:eastAsia="Times New Roman" w:hAnsi="Times New Roman" w:cs="Times New Roman"/>
                <w:sz w:val="24"/>
                <w:szCs w:val="24"/>
                <w:lang w:eastAsia="ru-RU"/>
              </w:rPr>
              <w:t xml:space="preserve">обеды». </w:t>
            </w:r>
          </w:p>
          <w:p w:rsidR="00365C0C" w:rsidRPr="00CF191C" w:rsidRDefault="00365C0C" w:rsidP="00365C0C">
            <w:pPr>
              <w:rPr>
                <w:rFonts w:ascii="Times New Roman" w:hAnsi="Times New Roman" w:cs="Times New Roman"/>
                <w:sz w:val="24"/>
                <w:szCs w:val="24"/>
              </w:rPr>
            </w:pPr>
          </w:p>
        </w:tc>
        <w:tc>
          <w:tcPr>
            <w:tcW w:w="3190" w:type="dxa"/>
          </w:tcPr>
          <w:p w:rsidR="00365C0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МАОУ Еланская СОШ</w:t>
            </w:r>
          </w:p>
          <w:p w:rsidR="00365C0C" w:rsidRPr="00CF191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10 человек</w:t>
            </w:r>
          </w:p>
        </w:tc>
        <w:tc>
          <w:tcPr>
            <w:tcW w:w="3191" w:type="dxa"/>
          </w:tcPr>
          <w:p w:rsidR="00365C0C" w:rsidRPr="00CF191C" w:rsidRDefault="00365C0C" w:rsidP="00951059">
            <w:pPr>
              <w:ind w:firstLine="567"/>
              <w:jc w:val="center"/>
              <w:rPr>
                <w:rFonts w:ascii="Times New Roman" w:hAnsi="Times New Roman" w:cs="Times New Roman"/>
                <w:sz w:val="24"/>
                <w:szCs w:val="24"/>
              </w:rPr>
            </w:pPr>
            <w:r w:rsidRPr="00CF191C">
              <w:rPr>
                <w:rFonts w:ascii="Times New Roman" w:hAnsi="Times New Roman" w:cs="Times New Roman"/>
                <w:sz w:val="24"/>
                <w:szCs w:val="24"/>
              </w:rPr>
              <w:t>1 место</w:t>
            </w:r>
          </w:p>
        </w:tc>
      </w:tr>
      <w:tr w:rsidR="00365C0C" w:rsidRPr="00B34E42" w:rsidTr="00365C0C">
        <w:tc>
          <w:tcPr>
            <w:tcW w:w="3190" w:type="dxa"/>
          </w:tcPr>
          <w:p w:rsidR="00365C0C" w:rsidRPr="00CF191C" w:rsidRDefault="00365C0C" w:rsidP="00365C0C">
            <w:pPr>
              <w:rPr>
                <w:rFonts w:ascii="Times New Roman" w:hAnsi="Times New Roman" w:cs="Times New Roman"/>
                <w:sz w:val="24"/>
                <w:szCs w:val="24"/>
              </w:rPr>
            </w:pPr>
            <w:r w:rsidRPr="00CF191C">
              <w:rPr>
                <w:rFonts w:ascii="Times New Roman" w:hAnsi="Times New Roman" w:cs="Times New Roman"/>
                <w:sz w:val="24"/>
                <w:szCs w:val="24"/>
                <w:lang w:eastAsia="ru-RU"/>
              </w:rPr>
              <w:t>Защита исследовательских проектов «Дебют в науке»</w:t>
            </w:r>
          </w:p>
        </w:tc>
        <w:tc>
          <w:tcPr>
            <w:tcW w:w="3190" w:type="dxa"/>
          </w:tcPr>
          <w:p w:rsidR="00365C0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t xml:space="preserve">МКОУ Городищенская СОШ, </w:t>
            </w:r>
          </w:p>
          <w:p w:rsidR="00365C0C" w:rsidRPr="00CF191C" w:rsidRDefault="00365C0C" w:rsidP="00365C0C">
            <w:pPr>
              <w:rPr>
                <w:rFonts w:ascii="Times New Roman" w:hAnsi="Times New Roman" w:cs="Times New Roman"/>
                <w:sz w:val="24"/>
                <w:szCs w:val="24"/>
              </w:rPr>
            </w:pPr>
            <w:r w:rsidRPr="00CF191C">
              <w:rPr>
                <w:rFonts w:ascii="Times New Roman" w:hAnsi="Times New Roman" w:cs="Times New Roman"/>
                <w:sz w:val="24"/>
                <w:szCs w:val="24"/>
              </w:rPr>
              <w:lastRenderedPageBreak/>
              <w:t xml:space="preserve">Кузеванов Максим, 9 </w:t>
            </w:r>
            <w:r>
              <w:rPr>
                <w:rFonts w:ascii="Times New Roman" w:hAnsi="Times New Roman" w:cs="Times New Roman"/>
                <w:sz w:val="24"/>
                <w:szCs w:val="24"/>
              </w:rPr>
              <w:t xml:space="preserve">кл., </w:t>
            </w:r>
            <w:r w:rsidRPr="00CF191C">
              <w:rPr>
                <w:rFonts w:ascii="Times New Roman" w:hAnsi="Times New Roman" w:cs="Times New Roman"/>
                <w:sz w:val="24"/>
                <w:szCs w:val="24"/>
              </w:rPr>
              <w:t>рук. Соловьева В.Н., Кузеванова Н.В.</w:t>
            </w:r>
          </w:p>
        </w:tc>
        <w:tc>
          <w:tcPr>
            <w:tcW w:w="3191" w:type="dxa"/>
          </w:tcPr>
          <w:p w:rsidR="00365C0C" w:rsidRPr="00CF191C" w:rsidRDefault="00365C0C" w:rsidP="00951059">
            <w:pPr>
              <w:ind w:firstLine="567"/>
              <w:jc w:val="center"/>
              <w:rPr>
                <w:rFonts w:ascii="Times New Roman" w:hAnsi="Times New Roman" w:cs="Times New Roman"/>
                <w:sz w:val="24"/>
                <w:szCs w:val="24"/>
              </w:rPr>
            </w:pPr>
            <w:r w:rsidRPr="00CF191C">
              <w:rPr>
                <w:rFonts w:ascii="Times New Roman" w:hAnsi="Times New Roman" w:cs="Times New Roman"/>
                <w:sz w:val="24"/>
                <w:szCs w:val="24"/>
              </w:rPr>
              <w:lastRenderedPageBreak/>
              <w:t>1 место</w:t>
            </w:r>
          </w:p>
        </w:tc>
      </w:tr>
      <w:tr w:rsidR="00365C0C" w:rsidRPr="00B34E42" w:rsidTr="00365C0C">
        <w:tc>
          <w:tcPr>
            <w:tcW w:w="9571" w:type="dxa"/>
            <w:gridSpan w:val="3"/>
          </w:tcPr>
          <w:p w:rsidR="00365C0C" w:rsidRPr="00B34E42" w:rsidRDefault="00365C0C" w:rsidP="00951059">
            <w:pPr>
              <w:jc w:val="center"/>
              <w:rPr>
                <w:rFonts w:ascii="Times New Roman" w:hAnsi="Times New Roman" w:cs="Times New Roman"/>
                <w:b/>
                <w:sz w:val="24"/>
                <w:szCs w:val="24"/>
              </w:rPr>
            </w:pPr>
            <w:r w:rsidRPr="00B34E42">
              <w:rPr>
                <w:rFonts w:ascii="Times New Roman" w:hAnsi="Times New Roman" w:cs="Times New Roman"/>
                <w:b/>
                <w:sz w:val="24"/>
                <w:szCs w:val="24"/>
              </w:rPr>
              <w:lastRenderedPageBreak/>
              <w:t>Всероссийский уровень</w:t>
            </w:r>
          </w:p>
        </w:tc>
      </w:tr>
      <w:tr w:rsidR="00365C0C" w:rsidRPr="00B34E42" w:rsidTr="00365C0C">
        <w:tc>
          <w:tcPr>
            <w:tcW w:w="3190" w:type="dxa"/>
          </w:tcPr>
          <w:p w:rsidR="00365C0C" w:rsidRPr="00B34E42" w:rsidRDefault="00365C0C" w:rsidP="00365C0C">
            <w:pPr>
              <w:rPr>
                <w:rFonts w:ascii="Times New Roman" w:hAnsi="Times New Roman" w:cs="Times New Roman"/>
                <w:sz w:val="24"/>
                <w:szCs w:val="24"/>
              </w:rPr>
            </w:pPr>
            <w:r w:rsidRPr="00B34E42">
              <w:rPr>
                <w:rFonts w:ascii="Times New Roman" w:hAnsi="Times New Roman" w:cs="Times New Roman"/>
                <w:sz w:val="24"/>
                <w:szCs w:val="24"/>
              </w:rPr>
              <w:t>Перв</w:t>
            </w:r>
            <w:r>
              <w:rPr>
                <w:rFonts w:ascii="Times New Roman" w:hAnsi="Times New Roman" w:cs="Times New Roman"/>
                <w:sz w:val="24"/>
                <w:szCs w:val="24"/>
              </w:rPr>
              <w:t>енство России по русским шашкам</w:t>
            </w:r>
            <w:r w:rsidRPr="00B34E42">
              <w:rPr>
                <w:rFonts w:ascii="Times New Roman" w:hAnsi="Times New Roman" w:cs="Times New Roman"/>
                <w:sz w:val="24"/>
                <w:szCs w:val="24"/>
              </w:rPr>
              <w:t xml:space="preserve"> среди мальчиков и девочек до 11 лет.</w:t>
            </w:r>
          </w:p>
        </w:tc>
        <w:tc>
          <w:tcPr>
            <w:tcW w:w="3190" w:type="dxa"/>
          </w:tcPr>
          <w:p w:rsidR="00951059" w:rsidRDefault="00365C0C" w:rsidP="00951059">
            <w:pPr>
              <w:rPr>
                <w:rFonts w:ascii="Times New Roman" w:hAnsi="Times New Roman" w:cs="Times New Roman"/>
                <w:sz w:val="24"/>
                <w:szCs w:val="24"/>
              </w:rPr>
            </w:pPr>
            <w:r>
              <w:rPr>
                <w:rFonts w:ascii="Times New Roman" w:hAnsi="Times New Roman" w:cs="Times New Roman"/>
                <w:sz w:val="24"/>
                <w:szCs w:val="24"/>
              </w:rPr>
              <w:t xml:space="preserve">МКУ ДО </w:t>
            </w:r>
            <w:r w:rsidRPr="00B34E42">
              <w:rPr>
                <w:rFonts w:ascii="Times New Roman" w:hAnsi="Times New Roman" w:cs="Times New Roman"/>
                <w:sz w:val="24"/>
                <w:szCs w:val="24"/>
              </w:rPr>
              <w:t>ДЮСШ</w:t>
            </w:r>
            <w:r>
              <w:rPr>
                <w:rFonts w:ascii="Times New Roman" w:hAnsi="Times New Roman" w:cs="Times New Roman"/>
                <w:sz w:val="24"/>
                <w:szCs w:val="24"/>
              </w:rPr>
              <w:t>,</w:t>
            </w:r>
            <w:r w:rsidRPr="00B34E42">
              <w:rPr>
                <w:rFonts w:ascii="Times New Roman" w:hAnsi="Times New Roman" w:cs="Times New Roman"/>
                <w:sz w:val="24"/>
                <w:szCs w:val="24"/>
              </w:rPr>
              <w:t xml:space="preserve"> </w:t>
            </w:r>
          </w:p>
          <w:p w:rsidR="00365C0C" w:rsidRDefault="00365C0C" w:rsidP="00951059">
            <w:pPr>
              <w:rPr>
                <w:rFonts w:ascii="Times New Roman" w:hAnsi="Times New Roman" w:cs="Times New Roman"/>
                <w:sz w:val="24"/>
                <w:szCs w:val="24"/>
              </w:rPr>
            </w:pPr>
            <w:r w:rsidRPr="00B34E42">
              <w:rPr>
                <w:rFonts w:ascii="Times New Roman" w:hAnsi="Times New Roman" w:cs="Times New Roman"/>
                <w:sz w:val="24"/>
                <w:szCs w:val="24"/>
              </w:rPr>
              <w:t>Карпов Антон</w:t>
            </w:r>
            <w:r>
              <w:rPr>
                <w:rFonts w:ascii="Times New Roman" w:hAnsi="Times New Roman" w:cs="Times New Roman"/>
                <w:sz w:val="24"/>
                <w:szCs w:val="24"/>
              </w:rPr>
              <w:t xml:space="preserve">, </w:t>
            </w:r>
          </w:p>
          <w:p w:rsidR="00365C0C" w:rsidRPr="00B34E42" w:rsidRDefault="00365C0C" w:rsidP="00365C0C">
            <w:pPr>
              <w:rPr>
                <w:rFonts w:ascii="Times New Roman" w:hAnsi="Times New Roman" w:cs="Times New Roman"/>
                <w:sz w:val="24"/>
                <w:szCs w:val="24"/>
              </w:rPr>
            </w:pPr>
            <w:r>
              <w:rPr>
                <w:rFonts w:ascii="Times New Roman" w:hAnsi="Times New Roman" w:cs="Times New Roman"/>
                <w:sz w:val="24"/>
                <w:szCs w:val="24"/>
              </w:rPr>
              <w:t>рук</w:t>
            </w:r>
            <w:r w:rsidRPr="00B34E42">
              <w:rPr>
                <w:rFonts w:ascii="Times New Roman" w:hAnsi="Times New Roman" w:cs="Times New Roman"/>
                <w:sz w:val="24"/>
                <w:szCs w:val="24"/>
              </w:rPr>
              <w:t xml:space="preserve">. </w:t>
            </w:r>
            <w:r>
              <w:rPr>
                <w:rFonts w:ascii="Times New Roman" w:hAnsi="Times New Roman" w:cs="Times New Roman"/>
                <w:sz w:val="24"/>
                <w:szCs w:val="24"/>
              </w:rPr>
              <w:t>Короленко Д.В.</w:t>
            </w:r>
          </w:p>
        </w:tc>
        <w:tc>
          <w:tcPr>
            <w:tcW w:w="3191" w:type="dxa"/>
          </w:tcPr>
          <w:p w:rsidR="00365C0C" w:rsidRPr="00B34E42" w:rsidRDefault="00365C0C" w:rsidP="00951059">
            <w:pPr>
              <w:ind w:firstLine="567"/>
              <w:jc w:val="center"/>
              <w:rPr>
                <w:rFonts w:ascii="Times New Roman" w:hAnsi="Times New Roman" w:cs="Times New Roman"/>
                <w:sz w:val="24"/>
                <w:szCs w:val="24"/>
              </w:rPr>
            </w:pPr>
            <w:r w:rsidRPr="00B34E42">
              <w:rPr>
                <w:rFonts w:ascii="Times New Roman" w:hAnsi="Times New Roman" w:cs="Times New Roman"/>
                <w:sz w:val="24"/>
                <w:szCs w:val="24"/>
              </w:rPr>
              <w:t>1 место</w:t>
            </w:r>
          </w:p>
        </w:tc>
      </w:tr>
      <w:tr w:rsidR="00365C0C" w:rsidRPr="00B34E42" w:rsidTr="00365C0C">
        <w:tc>
          <w:tcPr>
            <w:tcW w:w="3190" w:type="dxa"/>
          </w:tcPr>
          <w:p w:rsidR="00365C0C" w:rsidRPr="00B34E42" w:rsidRDefault="00365C0C" w:rsidP="00365C0C">
            <w:pPr>
              <w:rPr>
                <w:rFonts w:ascii="Times New Roman" w:hAnsi="Times New Roman" w:cs="Times New Roman"/>
                <w:sz w:val="24"/>
                <w:szCs w:val="24"/>
              </w:rPr>
            </w:pPr>
            <w:r w:rsidRPr="004312E0">
              <w:rPr>
                <w:rFonts w:ascii="Times New Roman" w:hAnsi="Times New Roman" w:cs="Times New Roman"/>
                <w:sz w:val="24"/>
                <w:szCs w:val="24"/>
              </w:rPr>
              <w:t>Всеросийский конкурс "Декоративно-прикладное творчество обучающихся"</w:t>
            </w:r>
          </w:p>
        </w:tc>
        <w:tc>
          <w:tcPr>
            <w:tcW w:w="3190" w:type="dxa"/>
          </w:tcPr>
          <w:p w:rsidR="00951059" w:rsidRDefault="00365C0C" w:rsidP="00951059">
            <w:pPr>
              <w:rPr>
                <w:rFonts w:ascii="Times New Roman" w:hAnsi="Times New Roman" w:cs="Times New Roman"/>
                <w:sz w:val="24"/>
                <w:szCs w:val="24"/>
              </w:rPr>
            </w:pPr>
            <w:r w:rsidRPr="00CF191C">
              <w:rPr>
                <w:rFonts w:ascii="Times New Roman" w:hAnsi="Times New Roman" w:cs="Times New Roman"/>
                <w:sz w:val="24"/>
                <w:szCs w:val="24"/>
              </w:rPr>
              <w:t>МКУДО ДШИ</w:t>
            </w:r>
            <w:r>
              <w:rPr>
                <w:rFonts w:ascii="Times New Roman" w:hAnsi="Times New Roman" w:cs="Times New Roman"/>
                <w:sz w:val="24"/>
                <w:szCs w:val="24"/>
              </w:rPr>
              <w:t xml:space="preserve">, </w:t>
            </w:r>
          </w:p>
          <w:p w:rsidR="00365C0C" w:rsidRDefault="00365C0C" w:rsidP="00951059">
            <w:pPr>
              <w:rPr>
                <w:rFonts w:ascii="Times New Roman" w:hAnsi="Times New Roman" w:cs="Times New Roman"/>
                <w:sz w:val="24"/>
                <w:szCs w:val="24"/>
              </w:rPr>
            </w:pPr>
            <w:r>
              <w:rPr>
                <w:rFonts w:ascii="Times New Roman" w:hAnsi="Times New Roman" w:cs="Times New Roman"/>
                <w:sz w:val="24"/>
                <w:szCs w:val="24"/>
              </w:rPr>
              <w:t xml:space="preserve">Папулова Мария, </w:t>
            </w:r>
          </w:p>
          <w:p w:rsidR="00365C0C" w:rsidRPr="00B34E42" w:rsidRDefault="00365C0C" w:rsidP="00365C0C">
            <w:pPr>
              <w:rPr>
                <w:rFonts w:ascii="Times New Roman" w:hAnsi="Times New Roman" w:cs="Times New Roman"/>
                <w:sz w:val="24"/>
                <w:szCs w:val="24"/>
              </w:rPr>
            </w:pPr>
            <w:r>
              <w:rPr>
                <w:rFonts w:ascii="Times New Roman" w:hAnsi="Times New Roman" w:cs="Times New Roman"/>
                <w:sz w:val="24"/>
                <w:szCs w:val="24"/>
              </w:rPr>
              <w:t>рук. Виноградова Т.А.</w:t>
            </w:r>
          </w:p>
        </w:tc>
        <w:tc>
          <w:tcPr>
            <w:tcW w:w="3191" w:type="dxa"/>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1 место</w:t>
            </w:r>
          </w:p>
        </w:tc>
      </w:tr>
      <w:tr w:rsidR="00365C0C" w:rsidRPr="00B34E42" w:rsidTr="00365C0C">
        <w:tc>
          <w:tcPr>
            <w:tcW w:w="3190" w:type="dxa"/>
          </w:tcPr>
          <w:p w:rsidR="00365C0C" w:rsidRPr="004312E0" w:rsidRDefault="00365C0C" w:rsidP="00365C0C">
            <w:pPr>
              <w:rPr>
                <w:rFonts w:ascii="Times New Roman" w:hAnsi="Times New Roman" w:cs="Times New Roman"/>
                <w:sz w:val="24"/>
                <w:szCs w:val="24"/>
              </w:rPr>
            </w:pPr>
            <w:r w:rsidRPr="00B93946">
              <w:rPr>
                <w:rFonts w:ascii="Times New Roman" w:hAnsi="Times New Roman" w:cs="Times New Roman"/>
                <w:sz w:val="24"/>
                <w:szCs w:val="24"/>
              </w:rPr>
              <w:t>Всероссийская Олимпиада  учебных и научно-исследовательских проектов "Человек-Земля-Космос"</w:t>
            </w:r>
            <w:r>
              <w:rPr>
                <w:rFonts w:ascii="Times New Roman" w:hAnsi="Times New Roman" w:cs="Times New Roman"/>
                <w:sz w:val="24"/>
                <w:szCs w:val="24"/>
              </w:rPr>
              <w:t xml:space="preserve"> г.Королев</w:t>
            </w:r>
          </w:p>
        </w:tc>
        <w:tc>
          <w:tcPr>
            <w:tcW w:w="3190" w:type="dxa"/>
          </w:tcPr>
          <w:p w:rsidR="00365C0C" w:rsidRDefault="00365C0C" w:rsidP="00951059">
            <w:pPr>
              <w:rPr>
                <w:rFonts w:ascii="Times New Roman" w:hAnsi="Times New Roman" w:cs="Times New Roman"/>
                <w:sz w:val="24"/>
                <w:szCs w:val="24"/>
              </w:rPr>
            </w:pPr>
            <w:r>
              <w:rPr>
                <w:rFonts w:ascii="Times New Roman" w:hAnsi="Times New Roman" w:cs="Times New Roman"/>
                <w:sz w:val="24"/>
                <w:szCs w:val="24"/>
              </w:rPr>
              <w:t xml:space="preserve">МКОУ Ляпуновская СОШ, Карпов Глеб, </w:t>
            </w:r>
          </w:p>
          <w:p w:rsidR="00365C0C" w:rsidRPr="00CF191C" w:rsidRDefault="00365C0C" w:rsidP="00365C0C">
            <w:pPr>
              <w:rPr>
                <w:rFonts w:ascii="Times New Roman" w:hAnsi="Times New Roman" w:cs="Times New Roman"/>
                <w:sz w:val="24"/>
                <w:szCs w:val="24"/>
              </w:rPr>
            </w:pPr>
            <w:r>
              <w:rPr>
                <w:rFonts w:ascii="Times New Roman" w:hAnsi="Times New Roman" w:cs="Times New Roman"/>
                <w:sz w:val="24"/>
                <w:szCs w:val="24"/>
              </w:rPr>
              <w:t>рук. Токарева С.Г.</w:t>
            </w:r>
          </w:p>
        </w:tc>
        <w:tc>
          <w:tcPr>
            <w:tcW w:w="3191" w:type="dxa"/>
          </w:tcPr>
          <w:p w:rsidR="00365C0C"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1 место</w:t>
            </w:r>
          </w:p>
        </w:tc>
      </w:tr>
      <w:tr w:rsidR="00365C0C" w:rsidRPr="00B34E42" w:rsidTr="00365C0C">
        <w:tc>
          <w:tcPr>
            <w:tcW w:w="3190" w:type="dxa"/>
          </w:tcPr>
          <w:p w:rsidR="00365C0C" w:rsidRPr="00B93946" w:rsidRDefault="00365C0C" w:rsidP="00365C0C">
            <w:pPr>
              <w:rPr>
                <w:rFonts w:ascii="Times New Roman" w:hAnsi="Times New Roman" w:cs="Times New Roman"/>
                <w:sz w:val="24"/>
                <w:szCs w:val="24"/>
              </w:rPr>
            </w:pPr>
            <w:r>
              <w:rPr>
                <w:rFonts w:ascii="Times New Roman" w:hAnsi="Times New Roman" w:cs="Times New Roman"/>
                <w:sz w:val="24"/>
                <w:szCs w:val="24"/>
              </w:rPr>
              <w:t>Всероссийский конкурс «Ученик года»</w:t>
            </w:r>
          </w:p>
        </w:tc>
        <w:tc>
          <w:tcPr>
            <w:tcW w:w="3190" w:type="dxa"/>
          </w:tcPr>
          <w:p w:rsidR="00365C0C" w:rsidRPr="00CF191C" w:rsidRDefault="00365C0C" w:rsidP="00951059">
            <w:pPr>
              <w:rPr>
                <w:rFonts w:ascii="Times New Roman" w:hAnsi="Times New Roman" w:cs="Times New Roman"/>
                <w:sz w:val="24"/>
                <w:szCs w:val="24"/>
              </w:rPr>
            </w:pPr>
            <w:r>
              <w:rPr>
                <w:rFonts w:ascii="Times New Roman" w:hAnsi="Times New Roman" w:cs="Times New Roman"/>
                <w:sz w:val="24"/>
                <w:szCs w:val="24"/>
              </w:rPr>
              <w:t>МКОУ Городищенская СОШ, Скоморохов Глеб</w:t>
            </w:r>
          </w:p>
        </w:tc>
        <w:tc>
          <w:tcPr>
            <w:tcW w:w="3191" w:type="dxa"/>
          </w:tcPr>
          <w:p w:rsidR="00951059" w:rsidRDefault="00951059" w:rsidP="00951059">
            <w:pPr>
              <w:ind w:firstLine="567"/>
              <w:jc w:val="center"/>
              <w:rPr>
                <w:rFonts w:ascii="Times New Roman" w:hAnsi="Times New Roman" w:cs="Times New Roman"/>
                <w:sz w:val="24"/>
                <w:szCs w:val="24"/>
              </w:rPr>
            </w:pPr>
            <w:r>
              <w:rPr>
                <w:rFonts w:ascii="Times New Roman" w:hAnsi="Times New Roman" w:cs="Times New Roman"/>
                <w:sz w:val="24"/>
                <w:szCs w:val="24"/>
              </w:rPr>
              <w:t>ф</w:t>
            </w:r>
            <w:r w:rsidR="00365C0C">
              <w:rPr>
                <w:rFonts w:ascii="Times New Roman" w:hAnsi="Times New Roman" w:cs="Times New Roman"/>
                <w:sz w:val="24"/>
                <w:szCs w:val="24"/>
              </w:rPr>
              <w:t xml:space="preserve">иналист, </w:t>
            </w:r>
          </w:p>
          <w:p w:rsidR="00365C0C"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спецприз жюри</w:t>
            </w:r>
          </w:p>
        </w:tc>
      </w:tr>
      <w:tr w:rsidR="00365C0C" w:rsidRPr="00B34E42" w:rsidTr="00365C0C">
        <w:tc>
          <w:tcPr>
            <w:tcW w:w="3190" w:type="dxa"/>
          </w:tcPr>
          <w:p w:rsidR="00365C0C" w:rsidRPr="00B93946" w:rsidRDefault="00365C0C" w:rsidP="00365C0C">
            <w:pPr>
              <w:rPr>
                <w:rFonts w:ascii="Times New Roman" w:hAnsi="Times New Roman" w:cs="Times New Roman"/>
                <w:sz w:val="24"/>
                <w:szCs w:val="24"/>
              </w:rPr>
            </w:pPr>
            <w:r>
              <w:rPr>
                <w:rFonts w:ascii="Times New Roman" w:hAnsi="Times New Roman" w:cs="Times New Roman"/>
                <w:sz w:val="24"/>
                <w:szCs w:val="24"/>
              </w:rPr>
              <w:t>Всероссийская научно-практическая конференция «На пути к познанию»</w:t>
            </w:r>
          </w:p>
        </w:tc>
        <w:tc>
          <w:tcPr>
            <w:tcW w:w="3190" w:type="dxa"/>
          </w:tcPr>
          <w:p w:rsidR="00951059" w:rsidRDefault="00365C0C" w:rsidP="00951059">
            <w:pPr>
              <w:rPr>
                <w:rFonts w:ascii="Times New Roman" w:hAnsi="Times New Roman" w:cs="Times New Roman"/>
                <w:sz w:val="24"/>
                <w:szCs w:val="24"/>
              </w:rPr>
            </w:pPr>
            <w:r>
              <w:rPr>
                <w:rFonts w:ascii="Times New Roman" w:hAnsi="Times New Roman" w:cs="Times New Roman"/>
                <w:sz w:val="24"/>
                <w:szCs w:val="24"/>
              </w:rPr>
              <w:t>МКОУ Баженовская СОШ, Леконцева Анастасия,</w:t>
            </w:r>
          </w:p>
          <w:p w:rsidR="00365C0C" w:rsidRDefault="00365C0C" w:rsidP="00951059">
            <w:pPr>
              <w:rPr>
                <w:rFonts w:ascii="Times New Roman" w:hAnsi="Times New Roman" w:cs="Times New Roman"/>
                <w:sz w:val="24"/>
                <w:szCs w:val="24"/>
              </w:rPr>
            </w:pPr>
            <w:r>
              <w:rPr>
                <w:rFonts w:ascii="Times New Roman" w:hAnsi="Times New Roman" w:cs="Times New Roman"/>
                <w:sz w:val="24"/>
                <w:szCs w:val="24"/>
              </w:rPr>
              <w:t xml:space="preserve"> рук. Глухих Е.И.</w:t>
            </w:r>
          </w:p>
        </w:tc>
        <w:tc>
          <w:tcPr>
            <w:tcW w:w="3191" w:type="dxa"/>
          </w:tcPr>
          <w:p w:rsidR="00365C0C"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призер</w:t>
            </w:r>
          </w:p>
        </w:tc>
      </w:tr>
      <w:tr w:rsidR="00365C0C" w:rsidRPr="00B34E42" w:rsidTr="00365C0C">
        <w:tc>
          <w:tcPr>
            <w:tcW w:w="3190" w:type="dxa"/>
          </w:tcPr>
          <w:p w:rsidR="00365C0C" w:rsidRDefault="00365C0C" w:rsidP="00365C0C">
            <w:pPr>
              <w:rPr>
                <w:rFonts w:ascii="Times New Roman" w:hAnsi="Times New Roman" w:cs="Times New Roman"/>
                <w:sz w:val="24"/>
                <w:szCs w:val="24"/>
              </w:rPr>
            </w:pPr>
            <w:r>
              <w:rPr>
                <w:rFonts w:ascii="Times New Roman" w:hAnsi="Times New Roman" w:cs="Times New Roman"/>
                <w:sz w:val="24"/>
                <w:szCs w:val="24"/>
              </w:rPr>
              <w:t>Всероссийский конкурс научно-исследовательских работ «Грани»</w:t>
            </w:r>
          </w:p>
        </w:tc>
        <w:tc>
          <w:tcPr>
            <w:tcW w:w="3190" w:type="dxa"/>
          </w:tcPr>
          <w:p w:rsidR="00951059" w:rsidRDefault="00365C0C" w:rsidP="00951059">
            <w:pPr>
              <w:rPr>
                <w:rFonts w:ascii="Times New Roman" w:hAnsi="Times New Roman" w:cs="Times New Roman"/>
                <w:sz w:val="24"/>
                <w:szCs w:val="24"/>
              </w:rPr>
            </w:pPr>
            <w:r>
              <w:rPr>
                <w:rFonts w:ascii="Times New Roman" w:hAnsi="Times New Roman" w:cs="Times New Roman"/>
                <w:sz w:val="24"/>
                <w:szCs w:val="24"/>
              </w:rPr>
              <w:t xml:space="preserve">МКОУ Баженовская СОШ, Леконцева Анастасия, </w:t>
            </w:r>
          </w:p>
          <w:p w:rsidR="00365C0C" w:rsidRDefault="00365C0C" w:rsidP="00951059">
            <w:pPr>
              <w:rPr>
                <w:rFonts w:ascii="Times New Roman" w:hAnsi="Times New Roman" w:cs="Times New Roman"/>
                <w:sz w:val="24"/>
                <w:szCs w:val="24"/>
              </w:rPr>
            </w:pPr>
            <w:r>
              <w:rPr>
                <w:rFonts w:ascii="Times New Roman" w:hAnsi="Times New Roman" w:cs="Times New Roman"/>
                <w:sz w:val="24"/>
                <w:szCs w:val="24"/>
              </w:rPr>
              <w:t>рук. Глухих Е.И.</w:t>
            </w:r>
          </w:p>
        </w:tc>
        <w:tc>
          <w:tcPr>
            <w:tcW w:w="3191" w:type="dxa"/>
          </w:tcPr>
          <w:p w:rsidR="00365C0C"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призер</w:t>
            </w:r>
          </w:p>
        </w:tc>
      </w:tr>
      <w:tr w:rsidR="00365C0C" w:rsidRPr="00B34E42" w:rsidTr="00365C0C">
        <w:tc>
          <w:tcPr>
            <w:tcW w:w="3190" w:type="dxa"/>
          </w:tcPr>
          <w:p w:rsidR="00365C0C" w:rsidRDefault="00365C0C" w:rsidP="00365C0C">
            <w:pPr>
              <w:rPr>
                <w:rFonts w:ascii="Times New Roman" w:hAnsi="Times New Roman" w:cs="Times New Roman"/>
                <w:sz w:val="24"/>
                <w:szCs w:val="24"/>
              </w:rPr>
            </w:pPr>
            <w:r>
              <w:rPr>
                <w:rFonts w:ascii="Times New Roman" w:hAnsi="Times New Roman" w:cs="Times New Roman"/>
                <w:sz w:val="24"/>
                <w:szCs w:val="24"/>
              </w:rPr>
              <w:t>Всероссийский конкурс юных авторов «Школьная летопись»</w:t>
            </w:r>
          </w:p>
        </w:tc>
        <w:tc>
          <w:tcPr>
            <w:tcW w:w="3190" w:type="dxa"/>
          </w:tcPr>
          <w:p w:rsidR="00365C0C" w:rsidRDefault="00365C0C" w:rsidP="00951059">
            <w:pPr>
              <w:rPr>
                <w:rFonts w:ascii="Times New Roman" w:hAnsi="Times New Roman" w:cs="Times New Roman"/>
                <w:sz w:val="24"/>
                <w:szCs w:val="24"/>
              </w:rPr>
            </w:pPr>
            <w:r>
              <w:rPr>
                <w:rFonts w:ascii="Times New Roman" w:hAnsi="Times New Roman" w:cs="Times New Roman"/>
                <w:sz w:val="24"/>
                <w:szCs w:val="24"/>
              </w:rPr>
              <w:t xml:space="preserve">МАОУ «Байкаловская СОШ», 10 класс, </w:t>
            </w:r>
          </w:p>
          <w:p w:rsidR="00365C0C" w:rsidRDefault="00365C0C" w:rsidP="00365C0C">
            <w:pPr>
              <w:rPr>
                <w:rFonts w:ascii="Times New Roman" w:hAnsi="Times New Roman" w:cs="Times New Roman"/>
                <w:sz w:val="24"/>
                <w:szCs w:val="24"/>
              </w:rPr>
            </w:pPr>
            <w:r>
              <w:rPr>
                <w:rFonts w:ascii="Times New Roman" w:hAnsi="Times New Roman" w:cs="Times New Roman"/>
                <w:sz w:val="24"/>
                <w:szCs w:val="24"/>
              </w:rPr>
              <w:t>рук. Попова М.В.</w:t>
            </w:r>
          </w:p>
        </w:tc>
        <w:tc>
          <w:tcPr>
            <w:tcW w:w="3191" w:type="dxa"/>
          </w:tcPr>
          <w:p w:rsidR="00365C0C"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2 место в направлении «Лучшая книга 2021-2022года»</w:t>
            </w:r>
          </w:p>
        </w:tc>
      </w:tr>
      <w:tr w:rsidR="00365C0C" w:rsidRPr="00B34E42" w:rsidTr="00365C0C">
        <w:tc>
          <w:tcPr>
            <w:tcW w:w="3190" w:type="dxa"/>
          </w:tcPr>
          <w:p w:rsidR="00365C0C" w:rsidRPr="004312E0" w:rsidRDefault="00365C0C" w:rsidP="00365C0C">
            <w:pPr>
              <w:rPr>
                <w:rFonts w:ascii="Times New Roman" w:hAnsi="Times New Roman" w:cs="Times New Roman"/>
                <w:sz w:val="24"/>
                <w:szCs w:val="24"/>
              </w:rPr>
            </w:pPr>
            <w:r>
              <w:rPr>
                <w:rFonts w:ascii="Times New Roman" w:hAnsi="Times New Roman" w:cs="Times New Roman"/>
                <w:sz w:val="24"/>
                <w:szCs w:val="24"/>
              </w:rPr>
              <w:t>Всероссийский конкурс бардовской песни «Возьмемся за руки, друзья»</w:t>
            </w:r>
          </w:p>
        </w:tc>
        <w:tc>
          <w:tcPr>
            <w:tcW w:w="3190" w:type="dxa"/>
          </w:tcPr>
          <w:p w:rsidR="00365C0C" w:rsidRPr="00CF191C" w:rsidRDefault="00365C0C" w:rsidP="00951059">
            <w:pPr>
              <w:rPr>
                <w:rFonts w:ascii="Times New Roman" w:hAnsi="Times New Roman" w:cs="Times New Roman"/>
                <w:sz w:val="24"/>
                <w:szCs w:val="24"/>
              </w:rPr>
            </w:pPr>
            <w:r>
              <w:rPr>
                <w:rFonts w:ascii="Times New Roman" w:hAnsi="Times New Roman" w:cs="Times New Roman"/>
                <w:sz w:val="24"/>
                <w:szCs w:val="24"/>
              </w:rPr>
              <w:t>МКОУ Городищенская СОШ, Скоморохов Глеб</w:t>
            </w:r>
          </w:p>
        </w:tc>
        <w:tc>
          <w:tcPr>
            <w:tcW w:w="3191" w:type="dxa"/>
          </w:tcPr>
          <w:p w:rsidR="00365C0C"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финалист</w:t>
            </w:r>
          </w:p>
        </w:tc>
      </w:tr>
      <w:tr w:rsidR="00365C0C" w:rsidRPr="00B34E42" w:rsidTr="00365C0C">
        <w:tc>
          <w:tcPr>
            <w:tcW w:w="3190" w:type="dxa"/>
          </w:tcPr>
          <w:p w:rsidR="00365C0C" w:rsidRPr="004312E0" w:rsidRDefault="00365C0C" w:rsidP="00365C0C">
            <w:pPr>
              <w:rPr>
                <w:rFonts w:ascii="Times New Roman" w:hAnsi="Times New Roman" w:cs="Times New Roman"/>
                <w:sz w:val="24"/>
                <w:szCs w:val="24"/>
              </w:rPr>
            </w:pPr>
            <w:r>
              <w:rPr>
                <w:rFonts w:ascii="Times New Roman" w:hAnsi="Times New Roman" w:cs="Times New Roman"/>
                <w:sz w:val="24"/>
                <w:szCs w:val="24"/>
              </w:rPr>
              <w:t>Героико-патриотический конкурс «Маршал победы»</w:t>
            </w:r>
          </w:p>
        </w:tc>
        <w:tc>
          <w:tcPr>
            <w:tcW w:w="3190" w:type="dxa"/>
          </w:tcPr>
          <w:p w:rsidR="00365C0C" w:rsidRPr="00CF191C" w:rsidRDefault="00365C0C" w:rsidP="00951059">
            <w:pPr>
              <w:rPr>
                <w:rFonts w:ascii="Times New Roman" w:hAnsi="Times New Roman" w:cs="Times New Roman"/>
                <w:sz w:val="24"/>
                <w:szCs w:val="24"/>
              </w:rPr>
            </w:pPr>
            <w:r>
              <w:rPr>
                <w:rFonts w:ascii="Times New Roman" w:hAnsi="Times New Roman" w:cs="Times New Roman"/>
                <w:sz w:val="24"/>
                <w:szCs w:val="24"/>
              </w:rPr>
              <w:t>МКОУ Вязовская ООШ</w:t>
            </w:r>
          </w:p>
        </w:tc>
        <w:tc>
          <w:tcPr>
            <w:tcW w:w="3191" w:type="dxa"/>
          </w:tcPr>
          <w:p w:rsidR="00365C0C"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призеры</w:t>
            </w:r>
          </w:p>
        </w:tc>
      </w:tr>
      <w:tr w:rsidR="00365C0C" w:rsidRPr="00B34E42" w:rsidTr="00365C0C">
        <w:tc>
          <w:tcPr>
            <w:tcW w:w="9571" w:type="dxa"/>
            <w:gridSpan w:val="3"/>
          </w:tcPr>
          <w:p w:rsidR="00365C0C" w:rsidRPr="00B34E42" w:rsidRDefault="00365C0C" w:rsidP="00951059">
            <w:pPr>
              <w:jc w:val="center"/>
              <w:rPr>
                <w:rFonts w:ascii="Times New Roman" w:hAnsi="Times New Roman" w:cs="Times New Roman"/>
                <w:b/>
                <w:sz w:val="24"/>
                <w:szCs w:val="24"/>
              </w:rPr>
            </w:pPr>
            <w:r w:rsidRPr="00B34E42">
              <w:rPr>
                <w:rFonts w:ascii="Times New Roman" w:hAnsi="Times New Roman" w:cs="Times New Roman"/>
                <w:b/>
                <w:sz w:val="24"/>
                <w:szCs w:val="24"/>
              </w:rPr>
              <w:t>Региональный уровень</w:t>
            </w:r>
          </w:p>
        </w:tc>
      </w:tr>
      <w:tr w:rsidR="00365C0C" w:rsidRPr="00B34E42" w:rsidTr="00365C0C">
        <w:tc>
          <w:tcPr>
            <w:tcW w:w="3190" w:type="dxa"/>
          </w:tcPr>
          <w:p w:rsidR="00365C0C" w:rsidRPr="00B34E42" w:rsidRDefault="00365C0C" w:rsidP="00365C0C">
            <w:pPr>
              <w:rPr>
                <w:rFonts w:ascii="Times New Roman" w:hAnsi="Times New Roman" w:cs="Times New Roman"/>
                <w:sz w:val="24"/>
                <w:szCs w:val="24"/>
              </w:rPr>
            </w:pPr>
            <w:r>
              <w:rPr>
                <w:rFonts w:ascii="Times New Roman" w:hAnsi="Times New Roman" w:cs="Times New Roman"/>
                <w:sz w:val="24"/>
                <w:szCs w:val="24"/>
              </w:rPr>
              <w:t>Фонд «Золотое сечение», Дворец молодежи. О</w:t>
            </w:r>
            <w:r w:rsidRPr="0057556F">
              <w:rPr>
                <w:rFonts w:ascii="Times New Roman" w:hAnsi="Times New Roman" w:cs="Times New Roman"/>
                <w:sz w:val="24"/>
                <w:szCs w:val="24"/>
              </w:rPr>
              <w:t>бластной конкурс "Классный Лидер"</w:t>
            </w:r>
            <w:r>
              <w:rPr>
                <w:rFonts w:ascii="Times New Roman" w:hAnsi="Times New Roman" w:cs="Times New Roman"/>
                <w:sz w:val="24"/>
                <w:szCs w:val="24"/>
              </w:rPr>
              <w:t xml:space="preserve"> </w:t>
            </w:r>
            <w:r w:rsidRPr="0057556F">
              <w:rPr>
                <w:rFonts w:ascii="Times New Roman" w:hAnsi="Times New Roman" w:cs="Times New Roman"/>
                <w:sz w:val="24"/>
                <w:szCs w:val="24"/>
              </w:rPr>
              <w:t>в рамках областного сетевого проекта "Уральская Академия Лидерства"</w:t>
            </w:r>
          </w:p>
        </w:tc>
        <w:tc>
          <w:tcPr>
            <w:tcW w:w="3190" w:type="dxa"/>
          </w:tcPr>
          <w:p w:rsidR="00365C0C" w:rsidRDefault="00365C0C" w:rsidP="00951059">
            <w:pPr>
              <w:rPr>
                <w:rFonts w:ascii="Times New Roman" w:hAnsi="Times New Roman" w:cs="Times New Roman"/>
                <w:sz w:val="24"/>
                <w:szCs w:val="24"/>
              </w:rPr>
            </w:pPr>
            <w:r>
              <w:rPr>
                <w:rFonts w:ascii="Times New Roman" w:hAnsi="Times New Roman" w:cs="Times New Roman"/>
                <w:sz w:val="24"/>
                <w:szCs w:val="24"/>
              </w:rPr>
              <w:t xml:space="preserve">МКУДО ДЮСШ, </w:t>
            </w:r>
          </w:p>
          <w:p w:rsidR="00951059" w:rsidRDefault="00951059" w:rsidP="00951059">
            <w:pPr>
              <w:rPr>
                <w:rFonts w:ascii="Times New Roman" w:hAnsi="Times New Roman" w:cs="Times New Roman"/>
                <w:sz w:val="24"/>
                <w:szCs w:val="24"/>
              </w:rPr>
            </w:pPr>
            <w:r>
              <w:rPr>
                <w:rFonts w:ascii="Times New Roman" w:hAnsi="Times New Roman" w:cs="Times New Roman"/>
                <w:sz w:val="24"/>
                <w:szCs w:val="24"/>
              </w:rPr>
              <w:t>рук. Новикова С.В.,</w:t>
            </w:r>
          </w:p>
          <w:p w:rsidR="00365C0C" w:rsidRPr="00B34E42" w:rsidRDefault="00365C0C" w:rsidP="00951059">
            <w:pPr>
              <w:rPr>
                <w:rFonts w:ascii="Times New Roman" w:hAnsi="Times New Roman" w:cs="Times New Roman"/>
                <w:sz w:val="24"/>
                <w:szCs w:val="24"/>
              </w:rPr>
            </w:pPr>
            <w:r>
              <w:rPr>
                <w:rFonts w:ascii="Times New Roman" w:hAnsi="Times New Roman" w:cs="Times New Roman"/>
                <w:sz w:val="24"/>
                <w:szCs w:val="24"/>
              </w:rPr>
              <w:t>6 человек</w:t>
            </w:r>
          </w:p>
        </w:tc>
        <w:tc>
          <w:tcPr>
            <w:tcW w:w="3191" w:type="dxa"/>
          </w:tcPr>
          <w:p w:rsidR="00365C0C" w:rsidRPr="00B34E42" w:rsidRDefault="00365C0C" w:rsidP="00951059">
            <w:pPr>
              <w:ind w:firstLine="567"/>
              <w:jc w:val="center"/>
              <w:rPr>
                <w:rFonts w:ascii="Times New Roman" w:hAnsi="Times New Roman" w:cs="Times New Roman"/>
                <w:sz w:val="24"/>
                <w:szCs w:val="24"/>
              </w:rPr>
            </w:pPr>
            <w:r w:rsidRPr="00B34E42">
              <w:rPr>
                <w:rFonts w:ascii="Times New Roman" w:hAnsi="Times New Roman" w:cs="Times New Roman"/>
                <w:sz w:val="24"/>
                <w:szCs w:val="24"/>
              </w:rPr>
              <w:t>участие</w:t>
            </w:r>
          </w:p>
        </w:tc>
      </w:tr>
      <w:tr w:rsidR="00365C0C" w:rsidRPr="00B34E42" w:rsidTr="00365C0C">
        <w:tc>
          <w:tcPr>
            <w:tcW w:w="3190" w:type="dxa"/>
          </w:tcPr>
          <w:p w:rsidR="00365C0C" w:rsidRPr="00B34E42" w:rsidRDefault="00365C0C" w:rsidP="00365C0C">
            <w:pPr>
              <w:rPr>
                <w:rFonts w:ascii="Times New Roman" w:hAnsi="Times New Roman" w:cs="Times New Roman"/>
                <w:sz w:val="24"/>
                <w:szCs w:val="24"/>
              </w:rPr>
            </w:pPr>
            <w:r>
              <w:rPr>
                <w:rFonts w:ascii="Times New Roman" w:hAnsi="Times New Roman" w:cs="Times New Roman"/>
                <w:sz w:val="24"/>
                <w:szCs w:val="24"/>
              </w:rPr>
              <w:t xml:space="preserve">Фонд «Золотое сечение», Дворец молодежи. </w:t>
            </w:r>
            <w:r w:rsidRPr="0057556F">
              <w:rPr>
                <w:rFonts w:ascii="Times New Roman" w:hAnsi="Times New Roman" w:cs="Times New Roman"/>
                <w:sz w:val="24"/>
                <w:szCs w:val="24"/>
              </w:rPr>
              <w:t>Областные лидерские  сборы "Лидеры 21 века" в рамках областного сетевого проекта "Уральская Академия Лидерства"</w:t>
            </w:r>
          </w:p>
        </w:tc>
        <w:tc>
          <w:tcPr>
            <w:tcW w:w="3190" w:type="dxa"/>
          </w:tcPr>
          <w:p w:rsidR="00365C0C" w:rsidRDefault="00365C0C" w:rsidP="00951059">
            <w:pPr>
              <w:rPr>
                <w:rFonts w:ascii="Times New Roman" w:hAnsi="Times New Roman" w:cs="Times New Roman"/>
                <w:sz w:val="24"/>
                <w:szCs w:val="24"/>
              </w:rPr>
            </w:pPr>
            <w:r>
              <w:rPr>
                <w:rFonts w:ascii="Times New Roman" w:hAnsi="Times New Roman" w:cs="Times New Roman"/>
                <w:sz w:val="24"/>
                <w:szCs w:val="24"/>
              </w:rPr>
              <w:t xml:space="preserve">МКУДО ДЮСШ, </w:t>
            </w:r>
          </w:p>
          <w:p w:rsidR="00365C0C" w:rsidRDefault="00365C0C" w:rsidP="00951059">
            <w:pPr>
              <w:rPr>
                <w:rFonts w:ascii="Times New Roman" w:hAnsi="Times New Roman" w:cs="Times New Roman"/>
                <w:sz w:val="24"/>
                <w:szCs w:val="24"/>
              </w:rPr>
            </w:pPr>
            <w:r>
              <w:rPr>
                <w:rFonts w:ascii="Times New Roman" w:hAnsi="Times New Roman" w:cs="Times New Roman"/>
                <w:sz w:val="24"/>
                <w:szCs w:val="24"/>
              </w:rPr>
              <w:t xml:space="preserve">рук. Новикова С.В., </w:t>
            </w:r>
          </w:p>
          <w:p w:rsidR="00365C0C" w:rsidRPr="00B34E42" w:rsidRDefault="00365C0C" w:rsidP="00951059">
            <w:pPr>
              <w:rPr>
                <w:rFonts w:ascii="Times New Roman" w:hAnsi="Times New Roman" w:cs="Times New Roman"/>
                <w:sz w:val="24"/>
                <w:szCs w:val="24"/>
              </w:rPr>
            </w:pPr>
            <w:r>
              <w:rPr>
                <w:rFonts w:ascii="Times New Roman" w:hAnsi="Times New Roman" w:cs="Times New Roman"/>
                <w:sz w:val="24"/>
                <w:szCs w:val="24"/>
              </w:rPr>
              <w:t>6 человек</w:t>
            </w:r>
          </w:p>
        </w:tc>
        <w:tc>
          <w:tcPr>
            <w:tcW w:w="3191" w:type="dxa"/>
          </w:tcPr>
          <w:p w:rsidR="00365C0C" w:rsidRPr="00B34E42" w:rsidRDefault="00365C0C" w:rsidP="00951059">
            <w:pPr>
              <w:ind w:firstLine="567"/>
              <w:jc w:val="center"/>
              <w:rPr>
                <w:rFonts w:ascii="Times New Roman" w:hAnsi="Times New Roman" w:cs="Times New Roman"/>
                <w:sz w:val="24"/>
                <w:szCs w:val="24"/>
              </w:rPr>
            </w:pPr>
            <w:r w:rsidRPr="00B34E42">
              <w:rPr>
                <w:rFonts w:ascii="Times New Roman" w:hAnsi="Times New Roman" w:cs="Times New Roman"/>
                <w:sz w:val="24"/>
                <w:szCs w:val="24"/>
              </w:rPr>
              <w:t>участие</w:t>
            </w:r>
          </w:p>
        </w:tc>
      </w:tr>
      <w:tr w:rsidR="00365C0C" w:rsidRPr="00B34E42" w:rsidTr="00365C0C">
        <w:tc>
          <w:tcPr>
            <w:tcW w:w="3190" w:type="dxa"/>
          </w:tcPr>
          <w:p w:rsidR="00365C0C" w:rsidRPr="00B34E42" w:rsidRDefault="00365C0C" w:rsidP="00365C0C">
            <w:pPr>
              <w:suppressAutoHyphens/>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ar-SA"/>
              </w:rPr>
              <w:t>Олимпиада СПбГУ</w:t>
            </w:r>
          </w:p>
        </w:tc>
        <w:tc>
          <w:tcPr>
            <w:tcW w:w="3190" w:type="dxa"/>
          </w:tcPr>
          <w:p w:rsidR="00951059" w:rsidRDefault="00365C0C" w:rsidP="00951059">
            <w:pPr>
              <w:rPr>
                <w:rFonts w:ascii="Times New Roman" w:hAnsi="Times New Roman" w:cs="Times New Roman"/>
                <w:sz w:val="24"/>
                <w:szCs w:val="24"/>
              </w:rPr>
            </w:pPr>
            <w:r w:rsidRPr="00B34E42">
              <w:rPr>
                <w:rFonts w:ascii="Times New Roman" w:hAnsi="Times New Roman" w:cs="Times New Roman"/>
                <w:sz w:val="24"/>
                <w:szCs w:val="24"/>
              </w:rPr>
              <w:t>М</w:t>
            </w:r>
            <w:r>
              <w:rPr>
                <w:rFonts w:ascii="Times New Roman" w:hAnsi="Times New Roman" w:cs="Times New Roman"/>
                <w:sz w:val="24"/>
                <w:szCs w:val="24"/>
              </w:rPr>
              <w:t>А</w:t>
            </w:r>
            <w:r w:rsidRPr="00B34E42">
              <w:rPr>
                <w:rFonts w:ascii="Times New Roman" w:hAnsi="Times New Roman" w:cs="Times New Roman"/>
                <w:sz w:val="24"/>
                <w:szCs w:val="24"/>
              </w:rPr>
              <w:t xml:space="preserve">ОУ </w:t>
            </w:r>
            <w:r>
              <w:rPr>
                <w:rFonts w:ascii="Times New Roman" w:hAnsi="Times New Roman" w:cs="Times New Roman"/>
                <w:sz w:val="24"/>
                <w:szCs w:val="24"/>
              </w:rPr>
              <w:t>«</w:t>
            </w:r>
            <w:r w:rsidRPr="00B34E42">
              <w:rPr>
                <w:rFonts w:ascii="Times New Roman" w:hAnsi="Times New Roman" w:cs="Times New Roman"/>
                <w:sz w:val="24"/>
                <w:szCs w:val="24"/>
              </w:rPr>
              <w:t>Ба</w:t>
            </w:r>
            <w:r>
              <w:rPr>
                <w:rFonts w:ascii="Times New Roman" w:hAnsi="Times New Roman" w:cs="Times New Roman"/>
                <w:sz w:val="24"/>
                <w:szCs w:val="24"/>
              </w:rPr>
              <w:t>йкал</w:t>
            </w:r>
            <w:r w:rsidRPr="00B34E42">
              <w:rPr>
                <w:rFonts w:ascii="Times New Roman" w:hAnsi="Times New Roman" w:cs="Times New Roman"/>
                <w:sz w:val="24"/>
                <w:szCs w:val="24"/>
              </w:rPr>
              <w:t xml:space="preserve">овская </w:t>
            </w:r>
            <w:r w:rsidRPr="00B34E42">
              <w:rPr>
                <w:rFonts w:ascii="Times New Roman" w:hAnsi="Times New Roman" w:cs="Times New Roman"/>
                <w:sz w:val="24"/>
                <w:szCs w:val="24"/>
              </w:rPr>
              <w:lastRenderedPageBreak/>
              <w:t>СОШ</w:t>
            </w:r>
            <w:r>
              <w:rPr>
                <w:rFonts w:ascii="Times New Roman" w:hAnsi="Times New Roman" w:cs="Times New Roman"/>
                <w:sz w:val="24"/>
                <w:szCs w:val="24"/>
              </w:rPr>
              <w:t>»</w:t>
            </w:r>
            <w:r w:rsidRPr="00B34E42">
              <w:rPr>
                <w:rFonts w:ascii="Times New Roman" w:hAnsi="Times New Roman" w:cs="Times New Roman"/>
                <w:sz w:val="24"/>
                <w:szCs w:val="24"/>
              </w:rPr>
              <w:t xml:space="preserve">, </w:t>
            </w:r>
            <w:r>
              <w:rPr>
                <w:rFonts w:ascii="Times New Roman" w:hAnsi="Times New Roman" w:cs="Times New Roman"/>
                <w:sz w:val="24"/>
                <w:szCs w:val="24"/>
              </w:rPr>
              <w:t>3 человека,</w:t>
            </w:r>
            <w:r w:rsidRPr="00B34E42">
              <w:rPr>
                <w:rFonts w:ascii="Times New Roman" w:hAnsi="Times New Roman" w:cs="Times New Roman"/>
                <w:sz w:val="24"/>
                <w:szCs w:val="24"/>
              </w:rPr>
              <w:t xml:space="preserve"> </w:t>
            </w:r>
          </w:p>
          <w:p w:rsidR="00365C0C" w:rsidRPr="00B34E42" w:rsidRDefault="00365C0C" w:rsidP="00951059">
            <w:pPr>
              <w:rPr>
                <w:rFonts w:ascii="Times New Roman" w:hAnsi="Times New Roman" w:cs="Times New Roman"/>
                <w:sz w:val="24"/>
                <w:szCs w:val="24"/>
              </w:rPr>
            </w:pPr>
            <w:r>
              <w:rPr>
                <w:rFonts w:ascii="Times New Roman" w:hAnsi="Times New Roman" w:cs="Times New Roman"/>
                <w:sz w:val="24"/>
                <w:szCs w:val="24"/>
              </w:rPr>
              <w:t>рук. Попова М.В.</w:t>
            </w:r>
          </w:p>
        </w:tc>
        <w:tc>
          <w:tcPr>
            <w:tcW w:w="3191" w:type="dxa"/>
          </w:tcPr>
          <w:p w:rsidR="00365C0C" w:rsidRPr="00B34E42" w:rsidRDefault="00365C0C" w:rsidP="00951059">
            <w:pPr>
              <w:ind w:firstLine="567"/>
              <w:jc w:val="center"/>
              <w:rPr>
                <w:rFonts w:ascii="Times New Roman" w:hAnsi="Times New Roman" w:cs="Times New Roman"/>
                <w:sz w:val="24"/>
                <w:szCs w:val="24"/>
              </w:rPr>
            </w:pPr>
            <w:r w:rsidRPr="00B34E42">
              <w:rPr>
                <w:rFonts w:ascii="Times New Roman" w:hAnsi="Times New Roman" w:cs="Times New Roman"/>
                <w:sz w:val="24"/>
                <w:szCs w:val="24"/>
              </w:rPr>
              <w:lastRenderedPageBreak/>
              <w:t>призеры</w:t>
            </w:r>
            <w:r>
              <w:rPr>
                <w:rFonts w:ascii="Times New Roman" w:hAnsi="Times New Roman" w:cs="Times New Roman"/>
                <w:sz w:val="24"/>
                <w:szCs w:val="24"/>
              </w:rPr>
              <w:t xml:space="preserve"> отборочного </w:t>
            </w:r>
            <w:r>
              <w:rPr>
                <w:rFonts w:ascii="Times New Roman" w:hAnsi="Times New Roman" w:cs="Times New Roman"/>
                <w:sz w:val="24"/>
                <w:szCs w:val="24"/>
              </w:rPr>
              <w:lastRenderedPageBreak/>
              <w:t>этапа</w:t>
            </w:r>
          </w:p>
        </w:tc>
      </w:tr>
      <w:tr w:rsidR="00365C0C" w:rsidRPr="00B34E42" w:rsidTr="00365C0C">
        <w:tc>
          <w:tcPr>
            <w:tcW w:w="3190" w:type="dxa"/>
          </w:tcPr>
          <w:p w:rsidR="00365C0C" w:rsidRDefault="00365C0C" w:rsidP="00365C0C">
            <w:pPr>
              <w:suppressAutoHyphens/>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lastRenderedPageBreak/>
              <w:t>Олимпиада Казанского государственного университета</w:t>
            </w:r>
          </w:p>
        </w:tc>
        <w:tc>
          <w:tcPr>
            <w:tcW w:w="3190" w:type="dxa"/>
          </w:tcPr>
          <w:p w:rsidR="00365C0C" w:rsidRPr="00B34E42" w:rsidRDefault="00365C0C" w:rsidP="00951059">
            <w:pPr>
              <w:rPr>
                <w:rFonts w:ascii="Times New Roman" w:hAnsi="Times New Roman" w:cs="Times New Roman"/>
                <w:sz w:val="24"/>
                <w:szCs w:val="24"/>
              </w:rPr>
            </w:pPr>
            <w:r w:rsidRPr="00B34E42">
              <w:rPr>
                <w:rFonts w:ascii="Times New Roman" w:hAnsi="Times New Roman" w:cs="Times New Roman"/>
                <w:sz w:val="24"/>
                <w:szCs w:val="24"/>
              </w:rPr>
              <w:t>М</w:t>
            </w:r>
            <w:r>
              <w:rPr>
                <w:rFonts w:ascii="Times New Roman" w:hAnsi="Times New Roman" w:cs="Times New Roman"/>
                <w:sz w:val="24"/>
                <w:szCs w:val="24"/>
              </w:rPr>
              <w:t>А</w:t>
            </w:r>
            <w:r w:rsidRPr="00B34E42">
              <w:rPr>
                <w:rFonts w:ascii="Times New Roman" w:hAnsi="Times New Roman" w:cs="Times New Roman"/>
                <w:sz w:val="24"/>
                <w:szCs w:val="24"/>
              </w:rPr>
              <w:t xml:space="preserve">ОУ </w:t>
            </w:r>
            <w:r>
              <w:rPr>
                <w:rFonts w:ascii="Times New Roman" w:hAnsi="Times New Roman" w:cs="Times New Roman"/>
                <w:sz w:val="24"/>
                <w:szCs w:val="24"/>
              </w:rPr>
              <w:t>«</w:t>
            </w:r>
            <w:r w:rsidRPr="00B34E42">
              <w:rPr>
                <w:rFonts w:ascii="Times New Roman" w:hAnsi="Times New Roman" w:cs="Times New Roman"/>
                <w:sz w:val="24"/>
                <w:szCs w:val="24"/>
              </w:rPr>
              <w:t>Ба</w:t>
            </w:r>
            <w:r>
              <w:rPr>
                <w:rFonts w:ascii="Times New Roman" w:hAnsi="Times New Roman" w:cs="Times New Roman"/>
                <w:sz w:val="24"/>
                <w:szCs w:val="24"/>
              </w:rPr>
              <w:t>йкал</w:t>
            </w:r>
            <w:r w:rsidRPr="00B34E42">
              <w:rPr>
                <w:rFonts w:ascii="Times New Roman" w:hAnsi="Times New Roman" w:cs="Times New Roman"/>
                <w:sz w:val="24"/>
                <w:szCs w:val="24"/>
              </w:rPr>
              <w:t>овская СОШ</w:t>
            </w:r>
            <w:r>
              <w:rPr>
                <w:rFonts w:ascii="Times New Roman" w:hAnsi="Times New Roman" w:cs="Times New Roman"/>
                <w:sz w:val="24"/>
                <w:szCs w:val="24"/>
              </w:rPr>
              <w:t>»</w:t>
            </w:r>
            <w:r w:rsidRPr="00B34E42">
              <w:rPr>
                <w:rFonts w:ascii="Times New Roman" w:hAnsi="Times New Roman" w:cs="Times New Roman"/>
                <w:sz w:val="24"/>
                <w:szCs w:val="24"/>
              </w:rPr>
              <w:t xml:space="preserve">, </w:t>
            </w:r>
            <w:r>
              <w:rPr>
                <w:rFonts w:ascii="Times New Roman" w:hAnsi="Times New Roman" w:cs="Times New Roman"/>
                <w:sz w:val="24"/>
                <w:szCs w:val="24"/>
              </w:rPr>
              <w:t>рук. Попова М.В.</w:t>
            </w:r>
          </w:p>
        </w:tc>
        <w:tc>
          <w:tcPr>
            <w:tcW w:w="3191" w:type="dxa"/>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1 человека призер отборочного этапа</w:t>
            </w:r>
          </w:p>
        </w:tc>
      </w:tr>
      <w:tr w:rsidR="00365C0C" w:rsidRPr="00B34E42" w:rsidTr="00365C0C">
        <w:tc>
          <w:tcPr>
            <w:tcW w:w="3190" w:type="dxa"/>
          </w:tcPr>
          <w:p w:rsidR="00365C0C" w:rsidRPr="00B34E42" w:rsidRDefault="00365C0C" w:rsidP="00365C0C">
            <w:pPr>
              <w:rPr>
                <w:rFonts w:ascii="Times New Roman" w:hAnsi="Times New Roman" w:cs="Times New Roman"/>
                <w:sz w:val="24"/>
                <w:szCs w:val="24"/>
              </w:rPr>
            </w:pPr>
            <w:r w:rsidRPr="00B34E42">
              <w:rPr>
                <w:rFonts w:ascii="Times New Roman" w:hAnsi="Times New Roman" w:cs="Times New Roman"/>
                <w:sz w:val="24"/>
                <w:szCs w:val="24"/>
              </w:rPr>
              <w:t>Научно-практическая конференция</w:t>
            </w:r>
          </w:p>
        </w:tc>
        <w:tc>
          <w:tcPr>
            <w:tcW w:w="3190" w:type="dxa"/>
          </w:tcPr>
          <w:p w:rsidR="00365C0C" w:rsidRPr="00B34E42" w:rsidRDefault="00365C0C" w:rsidP="00951059">
            <w:pPr>
              <w:rPr>
                <w:rFonts w:ascii="Times New Roman" w:hAnsi="Times New Roman" w:cs="Times New Roman"/>
                <w:sz w:val="24"/>
                <w:szCs w:val="24"/>
              </w:rPr>
            </w:pPr>
            <w:r w:rsidRPr="00B34E42">
              <w:rPr>
                <w:rFonts w:ascii="Times New Roman" w:hAnsi="Times New Roman" w:cs="Times New Roman"/>
                <w:sz w:val="24"/>
                <w:szCs w:val="24"/>
              </w:rPr>
              <w:t xml:space="preserve">МКОУ </w:t>
            </w:r>
            <w:r>
              <w:rPr>
                <w:rFonts w:ascii="Times New Roman" w:hAnsi="Times New Roman" w:cs="Times New Roman"/>
                <w:sz w:val="24"/>
                <w:szCs w:val="24"/>
              </w:rPr>
              <w:t>Городищен</w:t>
            </w:r>
            <w:r w:rsidRPr="00B34E42">
              <w:rPr>
                <w:rFonts w:ascii="Times New Roman" w:hAnsi="Times New Roman" w:cs="Times New Roman"/>
                <w:sz w:val="24"/>
                <w:szCs w:val="24"/>
              </w:rPr>
              <w:t xml:space="preserve">ская СОШ, </w:t>
            </w:r>
            <w:r>
              <w:rPr>
                <w:rFonts w:ascii="Times New Roman" w:hAnsi="Times New Roman" w:cs="Times New Roman"/>
                <w:sz w:val="24"/>
                <w:szCs w:val="24"/>
              </w:rPr>
              <w:t>Кузеванов Максим</w:t>
            </w:r>
            <w:r w:rsidRPr="00B34E42">
              <w:rPr>
                <w:rFonts w:ascii="Times New Roman" w:hAnsi="Times New Roman" w:cs="Times New Roman"/>
                <w:sz w:val="24"/>
                <w:szCs w:val="24"/>
              </w:rPr>
              <w:t>, М</w:t>
            </w:r>
            <w:r>
              <w:rPr>
                <w:rFonts w:ascii="Times New Roman" w:hAnsi="Times New Roman" w:cs="Times New Roman"/>
                <w:sz w:val="24"/>
                <w:szCs w:val="24"/>
              </w:rPr>
              <w:t>А</w:t>
            </w:r>
            <w:r w:rsidRPr="00B34E42">
              <w:rPr>
                <w:rFonts w:ascii="Times New Roman" w:hAnsi="Times New Roman" w:cs="Times New Roman"/>
                <w:sz w:val="24"/>
                <w:szCs w:val="24"/>
              </w:rPr>
              <w:t xml:space="preserve">ОУ </w:t>
            </w:r>
            <w:r>
              <w:rPr>
                <w:rFonts w:ascii="Times New Roman" w:hAnsi="Times New Roman" w:cs="Times New Roman"/>
                <w:sz w:val="24"/>
                <w:szCs w:val="24"/>
              </w:rPr>
              <w:t>«</w:t>
            </w:r>
            <w:r w:rsidRPr="00B34E42">
              <w:rPr>
                <w:rFonts w:ascii="Times New Roman" w:hAnsi="Times New Roman" w:cs="Times New Roman"/>
                <w:sz w:val="24"/>
                <w:szCs w:val="24"/>
              </w:rPr>
              <w:t>Ба</w:t>
            </w:r>
            <w:r>
              <w:rPr>
                <w:rFonts w:ascii="Times New Roman" w:hAnsi="Times New Roman" w:cs="Times New Roman"/>
                <w:sz w:val="24"/>
                <w:szCs w:val="24"/>
              </w:rPr>
              <w:t>йкал</w:t>
            </w:r>
            <w:r w:rsidRPr="00B34E42">
              <w:rPr>
                <w:rFonts w:ascii="Times New Roman" w:hAnsi="Times New Roman" w:cs="Times New Roman"/>
                <w:sz w:val="24"/>
                <w:szCs w:val="24"/>
              </w:rPr>
              <w:t>овская СОШ</w:t>
            </w:r>
            <w:r>
              <w:rPr>
                <w:rFonts w:ascii="Times New Roman" w:hAnsi="Times New Roman" w:cs="Times New Roman"/>
                <w:sz w:val="24"/>
                <w:szCs w:val="24"/>
              </w:rPr>
              <w:t>»</w:t>
            </w:r>
            <w:r w:rsidRPr="00B34E42">
              <w:rPr>
                <w:rFonts w:ascii="Times New Roman" w:hAnsi="Times New Roman" w:cs="Times New Roman"/>
                <w:sz w:val="24"/>
                <w:szCs w:val="24"/>
              </w:rPr>
              <w:t xml:space="preserve">, </w:t>
            </w:r>
            <w:r>
              <w:rPr>
                <w:rFonts w:ascii="Times New Roman" w:hAnsi="Times New Roman" w:cs="Times New Roman"/>
                <w:sz w:val="24"/>
                <w:szCs w:val="24"/>
              </w:rPr>
              <w:t>Русович Снежана</w:t>
            </w:r>
            <w:r w:rsidRPr="00B34E42">
              <w:rPr>
                <w:rFonts w:ascii="Times New Roman" w:hAnsi="Times New Roman" w:cs="Times New Roman"/>
                <w:sz w:val="24"/>
                <w:szCs w:val="24"/>
              </w:rPr>
              <w:t xml:space="preserve"> </w:t>
            </w:r>
          </w:p>
        </w:tc>
        <w:tc>
          <w:tcPr>
            <w:tcW w:w="3191" w:type="dxa"/>
          </w:tcPr>
          <w:p w:rsidR="00365C0C" w:rsidRPr="00B34E42" w:rsidRDefault="00365C0C" w:rsidP="00951059">
            <w:pPr>
              <w:ind w:firstLine="567"/>
              <w:jc w:val="center"/>
              <w:rPr>
                <w:rFonts w:ascii="Times New Roman" w:hAnsi="Times New Roman" w:cs="Times New Roman"/>
                <w:sz w:val="24"/>
                <w:szCs w:val="24"/>
              </w:rPr>
            </w:pPr>
            <w:r w:rsidRPr="00B34E42">
              <w:rPr>
                <w:rFonts w:ascii="Times New Roman" w:hAnsi="Times New Roman" w:cs="Times New Roman"/>
                <w:sz w:val="24"/>
                <w:szCs w:val="24"/>
              </w:rPr>
              <w:t>участие</w:t>
            </w:r>
          </w:p>
        </w:tc>
      </w:tr>
      <w:tr w:rsidR="00365C0C" w:rsidRPr="00B34E42" w:rsidTr="00365C0C">
        <w:tc>
          <w:tcPr>
            <w:tcW w:w="3190" w:type="dxa"/>
          </w:tcPr>
          <w:p w:rsidR="00365C0C" w:rsidRPr="00B34E42" w:rsidRDefault="00365C0C" w:rsidP="00365C0C">
            <w:pPr>
              <w:rPr>
                <w:rFonts w:ascii="Times New Roman" w:hAnsi="Times New Roman" w:cs="Times New Roman"/>
                <w:sz w:val="24"/>
                <w:szCs w:val="24"/>
              </w:rPr>
            </w:pPr>
            <w:r>
              <w:rPr>
                <w:rFonts w:ascii="Times New Roman" w:hAnsi="Times New Roman" w:cs="Times New Roman"/>
                <w:sz w:val="24"/>
                <w:szCs w:val="24"/>
              </w:rPr>
              <w:t>Региональный конкурс исследоваательских проектов «Я-гражданин»</w:t>
            </w:r>
          </w:p>
        </w:tc>
        <w:tc>
          <w:tcPr>
            <w:tcW w:w="3190" w:type="dxa"/>
          </w:tcPr>
          <w:p w:rsidR="00365C0C" w:rsidRPr="00B34E42" w:rsidRDefault="00365C0C" w:rsidP="00951059">
            <w:pPr>
              <w:rPr>
                <w:rFonts w:ascii="Times New Roman" w:hAnsi="Times New Roman" w:cs="Times New Roman"/>
                <w:sz w:val="24"/>
                <w:szCs w:val="24"/>
              </w:rPr>
            </w:pPr>
            <w:r w:rsidRPr="00B34E42">
              <w:rPr>
                <w:rFonts w:ascii="Times New Roman" w:hAnsi="Times New Roman" w:cs="Times New Roman"/>
                <w:sz w:val="24"/>
                <w:szCs w:val="24"/>
              </w:rPr>
              <w:t>М</w:t>
            </w:r>
            <w:r>
              <w:rPr>
                <w:rFonts w:ascii="Times New Roman" w:hAnsi="Times New Roman" w:cs="Times New Roman"/>
                <w:sz w:val="24"/>
                <w:szCs w:val="24"/>
              </w:rPr>
              <w:t>А</w:t>
            </w:r>
            <w:r w:rsidRPr="00B34E42">
              <w:rPr>
                <w:rFonts w:ascii="Times New Roman" w:hAnsi="Times New Roman" w:cs="Times New Roman"/>
                <w:sz w:val="24"/>
                <w:szCs w:val="24"/>
              </w:rPr>
              <w:t xml:space="preserve">ОУ </w:t>
            </w:r>
            <w:r>
              <w:rPr>
                <w:rFonts w:ascii="Times New Roman" w:hAnsi="Times New Roman" w:cs="Times New Roman"/>
                <w:sz w:val="24"/>
                <w:szCs w:val="24"/>
              </w:rPr>
              <w:t>«</w:t>
            </w:r>
            <w:r w:rsidRPr="00B34E42">
              <w:rPr>
                <w:rFonts w:ascii="Times New Roman" w:hAnsi="Times New Roman" w:cs="Times New Roman"/>
                <w:sz w:val="24"/>
                <w:szCs w:val="24"/>
              </w:rPr>
              <w:t>Ба</w:t>
            </w:r>
            <w:r>
              <w:rPr>
                <w:rFonts w:ascii="Times New Roman" w:hAnsi="Times New Roman" w:cs="Times New Roman"/>
                <w:sz w:val="24"/>
                <w:szCs w:val="24"/>
              </w:rPr>
              <w:t>йкал</w:t>
            </w:r>
            <w:r w:rsidRPr="00B34E42">
              <w:rPr>
                <w:rFonts w:ascii="Times New Roman" w:hAnsi="Times New Roman" w:cs="Times New Roman"/>
                <w:sz w:val="24"/>
                <w:szCs w:val="24"/>
              </w:rPr>
              <w:t>овская СОШ</w:t>
            </w:r>
            <w:r>
              <w:rPr>
                <w:rFonts w:ascii="Times New Roman" w:hAnsi="Times New Roman" w:cs="Times New Roman"/>
                <w:sz w:val="24"/>
                <w:szCs w:val="24"/>
              </w:rPr>
              <w:t>»</w:t>
            </w:r>
            <w:r w:rsidRPr="00B34E42">
              <w:rPr>
                <w:rFonts w:ascii="Times New Roman" w:hAnsi="Times New Roman" w:cs="Times New Roman"/>
                <w:sz w:val="24"/>
                <w:szCs w:val="24"/>
              </w:rPr>
              <w:t xml:space="preserve">, </w:t>
            </w:r>
            <w:r>
              <w:rPr>
                <w:rFonts w:ascii="Times New Roman" w:hAnsi="Times New Roman" w:cs="Times New Roman"/>
                <w:sz w:val="24"/>
                <w:szCs w:val="24"/>
              </w:rPr>
              <w:t>10 класс</w:t>
            </w:r>
          </w:p>
        </w:tc>
        <w:tc>
          <w:tcPr>
            <w:tcW w:w="3191" w:type="dxa"/>
          </w:tcPr>
          <w:p w:rsidR="00951059" w:rsidRDefault="00951059" w:rsidP="00951059">
            <w:pPr>
              <w:ind w:firstLine="567"/>
              <w:jc w:val="center"/>
              <w:rPr>
                <w:rFonts w:ascii="Times New Roman" w:hAnsi="Times New Roman" w:cs="Times New Roman"/>
                <w:sz w:val="24"/>
                <w:szCs w:val="24"/>
              </w:rPr>
            </w:pPr>
            <w:r>
              <w:rPr>
                <w:rFonts w:ascii="Times New Roman" w:hAnsi="Times New Roman" w:cs="Times New Roman"/>
                <w:sz w:val="24"/>
                <w:szCs w:val="24"/>
              </w:rPr>
              <w:t>г</w:t>
            </w:r>
            <w:r w:rsidR="00365C0C">
              <w:rPr>
                <w:rFonts w:ascii="Times New Roman" w:hAnsi="Times New Roman" w:cs="Times New Roman"/>
                <w:sz w:val="24"/>
                <w:szCs w:val="24"/>
              </w:rPr>
              <w:t>рамота</w:t>
            </w:r>
          </w:p>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«За сохранение исторической памяти»</w:t>
            </w:r>
          </w:p>
        </w:tc>
      </w:tr>
      <w:tr w:rsidR="00365C0C" w:rsidRPr="00B34E42" w:rsidTr="00365C0C">
        <w:tc>
          <w:tcPr>
            <w:tcW w:w="3190" w:type="dxa"/>
          </w:tcPr>
          <w:p w:rsidR="00365C0C" w:rsidRDefault="00365C0C" w:rsidP="00365C0C">
            <w:pPr>
              <w:rPr>
                <w:rFonts w:ascii="Times New Roman" w:hAnsi="Times New Roman" w:cs="Times New Roman"/>
                <w:sz w:val="24"/>
                <w:szCs w:val="24"/>
              </w:rPr>
            </w:pPr>
            <w:r>
              <w:rPr>
                <w:rFonts w:ascii="Times New Roman" w:hAnsi="Times New Roman" w:cs="Times New Roman"/>
                <w:sz w:val="24"/>
                <w:szCs w:val="24"/>
              </w:rPr>
              <w:t>Областная научно-педагогическая конференция «К истокам педагогического образования в Свердловской области»</w:t>
            </w:r>
          </w:p>
        </w:tc>
        <w:tc>
          <w:tcPr>
            <w:tcW w:w="3190" w:type="dxa"/>
          </w:tcPr>
          <w:p w:rsidR="00951059" w:rsidRDefault="00365C0C" w:rsidP="00951059">
            <w:pPr>
              <w:rPr>
                <w:rFonts w:ascii="Times New Roman" w:hAnsi="Times New Roman" w:cs="Times New Roman"/>
                <w:sz w:val="24"/>
                <w:szCs w:val="24"/>
              </w:rPr>
            </w:pPr>
            <w:r>
              <w:rPr>
                <w:rFonts w:ascii="Times New Roman" w:hAnsi="Times New Roman" w:cs="Times New Roman"/>
                <w:sz w:val="24"/>
                <w:szCs w:val="24"/>
              </w:rPr>
              <w:t xml:space="preserve">МКОУ Шадринская СОШ, Бабкина С., Шахова Е., </w:t>
            </w:r>
          </w:p>
          <w:p w:rsidR="00365C0C" w:rsidRPr="00B34E42" w:rsidRDefault="00365C0C" w:rsidP="00951059">
            <w:pPr>
              <w:rPr>
                <w:rFonts w:ascii="Times New Roman" w:hAnsi="Times New Roman" w:cs="Times New Roman"/>
                <w:sz w:val="24"/>
                <w:szCs w:val="24"/>
              </w:rPr>
            </w:pPr>
            <w:r>
              <w:rPr>
                <w:rFonts w:ascii="Times New Roman" w:hAnsi="Times New Roman" w:cs="Times New Roman"/>
                <w:sz w:val="24"/>
                <w:szCs w:val="24"/>
              </w:rPr>
              <w:t>рук. Новопашина Т.В.</w:t>
            </w:r>
          </w:p>
        </w:tc>
        <w:tc>
          <w:tcPr>
            <w:tcW w:w="3191" w:type="dxa"/>
          </w:tcPr>
          <w:p w:rsidR="00365C0C"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1 место</w:t>
            </w:r>
          </w:p>
        </w:tc>
      </w:tr>
      <w:tr w:rsidR="00365C0C" w:rsidRPr="00B34E42" w:rsidTr="00365C0C">
        <w:tc>
          <w:tcPr>
            <w:tcW w:w="3190" w:type="dxa"/>
          </w:tcPr>
          <w:p w:rsidR="00365C0C" w:rsidRDefault="00365C0C" w:rsidP="00365C0C">
            <w:pPr>
              <w:rPr>
                <w:rFonts w:ascii="Times New Roman" w:hAnsi="Times New Roman" w:cs="Times New Roman"/>
                <w:sz w:val="24"/>
                <w:szCs w:val="24"/>
              </w:rPr>
            </w:pPr>
            <w:r w:rsidRPr="00372D30">
              <w:rPr>
                <w:rFonts w:ascii="Times New Roman" w:hAnsi="Times New Roman" w:cs="Times New Roman"/>
                <w:sz w:val="24"/>
                <w:szCs w:val="24"/>
              </w:rPr>
              <w:t>Первенство Уральского федерального округа по русским шашкам, г. Сургут, ХМАО-Югра</w:t>
            </w:r>
          </w:p>
        </w:tc>
        <w:tc>
          <w:tcPr>
            <w:tcW w:w="3190" w:type="dxa"/>
          </w:tcPr>
          <w:p w:rsidR="00951059" w:rsidRDefault="00365C0C" w:rsidP="00951059">
            <w:pPr>
              <w:rPr>
                <w:rFonts w:ascii="Times New Roman" w:hAnsi="Times New Roman" w:cs="Times New Roman"/>
                <w:sz w:val="24"/>
                <w:szCs w:val="24"/>
              </w:rPr>
            </w:pPr>
            <w:r>
              <w:rPr>
                <w:rFonts w:ascii="Times New Roman" w:hAnsi="Times New Roman" w:cs="Times New Roman"/>
                <w:sz w:val="24"/>
                <w:szCs w:val="24"/>
              </w:rPr>
              <w:t xml:space="preserve">МКУДО ДЮСШ, </w:t>
            </w:r>
          </w:p>
          <w:p w:rsidR="00365C0C" w:rsidRPr="00B34E42" w:rsidRDefault="00365C0C" w:rsidP="00951059">
            <w:pPr>
              <w:rPr>
                <w:rFonts w:ascii="Times New Roman" w:hAnsi="Times New Roman" w:cs="Times New Roman"/>
                <w:sz w:val="24"/>
                <w:szCs w:val="24"/>
              </w:rPr>
            </w:pPr>
            <w:r>
              <w:rPr>
                <w:rFonts w:ascii="Times New Roman" w:hAnsi="Times New Roman" w:cs="Times New Roman"/>
                <w:sz w:val="24"/>
                <w:szCs w:val="24"/>
              </w:rPr>
              <w:t>рук. Короленко Д.В.</w:t>
            </w:r>
          </w:p>
        </w:tc>
        <w:tc>
          <w:tcPr>
            <w:tcW w:w="3191" w:type="dxa"/>
          </w:tcPr>
          <w:p w:rsidR="00365C0C"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3 человека – 1 место,</w:t>
            </w:r>
          </w:p>
          <w:p w:rsidR="00365C0C"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6 человек – 2 место,</w:t>
            </w:r>
          </w:p>
          <w:p w:rsidR="00365C0C"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5 человек – 3 место</w:t>
            </w:r>
          </w:p>
        </w:tc>
      </w:tr>
      <w:tr w:rsidR="00365C0C" w:rsidRPr="00B34E42" w:rsidTr="00365C0C">
        <w:tc>
          <w:tcPr>
            <w:tcW w:w="3190" w:type="dxa"/>
          </w:tcPr>
          <w:p w:rsidR="00365C0C" w:rsidRPr="005703C2" w:rsidRDefault="00365C0C" w:rsidP="00365C0C">
            <w:pPr>
              <w:rPr>
                <w:rFonts w:ascii="Times New Roman" w:hAnsi="Times New Roman" w:cs="Times New Roman"/>
              </w:rPr>
            </w:pPr>
            <w:r w:rsidRPr="005703C2">
              <w:rPr>
                <w:rFonts w:ascii="Times New Roman" w:hAnsi="Times New Roman" w:cs="Times New Roman"/>
              </w:rPr>
              <w:t>Первенство Свердловской области по русским шашкам</w:t>
            </w:r>
          </w:p>
        </w:tc>
        <w:tc>
          <w:tcPr>
            <w:tcW w:w="3190" w:type="dxa"/>
          </w:tcPr>
          <w:p w:rsidR="00951059" w:rsidRDefault="00365C0C" w:rsidP="00951059">
            <w:pPr>
              <w:rPr>
                <w:rFonts w:ascii="Times New Roman" w:hAnsi="Times New Roman" w:cs="Times New Roman"/>
                <w:sz w:val="24"/>
                <w:szCs w:val="24"/>
              </w:rPr>
            </w:pPr>
            <w:r w:rsidRPr="00B43C41">
              <w:rPr>
                <w:rFonts w:ascii="Times New Roman" w:hAnsi="Times New Roman" w:cs="Times New Roman"/>
                <w:sz w:val="24"/>
                <w:szCs w:val="24"/>
              </w:rPr>
              <w:t xml:space="preserve">МКУДО ДЮСШ, </w:t>
            </w:r>
          </w:p>
          <w:p w:rsidR="00365C0C" w:rsidRDefault="00365C0C" w:rsidP="00951059">
            <w:r w:rsidRPr="00B43C41">
              <w:rPr>
                <w:rFonts w:ascii="Times New Roman" w:hAnsi="Times New Roman" w:cs="Times New Roman"/>
                <w:sz w:val="24"/>
                <w:szCs w:val="24"/>
              </w:rPr>
              <w:t>рук. Короленко Д.В.</w:t>
            </w:r>
          </w:p>
        </w:tc>
        <w:tc>
          <w:tcPr>
            <w:tcW w:w="3191" w:type="dxa"/>
          </w:tcPr>
          <w:p w:rsidR="00365C0C"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1-3 места</w:t>
            </w:r>
          </w:p>
        </w:tc>
      </w:tr>
      <w:tr w:rsidR="00365C0C" w:rsidRPr="00B34E42" w:rsidTr="00365C0C">
        <w:tc>
          <w:tcPr>
            <w:tcW w:w="3190" w:type="dxa"/>
          </w:tcPr>
          <w:p w:rsidR="00365C0C" w:rsidRPr="005703C2" w:rsidRDefault="00365C0C" w:rsidP="00365C0C">
            <w:pPr>
              <w:rPr>
                <w:rFonts w:ascii="Times New Roman" w:hAnsi="Times New Roman" w:cs="Times New Roman"/>
              </w:rPr>
            </w:pPr>
            <w:r w:rsidRPr="005703C2">
              <w:rPr>
                <w:rFonts w:ascii="Times New Roman" w:hAnsi="Times New Roman" w:cs="Times New Roman"/>
              </w:rPr>
              <w:t>Первенство Свердловской области по русским шашкам,</w:t>
            </w:r>
          </w:p>
        </w:tc>
        <w:tc>
          <w:tcPr>
            <w:tcW w:w="3190" w:type="dxa"/>
          </w:tcPr>
          <w:p w:rsidR="00951059" w:rsidRDefault="00365C0C" w:rsidP="00951059">
            <w:pPr>
              <w:rPr>
                <w:rFonts w:ascii="Times New Roman" w:hAnsi="Times New Roman" w:cs="Times New Roman"/>
                <w:sz w:val="24"/>
                <w:szCs w:val="24"/>
              </w:rPr>
            </w:pPr>
            <w:r w:rsidRPr="00B43C41">
              <w:rPr>
                <w:rFonts w:ascii="Times New Roman" w:hAnsi="Times New Roman" w:cs="Times New Roman"/>
                <w:sz w:val="24"/>
                <w:szCs w:val="24"/>
              </w:rPr>
              <w:t xml:space="preserve">МКУДО ДЮСШ, </w:t>
            </w:r>
          </w:p>
          <w:p w:rsidR="00365C0C" w:rsidRDefault="00365C0C" w:rsidP="00951059">
            <w:r w:rsidRPr="00B43C41">
              <w:rPr>
                <w:rFonts w:ascii="Times New Roman" w:hAnsi="Times New Roman" w:cs="Times New Roman"/>
                <w:sz w:val="24"/>
                <w:szCs w:val="24"/>
              </w:rPr>
              <w:t>рук. Короленко Д.В.</w:t>
            </w:r>
          </w:p>
        </w:tc>
        <w:tc>
          <w:tcPr>
            <w:tcW w:w="3191" w:type="dxa"/>
          </w:tcPr>
          <w:p w:rsidR="00365C0C" w:rsidRDefault="00365C0C" w:rsidP="00951059">
            <w:pPr>
              <w:ind w:firstLine="567"/>
              <w:jc w:val="center"/>
            </w:pPr>
            <w:r w:rsidRPr="00063F4D">
              <w:rPr>
                <w:rFonts w:ascii="Times New Roman" w:hAnsi="Times New Roman" w:cs="Times New Roman"/>
                <w:sz w:val="24"/>
                <w:szCs w:val="24"/>
              </w:rPr>
              <w:t>1-3 места</w:t>
            </w:r>
          </w:p>
        </w:tc>
      </w:tr>
      <w:tr w:rsidR="00365C0C" w:rsidRPr="00B34E42" w:rsidTr="00365C0C">
        <w:tc>
          <w:tcPr>
            <w:tcW w:w="3190" w:type="dxa"/>
          </w:tcPr>
          <w:p w:rsidR="00365C0C" w:rsidRPr="005703C2" w:rsidRDefault="00365C0C" w:rsidP="00365C0C">
            <w:pPr>
              <w:rPr>
                <w:rFonts w:ascii="Times New Roman" w:hAnsi="Times New Roman" w:cs="Times New Roman"/>
              </w:rPr>
            </w:pPr>
            <w:r w:rsidRPr="005703C2">
              <w:rPr>
                <w:rFonts w:ascii="Times New Roman" w:hAnsi="Times New Roman" w:cs="Times New Roman"/>
              </w:rPr>
              <w:t>г.Екатеринбург</w:t>
            </w:r>
          </w:p>
        </w:tc>
        <w:tc>
          <w:tcPr>
            <w:tcW w:w="3190" w:type="dxa"/>
          </w:tcPr>
          <w:p w:rsidR="00951059" w:rsidRDefault="00951059" w:rsidP="00951059">
            <w:pPr>
              <w:rPr>
                <w:rFonts w:ascii="Times New Roman" w:hAnsi="Times New Roman" w:cs="Times New Roman"/>
                <w:sz w:val="24"/>
                <w:szCs w:val="24"/>
              </w:rPr>
            </w:pPr>
            <w:r>
              <w:rPr>
                <w:rFonts w:ascii="Times New Roman" w:hAnsi="Times New Roman" w:cs="Times New Roman"/>
                <w:sz w:val="24"/>
                <w:szCs w:val="24"/>
              </w:rPr>
              <w:t>МКУДО ДЮСШ,</w:t>
            </w:r>
          </w:p>
          <w:p w:rsidR="00365C0C" w:rsidRDefault="00365C0C" w:rsidP="00951059">
            <w:r w:rsidRPr="00B43C41">
              <w:rPr>
                <w:rFonts w:ascii="Times New Roman" w:hAnsi="Times New Roman" w:cs="Times New Roman"/>
                <w:sz w:val="24"/>
                <w:szCs w:val="24"/>
              </w:rPr>
              <w:t xml:space="preserve"> рук. Короленко Д.В.</w:t>
            </w:r>
          </w:p>
        </w:tc>
        <w:tc>
          <w:tcPr>
            <w:tcW w:w="3191" w:type="dxa"/>
          </w:tcPr>
          <w:p w:rsidR="00365C0C" w:rsidRDefault="00365C0C" w:rsidP="00951059">
            <w:pPr>
              <w:ind w:firstLine="567"/>
              <w:jc w:val="center"/>
            </w:pPr>
            <w:r w:rsidRPr="00063F4D">
              <w:rPr>
                <w:rFonts w:ascii="Times New Roman" w:hAnsi="Times New Roman" w:cs="Times New Roman"/>
                <w:sz w:val="24"/>
                <w:szCs w:val="24"/>
              </w:rPr>
              <w:t>1-3 места</w:t>
            </w:r>
          </w:p>
        </w:tc>
      </w:tr>
      <w:tr w:rsidR="00365C0C" w:rsidRPr="00B34E42" w:rsidTr="00365C0C">
        <w:tc>
          <w:tcPr>
            <w:tcW w:w="3190" w:type="dxa"/>
          </w:tcPr>
          <w:p w:rsidR="00365C0C" w:rsidRPr="005703C2" w:rsidRDefault="00365C0C" w:rsidP="00365C0C">
            <w:pPr>
              <w:rPr>
                <w:rFonts w:ascii="Times New Roman" w:hAnsi="Times New Roman" w:cs="Times New Roman"/>
              </w:rPr>
            </w:pPr>
            <w:r w:rsidRPr="005703C2">
              <w:rPr>
                <w:rFonts w:ascii="Times New Roman" w:hAnsi="Times New Roman" w:cs="Times New Roman"/>
              </w:rPr>
              <w:t>44-е традиционные областные соревнования по лыжным гонкам, г. Тавда</w:t>
            </w:r>
          </w:p>
        </w:tc>
        <w:tc>
          <w:tcPr>
            <w:tcW w:w="3190" w:type="dxa"/>
          </w:tcPr>
          <w:p w:rsidR="00951059" w:rsidRDefault="00365C0C" w:rsidP="00951059">
            <w:pPr>
              <w:rPr>
                <w:rFonts w:ascii="Times New Roman" w:hAnsi="Times New Roman" w:cs="Times New Roman"/>
                <w:sz w:val="24"/>
                <w:szCs w:val="24"/>
              </w:rPr>
            </w:pPr>
            <w:r w:rsidRPr="00B43C41">
              <w:rPr>
                <w:rFonts w:ascii="Times New Roman" w:hAnsi="Times New Roman" w:cs="Times New Roman"/>
                <w:sz w:val="24"/>
                <w:szCs w:val="24"/>
              </w:rPr>
              <w:t xml:space="preserve">МКУДО ДЮСШ, </w:t>
            </w:r>
          </w:p>
          <w:p w:rsidR="00365C0C" w:rsidRDefault="00365C0C" w:rsidP="00951059">
            <w:r w:rsidRPr="00B43C41">
              <w:rPr>
                <w:rFonts w:ascii="Times New Roman" w:hAnsi="Times New Roman" w:cs="Times New Roman"/>
                <w:sz w:val="24"/>
                <w:szCs w:val="24"/>
              </w:rPr>
              <w:t>рук. Короленко Д.В.</w:t>
            </w:r>
          </w:p>
        </w:tc>
        <w:tc>
          <w:tcPr>
            <w:tcW w:w="3191" w:type="dxa"/>
          </w:tcPr>
          <w:p w:rsidR="00365C0C" w:rsidRDefault="00365C0C" w:rsidP="00951059">
            <w:pPr>
              <w:ind w:firstLine="567"/>
              <w:jc w:val="center"/>
            </w:pPr>
            <w:r w:rsidRPr="00063F4D">
              <w:rPr>
                <w:rFonts w:ascii="Times New Roman" w:hAnsi="Times New Roman" w:cs="Times New Roman"/>
                <w:sz w:val="24"/>
                <w:szCs w:val="24"/>
              </w:rPr>
              <w:t>1-3 места</w:t>
            </w:r>
          </w:p>
        </w:tc>
      </w:tr>
      <w:tr w:rsidR="00365C0C" w:rsidRPr="00B34E42" w:rsidTr="00365C0C">
        <w:tc>
          <w:tcPr>
            <w:tcW w:w="3190" w:type="dxa"/>
          </w:tcPr>
          <w:p w:rsidR="00365C0C" w:rsidRPr="005703C2" w:rsidRDefault="00365C0C" w:rsidP="00365C0C">
            <w:pPr>
              <w:rPr>
                <w:rFonts w:ascii="Times New Roman" w:hAnsi="Times New Roman" w:cs="Times New Roman"/>
              </w:rPr>
            </w:pPr>
            <w:r w:rsidRPr="005703C2">
              <w:rPr>
                <w:rFonts w:ascii="Times New Roman" w:hAnsi="Times New Roman" w:cs="Times New Roman"/>
              </w:rPr>
              <w:t>Областные соревнования по лыжным гонка, посвященные памяти Заслуженного работника ФК РФ, ветерана ВОВ Горбенко В.Г.,</w:t>
            </w:r>
          </w:p>
        </w:tc>
        <w:tc>
          <w:tcPr>
            <w:tcW w:w="3190" w:type="dxa"/>
          </w:tcPr>
          <w:p w:rsidR="00951059" w:rsidRDefault="00365C0C" w:rsidP="00951059">
            <w:pPr>
              <w:rPr>
                <w:rFonts w:ascii="Times New Roman" w:hAnsi="Times New Roman" w:cs="Times New Roman"/>
                <w:sz w:val="24"/>
                <w:szCs w:val="24"/>
              </w:rPr>
            </w:pPr>
            <w:r w:rsidRPr="00B43C41">
              <w:rPr>
                <w:rFonts w:ascii="Times New Roman" w:hAnsi="Times New Roman" w:cs="Times New Roman"/>
                <w:sz w:val="24"/>
                <w:szCs w:val="24"/>
              </w:rPr>
              <w:t xml:space="preserve">МКУДО ДЮСШ, </w:t>
            </w:r>
          </w:p>
          <w:p w:rsidR="00365C0C" w:rsidRDefault="00365C0C" w:rsidP="00951059">
            <w:r w:rsidRPr="00B43C41">
              <w:rPr>
                <w:rFonts w:ascii="Times New Roman" w:hAnsi="Times New Roman" w:cs="Times New Roman"/>
                <w:sz w:val="24"/>
                <w:szCs w:val="24"/>
              </w:rPr>
              <w:t>рук. Короленко Д.В.</w:t>
            </w:r>
          </w:p>
        </w:tc>
        <w:tc>
          <w:tcPr>
            <w:tcW w:w="3191" w:type="dxa"/>
          </w:tcPr>
          <w:p w:rsidR="00365C0C" w:rsidRDefault="00365C0C" w:rsidP="00951059">
            <w:pPr>
              <w:ind w:firstLine="567"/>
              <w:jc w:val="center"/>
            </w:pPr>
            <w:r w:rsidRPr="00063F4D">
              <w:rPr>
                <w:rFonts w:ascii="Times New Roman" w:hAnsi="Times New Roman" w:cs="Times New Roman"/>
                <w:sz w:val="24"/>
                <w:szCs w:val="24"/>
              </w:rPr>
              <w:t>1-3 места</w:t>
            </w:r>
          </w:p>
        </w:tc>
      </w:tr>
      <w:tr w:rsidR="00365C0C" w:rsidRPr="00B34E42" w:rsidTr="00365C0C">
        <w:tc>
          <w:tcPr>
            <w:tcW w:w="3190" w:type="dxa"/>
          </w:tcPr>
          <w:p w:rsidR="00365C0C" w:rsidRDefault="00365C0C" w:rsidP="00365C0C">
            <w:pPr>
              <w:rPr>
                <w:rFonts w:ascii="Times New Roman" w:hAnsi="Times New Roman" w:cs="Times New Roman"/>
                <w:sz w:val="24"/>
                <w:szCs w:val="24"/>
              </w:rPr>
            </w:pPr>
            <w:r w:rsidRPr="00CD7122">
              <w:rPr>
                <w:rFonts w:ascii="Times New Roman" w:hAnsi="Times New Roman" w:cs="Times New Roman"/>
                <w:sz w:val="24"/>
                <w:szCs w:val="24"/>
              </w:rPr>
              <w:t>Региональный этап всероссийского конкурса сочинений</w:t>
            </w:r>
            <w:r>
              <w:rPr>
                <w:rFonts w:ascii="Times New Roman" w:hAnsi="Times New Roman" w:cs="Times New Roman"/>
                <w:sz w:val="24"/>
                <w:szCs w:val="24"/>
              </w:rPr>
              <w:t xml:space="preserve"> «Без срока давности»</w:t>
            </w:r>
          </w:p>
        </w:tc>
        <w:tc>
          <w:tcPr>
            <w:tcW w:w="3190" w:type="dxa"/>
          </w:tcPr>
          <w:p w:rsidR="00365C0C" w:rsidRPr="00B34E42" w:rsidRDefault="00365C0C" w:rsidP="00951059">
            <w:pPr>
              <w:rPr>
                <w:rFonts w:ascii="Times New Roman" w:hAnsi="Times New Roman" w:cs="Times New Roman"/>
                <w:sz w:val="24"/>
                <w:szCs w:val="24"/>
              </w:rPr>
            </w:pPr>
            <w:r w:rsidRPr="00CD7122">
              <w:rPr>
                <w:rFonts w:ascii="Times New Roman" w:hAnsi="Times New Roman" w:cs="Times New Roman"/>
                <w:sz w:val="24"/>
                <w:szCs w:val="24"/>
              </w:rPr>
              <w:t>МАОУ «Байкаловская СОШ»,</w:t>
            </w:r>
            <w:r>
              <w:rPr>
                <w:rFonts w:ascii="Times New Roman" w:hAnsi="Times New Roman" w:cs="Times New Roman"/>
                <w:sz w:val="24"/>
                <w:szCs w:val="24"/>
              </w:rPr>
              <w:t xml:space="preserve"> Бабенков Трофим, рук. Казарин Н.Н.</w:t>
            </w:r>
          </w:p>
        </w:tc>
        <w:tc>
          <w:tcPr>
            <w:tcW w:w="3191" w:type="dxa"/>
          </w:tcPr>
          <w:p w:rsidR="00365C0C"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призер</w:t>
            </w:r>
          </w:p>
        </w:tc>
      </w:tr>
      <w:tr w:rsidR="00365C0C" w:rsidRPr="00B34E42" w:rsidTr="00365C0C">
        <w:tc>
          <w:tcPr>
            <w:tcW w:w="3190" w:type="dxa"/>
          </w:tcPr>
          <w:p w:rsidR="00365C0C" w:rsidRPr="00CD7122" w:rsidRDefault="00365C0C" w:rsidP="00365C0C">
            <w:pPr>
              <w:rPr>
                <w:rFonts w:ascii="Times New Roman" w:hAnsi="Times New Roman" w:cs="Times New Roman"/>
                <w:sz w:val="24"/>
                <w:szCs w:val="24"/>
              </w:rPr>
            </w:pPr>
            <w:r>
              <w:rPr>
                <w:rFonts w:ascii="Times New Roman" w:hAnsi="Times New Roman" w:cs="Times New Roman"/>
                <w:sz w:val="24"/>
                <w:szCs w:val="24"/>
              </w:rPr>
              <w:t>Областной конкурс «Поэтические версты»</w:t>
            </w:r>
          </w:p>
        </w:tc>
        <w:tc>
          <w:tcPr>
            <w:tcW w:w="3190" w:type="dxa"/>
          </w:tcPr>
          <w:p w:rsidR="00365C0C" w:rsidRDefault="00365C0C" w:rsidP="00951059">
            <w:pPr>
              <w:rPr>
                <w:rFonts w:ascii="Times New Roman" w:hAnsi="Times New Roman" w:cs="Times New Roman"/>
                <w:sz w:val="24"/>
                <w:szCs w:val="24"/>
              </w:rPr>
            </w:pPr>
            <w:r>
              <w:rPr>
                <w:rFonts w:ascii="Times New Roman" w:hAnsi="Times New Roman" w:cs="Times New Roman"/>
                <w:sz w:val="24"/>
                <w:szCs w:val="24"/>
              </w:rPr>
              <w:t>МКОУ Городищенская СОШ, Скоморохов Г.,</w:t>
            </w:r>
          </w:p>
          <w:p w:rsidR="00365C0C" w:rsidRPr="00CD7122" w:rsidRDefault="00365C0C" w:rsidP="00951059">
            <w:pPr>
              <w:rPr>
                <w:rFonts w:ascii="Times New Roman" w:hAnsi="Times New Roman" w:cs="Times New Roman"/>
                <w:sz w:val="24"/>
                <w:szCs w:val="24"/>
              </w:rPr>
            </w:pPr>
            <w:r>
              <w:rPr>
                <w:rFonts w:ascii="Times New Roman" w:hAnsi="Times New Roman" w:cs="Times New Roman"/>
                <w:sz w:val="24"/>
                <w:szCs w:val="24"/>
              </w:rPr>
              <w:t>МАОУ Еланская СОШ, Солдатова Софья</w:t>
            </w:r>
          </w:p>
        </w:tc>
        <w:tc>
          <w:tcPr>
            <w:tcW w:w="3191" w:type="dxa"/>
          </w:tcPr>
          <w:p w:rsidR="00365C0C"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1 место</w:t>
            </w:r>
          </w:p>
          <w:p w:rsidR="00365C0C" w:rsidRDefault="00365C0C" w:rsidP="00951059">
            <w:pPr>
              <w:ind w:firstLine="567"/>
              <w:jc w:val="center"/>
              <w:rPr>
                <w:rFonts w:ascii="Times New Roman" w:hAnsi="Times New Roman" w:cs="Times New Roman"/>
                <w:sz w:val="24"/>
                <w:szCs w:val="24"/>
              </w:rPr>
            </w:pPr>
          </w:p>
          <w:p w:rsidR="00365C0C" w:rsidRDefault="00951059" w:rsidP="00951059">
            <w:pPr>
              <w:ind w:firstLine="567"/>
              <w:jc w:val="center"/>
              <w:rPr>
                <w:rFonts w:ascii="Times New Roman" w:hAnsi="Times New Roman" w:cs="Times New Roman"/>
                <w:sz w:val="24"/>
                <w:szCs w:val="24"/>
              </w:rPr>
            </w:pPr>
            <w:r>
              <w:rPr>
                <w:rFonts w:ascii="Times New Roman" w:hAnsi="Times New Roman" w:cs="Times New Roman"/>
                <w:sz w:val="24"/>
                <w:szCs w:val="24"/>
              </w:rPr>
              <w:t>д</w:t>
            </w:r>
            <w:r w:rsidR="00365C0C">
              <w:rPr>
                <w:rFonts w:ascii="Times New Roman" w:hAnsi="Times New Roman" w:cs="Times New Roman"/>
                <w:sz w:val="24"/>
                <w:szCs w:val="24"/>
              </w:rPr>
              <w:t>ипломант 3 степени</w:t>
            </w:r>
          </w:p>
        </w:tc>
      </w:tr>
      <w:tr w:rsidR="00365C0C" w:rsidRPr="00B34E42" w:rsidTr="00365C0C">
        <w:tc>
          <w:tcPr>
            <w:tcW w:w="3190" w:type="dxa"/>
          </w:tcPr>
          <w:p w:rsidR="00365C0C" w:rsidRDefault="00365C0C" w:rsidP="00365C0C">
            <w:pPr>
              <w:rPr>
                <w:rFonts w:ascii="Times New Roman" w:hAnsi="Times New Roman" w:cs="Times New Roman"/>
                <w:sz w:val="24"/>
                <w:szCs w:val="24"/>
              </w:rPr>
            </w:pPr>
            <w:r>
              <w:rPr>
                <w:rFonts w:ascii="Times New Roman" w:hAnsi="Times New Roman" w:cs="Times New Roman"/>
                <w:sz w:val="24"/>
                <w:szCs w:val="24"/>
              </w:rPr>
              <w:t>Региональный этап всероссийского конкурса сочинений</w:t>
            </w:r>
          </w:p>
        </w:tc>
        <w:tc>
          <w:tcPr>
            <w:tcW w:w="3190" w:type="dxa"/>
          </w:tcPr>
          <w:p w:rsidR="00951059" w:rsidRDefault="00365C0C" w:rsidP="00951059">
            <w:pPr>
              <w:rPr>
                <w:rFonts w:ascii="Times New Roman" w:hAnsi="Times New Roman" w:cs="Times New Roman"/>
                <w:sz w:val="24"/>
                <w:szCs w:val="24"/>
              </w:rPr>
            </w:pPr>
            <w:r>
              <w:rPr>
                <w:rFonts w:ascii="Times New Roman" w:hAnsi="Times New Roman" w:cs="Times New Roman"/>
                <w:sz w:val="24"/>
                <w:szCs w:val="24"/>
              </w:rPr>
              <w:t xml:space="preserve">МАОУ «Байкаловская СОШ», Попова Софья, </w:t>
            </w:r>
          </w:p>
          <w:p w:rsidR="00365C0C" w:rsidRPr="00B34E42" w:rsidRDefault="00365C0C" w:rsidP="00951059">
            <w:pPr>
              <w:rPr>
                <w:rFonts w:ascii="Times New Roman" w:hAnsi="Times New Roman" w:cs="Times New Roman"/>
                <w:sz w:val="24"/>
                <w:szCs w:val="24"/>
              </w:rPr>
            </w:pPr>
            <w:r>
              <w:rPr>
                <w:rFonts w:ascii="Times New Roman" w:hAnsi="Times New Roman" w:cs="Times New Roman"/>
                <w:sz w:val="24"/>
                <w:szCs w:val="24"/>
              </w:rPr>
              <w:t>рук. Попова М.В.</w:t>
            </w:r>
          </w:p>
        </w:tc>
        <w:tc>
          <w:tcPr>
            <w:tcW w:w="3191" w:type="dxa"/>
          </w:tcPr>
          <w:p w:rsidR="00365C0C"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призер</w:t>
            </w:r>
          </w:p>
        </w:tc>
      </w:tr>
      <w:tr w:rsidR="00365C0C" w:rsidRPr="00B34E42" w:rsidTr="00365C0C">
        <w:tc>
          <w:tcPr>
            <w:tcW w:w="3190" w:type="dxa"/>
          </w:tcPr>
          <w:p w:rsidR="00365C0C" w:rsidRDefault="00365C0C" w:rsidP="00365C0C">
            <w:pPr>
              <w:rPr>
                <w:rFonts w:ascii="Times New Roman" w:hAnsi="Times New Roman" w:cs="Times New Roman"/>
                <w:sz w:val="24"/>
                <w:szCs w:val="24"/>
              </w:rPr>
            </w:pPr>
            <w:r>
              <w:rPr>
                <w:rFonts w:ascii="Times New Roman" w:hAnsi="Times New Roman" w:cs="Times New Roman"/>
                <w:sz w:val="24"/>
                <w:szCs w:val="24"/>
              </w:rPr>
              <w:t>Региональный конкурс «Русские рифмы»</w:t>
            </w:r>
          </w:p>
        </w:tc>
        <w:tc>
          <w:tcPr>
            <w:tcW w:w="3190" w:type="dxa"/>
          </w:tcPr>
          <w:p w:rsidR="00951059" w:rsidRDefault="00365C0C" w:rsidP="00951059">
            <w:pPr>
              <w:rPr>
                <w:rFonts w:ascii="Times New Roman" w:hAnsi="Times New Roman" w:cs="Times New Roman"/>
                <w:sz w:val="24"/>
                <w:szCs w:val="24"/>
              </w:rPr>
            </w:pPr>
            <w:r>
              <w:rPr>
                <w:rFonts w:ascii="Times New Roman" w:hAnsi="Times New Roman" w:cs="Times New Roman"/>
                <w:sz w:val="24"/>
                <w:szCs w:val="24"/>
              </w:rPr>
              <w:t xml:space="preserve">МАОУ «Байкаловская СОШ», МКОУ Баженовская </w:t>
            </w:r>
            <w:r>
              <w:rPr>
                <w:rFonts w:ascii="Times New Roman" w:hAnsi="Times New Roman" w:cs="Times New Roman"/>
                <w:sz w:val="24"/>
                <w:szCs w:val="24"/>
              </w:rPr>
              <w:lastRenderedPageBreak/>
              <w:t xml:space="preserve">СОШ, МКОУ Краснополянская СОШ, </w:t>
            </w:r>
          </w:p>
          <w:p w:rsidR="00365C0C" w:rsidRDefault="00365C0C" w:rsidP="00951059">
            <w:pPr>
              <w:rPr>
                <w:rFonts w:ascii="Times New Roman" w:hAnsi="Times New Roman" w:cs="Times New Roman"/>
                <w:sz w:val="24"/>
                <w:szCs w:val="24"/>
              </w:rPr>
            </w:pPr>
            <w:r>
              <w:rPr>
                <w:rFonts w:ascii="Times New Roman" w:hAnsi="Times New Roman" w:cs="Times New Roman"/>
                <w:sz w:val="24"/>
                <w:szCs w:val="24"/>
              </w:rPr>
              <w:t>3 человека</w:t>
            </w:r>
          </w:p>
        </w:tc>
        <w:tc>
          <w:tcPr>
            <w:tcW w:w="3191" w:type="dxa"/>
          </w:tcPr>
          <w:p w:rsidR="00365C0C"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lastRenderedPageBreak/>
              <w:t>призеры</w:t>
            </w:r>
          </w:p>
        </w:tc>
      </w:tr>
      <w:tr w:rsidR="00365C0C" w:rsidRPr="00B34E42" w:rsidTr="00365C0C">
        <w:tc>
          <w:tcPr>
            <w:tcW w:w="3190" w:type="dxa"/>
          </w:tcPr>
          <w:p w:rsidR="00365C0C" w:rsidRDefault="00365C0C" w:rsidP="00365C0C">
            <w:pPr>
              <w:rPr>
                <w:rFonts w:ascii="Times New Roman" w:hAnsi="Times New Roman" w:cs="Times New Roman"/>
                <w:sz w:val="24"/>
                <w:szCs w:val="24"/>
              </w:rPr>
            </w:pPr>
            <w:r>
              <w:rPr>
                <w:rFonts w:ascii="Times New Roman" w:hAnsi="Times New Roman" w:cs="Times New Roman"/>
                <w:sz w:val="24"/>
                <w:szCs w:val="24"/>
              </w:rPr>
              <w:lastRenderedPageBreak/>
              <w:t>Региональный конкурс «Читатель года»</w:t>
            </w:r>
          </w:p>
        </w:tc>
        <w:tc>
          <w:tcPr>
            <w:tcW w:w="3190" w:type="dxa"/>
          </w:tcPr>
          <w:p w:rsidR="00365C0C" w:rsidRDefault="00365C0C" w:rsidP="00951059">
            <w:pPr>
              <w:rPr>
                <w:rFonts w:ascii="Times New Roman" w:hAnsi="Times New Roman" w:cs="Times New Roman"/>
                <w:sz w:val="24"/>
                <w:szCs w:val="24"/>
              </w:rPr>
            </w:pPr>
            <w:r>
              <w:rPr>
                <w:rFonts w:ascii="Times New Roman" w:hAnsi="Times New Roman" w:cs="Times New Roman"/>
                <w:sz w:val="24"/>
                <w:szCs w:val="24"/>
              </w:rPr>
              <w:t xml:space="preserve">МАОУ «Байкаловская СОШ», Новиков С., Галицкая В., Попова С., </w:t>
            </w:r>
          </w:p>
          <w:p w:rsidR="00365C0C" w:rsidRDefault="00365C0C" w:rsidP="00951059">
            <w:pPr>
              <w:rPr>
                <w:rFonts w:ascii="Times New Roman" w:hAnsi="Times New Roman" w:cs="Times New Roman"/>
                <w:sz w:val="24"/>
                <w:szCs w:val="24"/>
              </w:rPr>
            </w:pPr>
            <w:r>
              <w:rPr>
                <w:rFonts w:ascii="Times New Roman" w:hAnsi="Times New Roman" w:cs="Times New Roman"/>
                <w:sz w:val="24"/>
                <w:szCs w:val="24"/>
              </w:rPr>
              <w:t>рук. Попова М.В.</w:t>
            </w:r>
          </w:p>
        </w:tc>
        <w:tc>
          <w:tcPr>
            <w:tcW w:w="3191" w:type="dxa"/>
          </w:tcPr>
          <w:p w:rsidR="00365C0C"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призеры</w:t>
            </w:r>
          </w:p>
        </w:tc>
      </w:tr>
      <w:tr w:rsidR="00365C0C" w:rsidRPr="00B34E42" w:rsidTr="00365C0C">
        <w:tc>
          <w:tcPr>
            <w:tcW w:w="3190" w:type="dxa"/>
          </w:tcPr>
          <w:p w:rsidR="00365C0C" w:rsidRDefault="00365C0C" w:rsidP="00365C0C">
            <w:pPr>
              <w:rPr>
                <w:rFonts w:ascii="Times New Roman" w:hAnsi="Times New Roman" w:cs="Times New Roman"/>
                <w:sz w:val="24"/>
                <w:szCs w:val="24"/>
              </w:rPr>
            </w:pPr>
            <w:r>
              <w:rPr>
                <w:rFonts w:ascii="Times New Roman" w:hAnsi="Times New Roman" w:cs="Times New Roman"/>
                <w:sz w:val="24"/>
                <w:szCs w:val="24"/>
              </w:rPr>
              <w:t>Региональный конкурс малых литературных форм «Мы – будущее»</w:t>
            </w:r>
          </w:p>
        </w:tc>
        <w:tc>
          <w:tcPr>
            <w:tcW w:w="3190" w:type="dxa"/>
          </w:tcPr>
          <w:p w:rsidR="00365C0C" w:rsidRDefault="00365C0C" w:rsidP="00951059">
            <w:pPr>
              <w:rPr>
                <w:rFonts w:ascii="Times New Roman" w:hAnsi="Times New Roman" w:cs="Times New Roman"/>
                <w:sz w:val="24"/>
                <w:szCs w:val="24"/>
              </w:rPr>
            </w:pPr>
            <w:r w:rsidRPr="00372D30">
              <w:rPr>
                <w:rFonts w:ascii="Times New Roman" w:hAnsi="Times New Roman" w:cs="Times New Roman"/>
                <w:sz w:val="24"/>
                <w:szCs w:val="24"/>
              </w:rPr>
              <w:t xml:space="preserve">МАОУ «Байкаловская СОШ», </w:t>
            </w:r>
            <w:r>
              <w:rPr>
                <w:rFonts w:ascii="Times New Roman" w:hAnsi="Times New Roman" w:cs="Times New Roman"/>
                <w:sz w:val="24"/>
                <w:szCs w:val="24"/>
              </w:rPr>
              <w:t>Бушуева В</w:t>
            </w:r>
            <w:r w:rsidRPr="00372D30">
              <w:rPr>
                <w:rFonts w:ascii="Times New Roman" w:hAnsi="Times New Roman" w:cs="Times New Roman"/>
                <w:sz w:val="24"/>
                <w:szCs w:val="24"/>
              </w:rPr>
              <w:t>., Попова С., рук. Попова М.В.</w:t>
            </w:r>
          </w:p>
        </w:tc>
        <w:tc>
          <w:tcPr>
            <w:tcW w:w="3191" w:type="dxa"/>
          </w:tcPr>
          <w:p w:rsidR="00365C0C" w:rsidRDefault="00951059" w:rsidP="00951059">
            <w:pPr>
              <w:ind w:firstLine="567"/>
              <w:jc w:val="center"/>
              <w:rPr>
                <w:rFonts w:ascii="Times New Roman" w:hAnsi="Times New Roman" w:cs="Times New Roman"/>
                <w:sz w:val="24"/>
                <w:szCs w:val="24"/>
              </w:rPr>
            </w:pPr>
            <w:r>
              <w:rPr>
                <w:rFonts w:ascii="Times New Roman" w:hAnsi="Times New Roman" w:cs="Times New Roman"/>
                <w:sz w:val="24"/>
                <w:szCs w:val="24"/>
              </w:rPr>
              <w:t>л</w:t>
            </w:r>
            <w:r w:rsidR="00365C0C">
              <w:rPr>
                <w:rFonts w:ascii="Times New Roman" w:hAnsi="Times New Roman" w:cs="Times New Roman"/>
                <w:sz w:val="24"/>
                <w:szCs w:val="24"/>
              </w:rPr>
              <w:t>ауреаты 2,3 степени</w:t>
            </w:r>
          </w:p>
        </w:tc>
      </w:tr>
      <w:tr w:rsidR="00365C0C" w:rsidRPr="00B34E42" w:rsidTr="00365C0C">
        <w:tc>
          <w:tcPr>
            <w:tcW w:w="3190" w:type="dxa"/>
          </w:tcPr>
          <w:p w:rsidR="00365C0C" w:rsidRPr="00B34E42" w:rsidRDefault="00365C0C" w:rsidP="00365C0C">
            <w:pPr>
              <w:rPr>
                <w:rFonts w:ascii="Times New Roman" w:hAnsi="Times New Roman" w:cs="Times New Roman"/>
                <w:sz w:val="24"/>
                <w:szCs w:val="24"/>
              </w:rPr>
            </w:pPr>
            <w:r>
              <w:rPr>
                <w:rFonts w:ascii="Times New Roman" w:hAnsi="Times New Roman" w:cs="Times New Roman"/>
                <w:sz w:val="24"/>
                <w:szCs w:val="24"/>
              </w:rPr>
              <w:t xml:space="preserve">Региональный этап </w:t>
            </w:r>
            <w:r w:rsidRPr="00B34E42">
              <w:rPr>
                <w:rFonts w:ascii="Times New Roman" w:hAnsi="Times New Roman" w:cs="Times New Roman"/>
                <w:sz w:val="24"/>
                <w:szCs w:val="24"/>
              </w:rPr>
              <w:t>Всероссийск</w:t>
            </w:r>
            <w:r>
              <w:rPr>
                <w:rFonts w:ascii="Times New Roman" w:hAnsi="Times New Roman" w:cs="Times New Roman"/>
                <w:sz w:val="24"/>
                <w:szCs w:val="24"/>
              </w:rPr>
              <w:t>ой</w:t>
            </w:r>
            <w:r w:rsidRPr="00B34E42">
              <w:rPr>
                <w:rFonts w:ascii="Times New Roman" w:hAnsi="Times New Roman" w:cs="Times New Roman"/>
                <w:sz w:val="24"/>
                <w:szCs w:val="24"/>
              </w:rPr>
              <w:t xml:space="preserve"> олимпиад</w:t>
            </w:r>
            <w:r>
              <w:rPr>
                <w:rFonts w:ascii="Times New Roman" w:hAnsi="Times New Roman" w:cs="Times New Roman"/>
                <w:sz w:val="24"/>
                <w:szCs w:val="24"/>
              </w:rPr>
              <w:t>ы</w:t>
            </w:r>
            <w:r w:rsidRPr="00B34E42">
              <w:rPr>
                <w:rFonts w:ascii="Times New Roman" w:hAnsi="Times New Roman" w:cs="Times New Roman"/>
                <w:sz w:val="24"/>
                <w:szCs w:val="24"/>
              </w:rPr>
              <w:t xml:space="preserve"> школьников</w:t>
            </w:r>
            <w:r w:rsidR="00951059">
              <w:rPr>
                <w:rFonts w:ascii="Times New Roman" w:hAnsi="Times New Roman" w:cs="Times New Roman"/>
                <w:sz w:val="24"/>
                <w:szCs w:val="24"/>
              </w:rPr>
              <w:t xml:space="preserve"> (экология)</w:t>
            </w:r>
          </w:p>
        </w:tc>
        <w:tc>
          <w:tcPr>
            <w:tcW w:w="3190" w:type="dxa"/>
          </w:tcPr>
          <w:p w:rsidR="00951059" w:rsidRDefault="00951059" w:rsidP="00951059">
            <w:pPr>
              <w:rPr>
                <w:rFonts w:ascii="Times New Roman" w:hAnsi="Times New Roman" w:cs="Times New Roman"/>
                <w:sz w:val="24"/>
                <w:szCs w:val="24"/>
              </w:rPr>
            </w:pPr>
            <w:r>
              <w:rPr>
                <w:rFonts w:ascii="Times New Roman" w:hAnsi="Times New Roman" w:cs="Times New Roman"/>
                <w:sz w:val="24"/>
                <w:szCs w:val="24"/>
              </w:rPr>
              <w:t xml:space="preserve">МКОУ Баженовская СОШ, </w:t>
            </w:r>
            <w:r w:rsidR="00365C0C">
              <w:rPr>
                <w:rFonts w:ascii="Times New Roman" w:hAnsi="Times New Roman" w:cs="Times New Roman"/>
                <w:sz w:val="24"/>
                <w:szCs w:val="24"/>
              </w:rPr>
              <w:t>Леконцева Анастасия,</w:t>
            </w:r>
          </w:p>
          <w:p w:rsidR="00365C0C" w:rsidRPr="00B34E42" w:rsidRDefault="00365C0C" w:rsidP="00951059">
            <w:pPr>
              <w:rPr>
                <w:rFonts w:ascii="Times New Roman" w:hAnsi="Times New Roman" w:cs="Times New Roman"/>
                <w:sz w:val="24"/>
                <w:szCs w:val="24"/>
              </w:rPr>
            </w:pPr>
            <w:r>
              <w:rPr>
                <w:rFonts w:ascii="Times New Roman" w:hAnsi="Times New Roman" w:cs="Times New Roman"/>
                <w:sz w:val="24"/>
                <w:szCs w:val="24"/>
              </w:rPr>
              <w:t xml:space="preserve"> рук. Глухих Е.И.</w:t>
            </w:r>
          </w:p>
        </w:tc>
        <w:tc>
          <w:tcPr>
            <w:tcW w:w="3191" w:type="dxa"/>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призер</w:t>
            </w:r>
          </w:p>
        </w:tc>
      </w:tr>
      <w:tr w:rsidR="00365C0C" w:rsidRPr="00B34E42" w:rsidTr="00365C0C">
        <w:tc>
          <w:tcPr>
            <w:tcW w:w="3190" w:type="dxa"/>
          </w:tcPr>
          <w:p w:rsidR="00365C0C" w:rsidRDefault="00365C0C" w:rsidP="00365C0C">
            <w:pPr>
              <w:rPr>
                <w:rFonts w:ascii="Times New Roman" w:hAnsi="Times New Roman" w:cs="Times New Roman"/>
                <w:sz w:val="24"/>
                <w:szCs w:val="24"/>
              </w:rPr>
            </w:pPr>
            <w:r>
              <w:rPr>
                <w:rFonts w:ascii="Times New Roman" w:hAnsi="Times New Roman" w:cs="Times New Roman"/>
                <w:sz w:val="24"/>
                <w:szCs w:val="24"/>
              </w:rPr>
              <w:t>Региональный патриотический конкурс «Щит России»</w:t>
            </w:r>
          </w:p>
        </w:tc>
        <w:tc>
          <w:tcPr>
            <w:tcW w:w="3190" w:type="dxa"/>
          </w:tcPr>
          <w:p w:rsidR="00365C0C" w:rsidRDefault="00365C0C" w:rsidP="00951059">
            <w:pPr>
              <w:rPr>
                <w:rFonts w:ascii="Times New Roman" w:hAnsi="Times New Roman" w:cs="Times New Roman"/>
                <w:sz w:val="24"/>
                <w:szCs w:val="24"/>
              </w:rPr>
            </w:pPr>
            <w:r>
              <w:rPr>
                <w:rFonts w:ascii="Times New Roman" w:hAnsi="Times New Roman" w:cs="Times New Roman"/>
                <w:sz w:val="24"/>
                <w:szCs w:val="24"/>
              </w:rPr>
              <w:t>МКОУ Пелевинская ООШ, рук. Кошелева И.В.</w:t>
            </w:r>
          </w:p>
        </w:tc>
        <w:tc>
          <w:tcPr>
            <w:tcW w:w="3191" w:type="dxa"/>
          </w:tcPr>
          <w:p w:rsidR="00365C0C"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призеры</w:t>
            </w:r>
          </w:p>
        </w:tc>
      </w:tr>
      <w:tr w:rsidR="00365C0C" w:rsidRPr="00B34E42" w:rsidTr="00365C0C">
        <w:tc>
          <w:tcPr>
            <w:tcW w:w="3190" w:type="dxa"/>
          </w:tcPr>
          <w:p w:rsidR="00365C0C" w:rsidRPr="00B34E42" w:rsidRDefault="00365C0C" w:rsidP="00365C0C">
            <w:pPr>
              <w:rPr>
                <w:rFonts w:ascii="Times New Roman" w:hAnsi="Times New Roman" w:cs="Times New Roman"/>
                <w:sz w:val="24"/>
                <w:szCs w:val="24"/>
              </w:rPr>
            </w:pPr>
            <w:r>
              <w:rPr>
                <w:rFonts w:ascii="Times New Roman" w:hAnsi="Times New Roman" w:cs="Times New Roman"/>
                <w:sz w:val="24"/>
                <w:szCs w:val="24"/>
              </w:rPr>
              <w:t>Второй открытый фестиваль-конкурс инструментального и вокального творчествуа «Осенняя рапсодия»</w:t>
            </w:r>
          </w:p>
        </w:tc>
        <w:tc>
          <w:tcPr>
            <w:tcW w:w="3190" w:type="dxa"/>
          </w:tcPr>
          <w:p w:rsidR="00951059" w:rsidRDefault="00365C0C" w:rsidP="00951059">
            <w:pPr>
              <w:rPr>
                <w:rFonts w:ascii="Times New Roman" w:hAnsi="Times New Roman" w:cs="Times New Roman"/>
                <w:sz w:val="24"/>
                <w:szCs w:val="24"/>
              </w:rPr>
            </w:pPr>
            <w:r w:rsidRPr="00050663">
              <w:rPr>
                <w:rFonts w:ascii="Times New Roman" w:hAnsi="Times New Roman" w:cs="Times New Roman"/>
                <w:sz w:val="24"/>
                <w:szCs w:val="24"/>
              </w:rPr>
              <w:t>МКУДО ДШИ</w:t>
            </w:r>
            <w:r>
              <w:rPr>
                <w:rFonts w:ascii="Times New Roman" w:hAnsi="Times New Roman" w:cs="Times New Roman"/>
                <w:sz w:val="24"/>
                <w:szCs w:val="24"/>
              </w:rPr>
              <w:t xml:space="preserve">, </w:t>
            </w:r>
          </w:p>
          <w:p w:rsidR="00365C0C" w:rsidRDefault="00365C0C" w:rsidP="00951059">
            <w:pPr>
              <w:rPr>
                <w:rFonts w:ascii="Times New Roman" w:hAnsi="Times New Roman" w:cs="Times New Roman"/>
                <w:sz w:val="24"/>
                <w:szCs w:val="24"/>
              </w:rPr>
            </w:pPr>
            <w:r>
              <w:rPr>
                <w:rFonts w:ascii="Times New Roman" w:hAnsi="Times New Roman" w:cs="Times New Roman"/>
                <w:sz w:val="24"/>
                <w:szCs w:val="24"/>
              </w:rPr>
              <w:t>Иванова Виктория,</w:t>
            </w:r>
          </w:p>
          <w:p w:rsidR="00365C0C" w:rsidRPr="00B34E42" w:rsidRDefault="00365C0C" w:rsidP="00365C0C">
            <w:pPr>
              <w:rPr>
                <w:rFonts w:ascii="Times New Roman" w:hAnsi="Times New Roman" w:cs="Times New Roman"/>
                <w:sz w:val="24"/>
                <w:szCs w:val="24"/>
              </w:rPr>
            </w:pPr>
            <w:r>
              <w:rPr>
                <w:rFonts w:ascii="Times New Roman" w:hAnsi="Times New Roman" w:cs="Times New Roman"/>
                <w:sz w:val="24"/>
                <w:szCs w:val="24"/>
              </w:rPr>
              <w:t xml:space="preserve"> рук. Абдурахманова С.Е.</w:t>
            </w:r>
          </w:p>
        </w:tc>
        <w:tc>
          <w:tcPr>
            <w:tcW w:w="3191" w:type="dxa"/>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дипломант</w:t>
            </w:r>
          </w:p>
        </w:tc>
      </w:tr>
      <w:tr w:rsidR="00365C0C" w:rsidRPr="00B34E42" w:rsidTr="00365C0C">
        <w:tc>
          <w:tcPr>
            <w:tcW w:w="3190" w:type="dxa"/>
          </w:tcPr>
          <w:p w:rsidR="00365C0C" w:rsidRPr="00B34E42" w:rsidRDefault="00365C0C" w:rsidP="00365C0C">
            <w:pPr>
              <w:rPr>
                <w:rFonts w:ascii="Times New Roman" w:hAnsi="Times New Roman" w:cs="Times New Roman"/>
                <w:sz w:val="24"/>
                <w:szCs w:val="24"/>
              </w:rPr>
            </w:pPr>
            <w:r w:rsidRPr="00B34E42">
              <w:rPr>
                <w:rFonts w:ascii="Times New Roman" w:hAnsi="Times New Roman" w:cs="Times New Roman"/>
                <w:sz w:val="24"/>
                <w:szCs w:val="24"/>
              </w:rPr>
              <w:t>Командное первенство Свердловской области по русским шашкам, среди юношей и девушек не старше 2007 года рождения «Чудо – шашки»</w:t>
            </w:r>
          </w:p>
        </w:tc>
        <w:tc>
          <w:tcPr>
            <w:tcW w:w="3190" w:type="dxa"/>
          </w:tcPr>
          <w:p w:rsidR="00365C0C" w:rsidRPr="00B34E42" w:rsidRDefault="00365C0C" w:rsidP="00951059">
            <w:pPr>
              <w:rPr>
                <w:rFonts w:ascii="Times New Roman" w:eastAsiaTheme="minorEastAsia" w:hAnsi="Times New Roman" w:cs="Times New Roman"/>
                <w:sz w:val="24"/>
                <w:szCs w:val="24"/>
                <w:lang w:eastAsia="ru-RU"/>
              </w:rPr>
            </w:pPr>
            <w:r w:rsidRPr="00B34E42">
              <w:rPr>
                <w:rFonts w:ascii="Times New Roman" w:eastAsiaTheme="minorEastAsia" w:hAnsi="Times New Roman" w:cs="Times New Roman"/>
                <w:sz w:val="24"/>
                <w:szCs w:val="24"/>
                <w:lang w:eastAsia="ru-RU"/>
              </w:rPr>
              <w:t>Команда шашистов ДЮСШ</w:t>
            </w:r>
          </w:p>
        </w:tc>
        <w:tc>
          <w:tcPr>
            <w:tcW w:w="3191" w:type="dxa"/>
          </w:tcPr>
          <w:p w:rsidR="00365C0C" w:rsidRPr="00B34E42" w:rsidRDefault="00365C0C" w:rsidP="00951059">
            <w:pPr>
              <w:ind w:firstLine="567"/>
              <w:jc w:val="center"/>
              <w:rPr>
                <w:rFonts w:ascii="Times New Roman" w:hAnsi="Times New Roman" w:cs="Times New Roman"/>
                <w:sz w:val="24"/>
                <w:szCs w:val="24"/>
              </w:rPr>
            </w:pPr>
            <w:r w:rsidRPr="00B34E42">
              <w:rPr>
                <w:rFonts w:ascii="Times New Roman" w:hAnsi="Times New Roman" w:cs="Times New Roman"/>
                <w:sz w:val="24"/>
                <w:szCs w:val="24"/>
              </w:rPr>
              <w:t>2 место</w:t>
            </w:r>
          </w:p>
        </w:tc>
      </w:tr>
      <w:tr w:rsidR="00365C0C" w:rsidRPr="00B34E42" w:rsidTr="00365C0C">
        <w:tc>
          <w:tcPr>
            <w:tcW w:w="3190" w:type="dxa"/>
          </w:tcPr>
          <w:p w:rsidR="00365C0C" w:rsidRPr="00B34E42" w:rsidRDefault="00365C0C" w:rsidP="00365C0C">
            <w:pPr>
              <w:suppressAutoHyphens/>
              <w:rPr>
                <w:rFonts w:ascii="Times New Roman" w:eastAsia="Times New Roman" w:hAnsi="Times New Roman" w:cs="Times New Roman"/>
                <w:sz w:val="24"/>
                <w:szCs w:val="24"/>
                <w:lang w:eastAsia="ar-SA"/>
              </w:rPr>
            </w:pPr>
            <w:r w:rsidRPr="00B34E42">
              <w:rPr>
                <w:rFonts w:ascii="Times New Roman" w:eastAsia="Times New Roman" w:hAnsi="Times New Roman" w:cs="Times New Roman"/>
                <w:sz w:val="24"/>
                <w:szCs w:val="24"/>
                <w:lang w:eastAsia="ar-SA"/>
              </w:rPr>
              <w:t>Соревнования по лыжным гонкам, посвященные памяти Героя Советского Союза Юрия Исламова</w:t>
            </w:r>
          </w:p>
          <w:p w:rsidR="00365C0C" w:rsidRPr="00B34E42" w:rsidRDefault="00365C0C" w:rsidP="00365C0C">
            <w:pPr>
              <w:rPr>
                <w:rFonts w:ascii="Times New Roman" w:hAnsi="Times New Roman" w:cs="Times New Roman"/>
                <w:sz w:val="24"/>
                <w:szCs w:val="24"/>
              </w:rPr>
            </w:pPr>
            <w:r w:rsidRPr="00B34E42">
              <w:rPr>
                <w:rFonts w:ascii="Times New Roman" w:eastAsia="Times New Roman" w:hAnsi="Times New Roman" w:cs="Times New Roman"/>
                <w:sz w:val="24"/>
                <w:szCs w:val="24"/>
                <w:lang w:eastAsia="ar-SA"/>
              </w:rPr>
              <w:t>(пос. Комсомольский)</w:t>
            </w:r>
          </w:p>
        </w:tc>
        <w:tc>
          <w:tcPr>
            <w:tcW w:w="3190" w:type="dxa"/>
          </w:tcPr>
          <w:p w:rsidR="00951059" w:rsidRDefault="00365C0C" w:rsidP="00951059">
            <w:pPr>
              <w:rPr>
                <w:rFonts w:ascii="Times New Roman" w:hAnsi="Times New Roman" w:cs="Times New Roman"/>
                <w:sz w:val="24"/>
                <w:szCs w:val="24"/>
              </w:rPr>
            </w:pPr>
            <w:r>
              <w:rPr>
                <w:rFonts w:ascii="Times New Roman" w:hAnsi="Times New Roman" w:cs="Times New Roman"/>
                <w:sz w:val="24"/>
                <w:szCs w:val="24"/>
              </w:rPr>
              <w:t>Михаил Слушкин</w:t>
            </w:r>
            <w:r w:rsidRPr="00B34E42">
              <w:rPr>
                <w:rFonts w:ascii="Times New Roman" w:hAnsi="Times New Roman" w:cs="Times New Roman"/>
                <w:sz w:val="24"/>
                <w:szCs w:val="24"/>
              </w:rPr>
              <w:t xml:space="preserve">, ДЮСШ, </w:t>
            </w:r>
            <w:r w:rsidR="00951059">
              <w:rPr>
                <w:rFonts w:ascii="Times New Roman" w:hAnsi="Times New Roman" w:cs="Times New Roman"/>
                <w:sz w:val="24"/>
                <w:szCs w:val="24"/>
              </w:rPr>
              <w:t xml:space="preserve">рук. </w:t>
            </w:r>
            <w:r>
              <w:rPr>
                <w:rFonts w:ascii="Times New Roman" w:hAnsi="Times New Roman" w:cs="Times New Roman"/>
                <w:sz w:val="24"/>
                <w:szCs w:val="24"/>
              </w:rPr>
              <w:t xml:space="preserve">Пелевина О.И., </w:t>
            </w:r>
          </w:p>
          <w:p w:rsidR="00365C0C" w:rsidRDefault="00365C0C" w:rsidP="00951059">
            <w:pPr>
              <w:rPr>
                <w:rFonts w:ascii="Times New Roman" w:hAnsi="Times New Roman" w:cs="Times New Roman"/>
                <w:sz w:val="24"/>
                <w:szCs w:val="24"/>
              </w:rPr>
            </w:pPr>
            <w:r>
              <w:rPr>
                <w:rFonts w:ascii="Times New Roman" w:hAnsi="Times New Roman" w:cs="Times New Roman"/>
                <w:sz w:val="24"/>
                <w:szCs w:val="24"/>
              </w:rPr>
              <w:t xml:space="preserve">Ольга Лапина, ДЮСШ, </w:t>
            </w:r>
          </w:p>
          <w:p w:rsidR="00365C0C" w:rsidRPr="00B34E42" w:rsidRDefault="00365C0C" w:rsidP="00365C0C">
            <w:pPr>
              <w:rPr>
                <w:rFonts w:ascii="Times New Roman" w:hAnsi="Times New Roman" w:cs="Times New Roman"/>
                <w:sz w:val="24"/>
                <w:szCs w:val="24"/>
              </w:rPr>
            </w:pPr>
            <w:r>
              <w:rPr>
                <w:rFonts w:ascii="Times New Roman" w:hAnsi="Times New Roman" w:cs="Times New Roman"/>
                <w:sz w:val="24"/>
                <w:szCs w:val="24"/>
              </w:rPr>
              <w:t>рук. Казарин Н.Н.</w:t>
            </w:r>
          </w:p>
        </w:tc>
        <w:tc>
          <w:tcPr>
            <w:tcW w:w="3191" w:type="dxa"/>
          </w:tcPr>
          <w:p w:rsidR="00365C0C" w:rsidRPr="00B34E42" w:rsidRDefault="00365C0C" w:rsidP="00951059">
            <w:pPr>
              <w:ind w:firstLine="567"/>
              <w:jc w:val="center"/>
              <w:rPr>
                <w:rFonts w:ascii="Times New Roman" w:hAnsi="Times New Roman" w:cs="Times New Roman"/>
                <w:sz w:val="24"/>
                <w:szCs w:val="24"/>
              </w:rPr>
            </w:pPr>
            <w:r w:rsidRPr="00B34E42">
              <w:rPr>
                <w:rFonts w:ascii="Times New Roman" w:hAnsi="Times New Roman" w:cs="Times New Roman"/>
                <w:sz w:val="24"/>
                <w:szCs w:val="24"/>
              </w:rPr>
              <w:t>2 место</w:t>
            </w:r>
          </w:p>
        </w:tc>
      </w:tr>
      <w:tr w:rsidR="00365C0C" w:rsidRPr="000D26BD" w:rsidTr="00365C0C">
        <w:tc>
          <w:tcPr>
            <w:tcW w:w="9571" w:type="dxa"/>
            <w:gridSpan w:val="3"/>
          </w:tcPr>
          <w:p w:rsidR="00365C0C" w:rsidRPr="000D26BD" w:rsidRDefault="00365C0C" w:rsidP="00365C0C">
            <w:pPr>
              <w:rPr>
                <w:rFonts w:ascii="Times New Roman" w:hAnsi="Times New Roman" w:cs="Times New Roman"/>
                <w:b/>
                <w:sz w:val="24"/>
                <w:szCs w:val="24"/>
              </w:rPr>
            </w:pPr>
            <w:r w:rsidRPr="000D26BD">
              <w:rPr>
                <w:rFonts w:ascii="Times New Roman" w:hAnsi="Times New Roman" w:cs="Times New Roman"/>
                <w:b/>
                <w:sz w:val="24"/>
                <w:szCs w:val="24"/>
              </w:rPr>
              <w:t>Муниципальный уровень</w:t>
            </w:r>
            <w:r>
              <w:rPr>
                <w:rFonts w:ascii="Times New Roman" w:hAnsi="Times New Roman" w:cs="Times New Roman"/>
                <w:b/>
                <w:sz w:val="24"/>
                <w:szCs w:val="24"/>
              </w:rPr>
              <w:t xml:space="preserve"> </w:t>
            </w:r>
            <w:r w:rsidR="00951059">
              <w:rPr>
                <w:rFonts w:ascii="Times New Roman" w:hAnsi="Times New Roman" w:cs="Times New Roman"/>
                <w:sz w:val="24"/>
                <w:szCs w:val="24"/>
              </w:rPr>
              <w:t>(все ОО</w:t>
            </w:r>
            <w:r w:rsidRPr="000D26BD">
              <w:rPr>
                <w:rFonts w:ascii="Times New Roman" w:hAnsi="Times New Roman" w:cs="Times New Roman"/>
                <w:sz w:val="24"/>
                <w:szCs w:val="24"/>
              </w:rPr>
              <w:t xml:space="preserve"> Байкаловского МР)</w:t>
            </w:r>
          </w:p>
        </w:tc>
      </w:tr>
      <w:tr w:rsidR="00365C0C" w:rsidRPr="00B34E42" w:rsidTr="00365C0C">
        <w:tc>
          <w:tcPr>
            <w:tcW w:w="3190" w:type="dxa"/>
          </w:tcPr>
          <w:p w:rsidR="00365C0C" w:rsidRPr="000D26BD" w:rsidRDefault="00365C0C" w:rsidP="00365C0C">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конкурс «Ученик года»;</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24 человека</w:t>
            </w:r>
          </w:p>
        </w:tc>
      </w:tr>
      <w:tr w:rsidR="00365C0C" w:rsidRPr="00B34E42" w:rsidTr="00365C0C">
        <w:tc>
          <w:tcPr>
            <w:tcW w:w="3190" w:type="dxa"/>
          </w:tcPr>
          <w:p w:rsidR="00365C0C" w:rsidRPr="000D26BD" w:rsidRDefault="00365C0C" w:rsidP="00365C0C">
            <w:pPr>
              <w:rPr>
                <w:rFonts w:ascii="Times New Roman" w:hAnsi="Times New Roman" w:cs="Times New Roman"/>
                <w:sz w:val="24"/>
                <w:szCs w:val="24"/>
              </w:rPr>
            </w:pPr>
            <w:r w:rsidRPr="000D26BD">
              <w:rPr>
                <w:rFonts w:ascii="Times New Roman" w:hAnsi="Times New Roman" w:cs="Times New Roman"/>
                <w:sz w:val="24"/>
                <w:szCs w:val="24"/>
              </w:rPr>
              <w:t>конкурс «Юные исследователи природы»;</w:t>
            </w:r>
          </w:p>
          <w:p w:rsidR="00365C0C" w:rsidRPr="000D26BD" w:rsidRDefault="00365C0C" w:rsidP="00365C0C">
            <w:pPr>
              <w:suppressAutoHyphens/>
              <w:rPr>
                <w:rFonts w:ascii="Times New Roman" w:eastAsia="Times New Roman" w:hAnsi="Times New Roman" w:cs="Times New Roman"/>
                <w:sz w:val="24"/>
                <w:szCs w:val="24"/>
                <w:lang w:eastAsia="ar-SA"/>
              </w:rPr>
            </w:pP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120 человек</w:t>
            </w:r>
          </w:p>
        </w:tc>
      </w:tr>
      <w:tr w:rsidR="00365C0C" w:rsidRPr="00B34E42" w:rsidTr="00365C0C">
        <w:tc>
          <w:tcPr>
            <w:tcW w:w="3190" w:type="dxa"/>
          </w:tcPr>
          <w:p w:rsidR="00365C0C" w:rsidRPr="000D26BD" w:rsidRDefault="00365C0C" w:rsidP="00365C0C">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фестиваль искусств «Лира»;</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69 человек</w:t>
            </w:r>
          </w:p>
        </w:tc>
      </w:tr>
      <w:tr w:rsidR="00365C0C" w:rsidRPr="00B34E42" w:rsidTr="00365C0C">
        <w:tc>
          <w:tcPr>
            <w:tcW w:w="3190" w:type="dxa"/>
          </w:tcPr>
          <w:p w:rsidR="00365C0C" w:rsidRPr="000D26BD" w:rsidRDefault="00365C0C" w:rsidP="00365C0C">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фестиваль «Родники»;</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31 человек</w:t>
            </w:r>
          </w:p>
        </w:tc>
      </w:tr>
      <w:tr w:rsidR="00365C0C" w:rsidRPr="00B34E42" w:rsidTr="00365C0C">
        <w:tc>
          <w:tcPr>
            <w:tcW w:w="3190" w:type="dxa"/>
          </w:tcPr>
          <w:p w:rsidR="00365C0C" w:rsidRPr="000D26BD" w:rsidRDefault="00365C0C" w:rsidP="00365C0C">
            <w:pPr>
              <w:suppressAutoHyphens/>
              <w:rPr>
                <w:rFonts w:ascii="Times New Roman" w:eastAsia="Times New Roman" w:hAnsi="Times New Roman" w:cs="Times New Roman"/>
                <w:sz w:val="24"/>
                <w:szCs w:val="24"/>
                <w:lang w:eastAsia="ar-SA"/>
              </w:rPr>
            </w:pPr>
            <w:r>
              <w:rPr>
                <w:rFonts w:ascii="Times New Roman" w:hAnsi="Times New Roman" w:cs="Times New Roman"/>
                <w:sz w:val="24"/>
                <w:szCs w:val="24"/>
              </w:rPr>
              <w:t>«</w:t>
            </w:r>
            <w:r w:rsidRPr="000D26BD">
              <w:rPr>
                <w:rFonts w:ascii="Times New Roman" w:hAnsi="Times New Roman" w:cs="Times New Roman"/>
                <w:sz w:val="24"/>
                <w:szCs w:val="24"/>
              </w:rPr>
              <w:t>Летний читательский марафон</w:t>
            </w:r>
            <w:r>
              <w:rPr>
                <w:rFonts w:ascii="Times New Roman" w:hAnsi="Times New Roman" w:cs="Times New Roman"/>
                <w:sz w:val="24"/>
                <w:szCs w:val="24"/>
              </w:rPr>
              <w:t>»</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98 человек</w:t>
            </w:r>
          </w:p>
        </w:tc>
      </w:tr>
      <w:tr w:rsidR="00365C0C" w:rsidRPr="00B34E42" w:rsidTr="00365C0C">
        <w:tc>
          <w:tcPr>
            <w:tcW w:w="3190" w:type="dxa"/>
          </w:tcPr>
          <w:p w:rsidR="00365C0C" w:rsidRPr="000D26BD" w:rsidRDefault="00365C0C" w:rsidP="00365C0C">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спортивно-туристические игры: «Зарница», «Зарничка», «7 гномов», «Кузнечик»;</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259 человек</w:t>
            </w:r>
          </w:p>
        </w:tc>
      </w:tr>
      <w:tr w:rsidR="00365C0C" w:rsidRPr="00B34E42" w:rsidTr="00365C0C">
        <w:tc>
          <w:tcPr>
            <w:tcW w:w="3190" w:type="dxa"/>
          </w:tcPr>
          <w:p w:rsidR="00365C0C" w:rsidRPr="000D26BD" w:rsidRDefault="00365C0C" w:rsidP="00365C0C">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фестиваль «Физики и лирики»;</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36 человек</w:t>
            </w:r>
          </w:p>
        </w:tc>
      </w:tr>
      <w:tr w:rsidR="00365C0C" w:rsidRPr="00B34E42" w:rsidTr="00365C0C">
        <w:tc>
          <w:tcPr>
            <w:tcW w:w="3190" w:type="dxa"/>
          </w:tcPr>
          <w:p w:rsidR="00365C0C" w:rsidRPr="000D26BD" w:rsidRDefault="00365C0C" w:rsidP="00365C0C">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w:t>
            </w:r>
            <w:r w:rsidRPr="000D26BD">
              <w:rPr>
                <w:rFonts w:ascii="Times New Roman" w:eastAsia="Times New Roman" w:hAnsi="Times New Roman" w:cs="Times New Roman"/>
                <w:sz w:val="24"/>
                <w:szCs w:val="24"/>
                <w:lang w:eastAsia="ar-SA"/>
              </w:rPr>
              <w:t xml:space="preserve">онкурс по экологии </w:t>
            </w:r>
            <w:r w:rsidRPr="000D26BD">
              <w:rPr>
                <w:rFonts w:ascii="Times New Roman" w:eastAsia="Times New Roman" w:hAnsi="Times New Roman" w:cs="Times New Roman"/>
                <w:sz w:val="24"/>
                <w:szCs w:val="24"/>
                <w:lang w:eastAsia="ar-SA"/>
              </w:rPr>
              <w:lastRenderedPageBreak/>
              <w:t>«Удивительное рядом»</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lastRenderedPageBreak/>
              <w:t>432 человека</w:t>
            </w:r>
          </w:p>
        </w:tc>
      </w:tr>
      <w:tr w:rsidR="00365C0C" w:rsidRPr="00B34E42" w:rsidTr="00365C0C">
        <w:tc>
          <w:tcPr>
            <w:tcW w:w="3190" w:type="dxa"/>
          </w:tcPr>
          <w:p w:rsidR="00365C0C" w:rsidRPr="000D26BD" w:rsidRDefault="00365C0C" w:rsidP="00365C0C">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конкурс чтецов «Лермонтовские чтения»</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41 человек</w:t>
            </w:r>
          </w:p>
        </w:tc>
      </w:tr>
      <w:tr w:rsidR="00365C0C" w:rsidRPr="00B34E42" w:rsidTr="00365C0C">
        <w:tc>
          <w:tcPr>
            <w:tcW w:w="3190" w:type="dxa"/>
          </w:tcPr>
          <w:p w:rsidR="00365C0C" w:rsidRPr="000D26BD" w:rsidRDefault="00365C0C" w:rsidP="00365C0C">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фестиваль компьютерного творчества учащихся «Цифровые каникулы»;</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156 человек</w:t>
            </w:r>
          </w:p>
        </w:tc>
      </w:tr>
      <w:tr w:rsidR="00365C0C" w:rsidRPr="00B34E42" w:rsidTr="00365C0C">
        <w:tc>
          <w:tcPr>
            <w:tcW w:w="3190" w:type="dxa"/>
          </w:tcPr>
          <w:p w:rsidR="00365C0C" w:rsidRPr="000D26BD" w:rsidRDefault="00365C0C" w:rsidP="00365C0C">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 xml:space="preserve">конкурс «Неопытное перо» </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123 человека</w:t>
            </w:r>
          </w:p>
        </w:tc>
      </w:tr>
      <w:tr w:rsidR="00365C0C" w:rsidRPr="00B34E42" w:rsidTr="00365C0C">
        <w:tc>
          <w:tcPr>
            <w:tcW w:w="3190" w:type="dxa"/>
          </w:tcPr>
          <w:p w:rsidR="00365C0C" w:rsidRPr="000D26BD" w:rsidRDefault="00365C0C" w:rsidP="00365C0C">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«Живая классика»;</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19 человек</w:t>
            </w:r>
          </w:p>
        </w:tc>
      </w:tr>
      <w:tr w:rsidR="00365C0C" w:rsidRPr="00B34E42" w:rsidTr="00365C0C">
        <w:tc>
          <w:tcPr>
            <w:tcW w:w="3190" w:type="dxa"/>
          </w:tcPr>
          <w:p w:rsidR="00365C0C" w:rsidRPr="000D26BD" w:rsidRDefault="00365C0C" w:rsidP="00365C0C">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w:t>
            </w:r>
            <w:r w:rsidRPr="000D26BD">
              <w:rPr>
                <w:rFonts w:ascii="Times New Roman" w:eastAsia="Times New Roman" w:hAnsi="Times New Roman" w:cs="Times New Roman"/>
                <w:sz w:val="24"/>
                <w:szCs w:val="24"/>
                <w:lang w:eastAsia="ar-SA"/>
              </w:rPr>
              <w:t>лимпиада по библиотечно-библиографическим знаниям</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18 человек</w:t>
            </w:r>
          </w:p>
        </w:tc>
      </w:tr>
      <w:tr w:rsidR="00365C0C" w:rsidRPr="00B34E42" w:rsidTr="00365C0C">
        <w:tc>
          <w:tcPr>
            <w:tcW w:w="3190" w:type="dxa"/>
          </w:tcPr>
          <w:p w:rsidR="00365C0C" w:rsidRPr="000D26BD" w:rsidRDefault="00365C0C" w:rsidP="00365C0C">
            <w:pPr>
              <w:suppressAutoHyphens/>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w:t>
            </w:r>
            <w:r w:rsidRPr="000D26BD">
              <w:rPr>
                <w:rFonts w:ascii="Times New Roman" w:eastAsia="Times New Roman" w:hAnsi="Times New Roman" w:cs="Times New Roman"/>
                <w:sz w:val="24"/>
                <w:szCs w:val="24"/>
                <w:lang w:eastAsia="ar-SA"/>
              </w:rPr>
              <w:t>онкурс «Лучший читатель года»</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1843 человека</w:t>
            </w:r>
          </w:p>
        </w:tc>
      </w:tr>
      <w:tr w:rsidR="00365C0C" w:rsidRPr="00B34E42" w:rsidTr="00365C0C">
        <w:tc>
          <w:tcPr>
            <w:tcW w:w="3190" w:type="dxa"/>
          </w:tcPr>
          <w:p w:rsidR="00365C0C" w:rsidRPr="000D26BD" w:rsidRDefault="00365C0C" w:rsidP="00365C0C">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фестиваль «Весенний перезвон»;</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87 человек</w:t>
            </w:r>
          </w:p>
        </w:tc>
      </w:tr>
      <w:tr w:rsidR="00365C0C" w:rsidRPr="00B34E42" w:rsidTr="00365C0C">
        <w:tc>
          <w:tcPr>
            <w:tcW w:w="3190" w:type="dxa"/>
          </w:tcPr>
          <w:p w:rsidR="00365C0C" w:rsidRPr="000D26BD" w:rsidRDefault="00365C0C" w:rsidP="00365C0C">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месячник защитников Отечества</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1836 человек</w:t>
            </w:r>
          </w:p>
        </w:tc>
      </w:tr>
      <w:tr w:rsidR="00365C0C" w:rsidRPr="00B34E42" w:rsidTr="00365C0C">
        <w:tc>
          <w:tcPr>
            <w:tcW w:w="3190" w:type="dxa"/>
          </w:tcPr>
          <w:p w:rsidR="00365C0C" w:rsidRPr="000D26BD" w:rsidRDefault="00365C0C" w:rsidP="00365C0C">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театральный сезон</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54 человека</w:t>
            </w:r>
          </w:p>
        </w:tc>
      </w:tr>
      <w:tr w:rsidR="00365C0C" w:rsidRPr="00B34E42" w:rsidTr="00365C0C">
        <w:tc>
          <w:tcPr>
            <w:tcW w:w="3190" w:type="dxa"/>
          </w:tcPr>
          <w:p w:rsidR="00365C0C" w:rsidRPr="000D26BD" w:rsidRDefault="00365C0C" w:rsidP="00365C0C">
            <w:pPr>
              <w:suppressAutoHyphens/>
              <w:rPr>
                <w:rFonts w:ascii="Times New Roman" w:eastAsia="Times New Roman" w:hAnsi="Times New Roman" w:cs="Times New Roman"/>
                <w:sz w:val="24"/>
                <w:szCs w:val="24"/>
                <w:lang w:eastAsia="ar-SA"/>
              </w:rPr>
            </w:pPr>
            <w:r w:rsidRPr="000D26BD">
              <w:rPr>
                <w:rFonts w:ascii="Times New Roman" w:hAnsi="Times New Roman" w:cs="Times New Roman"/>
                <w:sz w:val="24"/>
                <w:szCs w:val="24"/>
              </w:rPr>
              <w:t>конкурс патриотической песни «Я люблю тебя, Россия»;</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1821 человек</w:t>
            </w:r>
          </w:p>
        </w:tc>
      </w:tr>
      <w:tr w:rsidR="00365C0C" w:rsidRPr="00B34E42" w:rsidTr="00365C0C">
        <w:tc>
          <w:tcPr>
            <w:tcW w:w="3190" w:type="dxa"/>
          </w:tcPr>
          <w:p w:rsidR="00365C0C" w:rsidRPr="000D26BD" w:rsidRDefault="00365C0C" w:rsidP="00365C0C">
            <w:pPr>
              <w:suppressAutoHyphens/>
              <w:rPr>
                <w:rFonts w:ascii="Times New Roman" w:hAnsi="Times New Roman" w:cs="Times New Roman"/>
                <w:sz w:val="24"/>
                <w:szCs w:val="24"/>
              </w:rPr>
            </w:pPr>
            <w:r w:rsidRPr="000D26BD">
              <w:rPr>
                <w:rFonts w:ascii="Times New Roman" w:hAnsi="Times New Roman" w:cs="Times New Roman"/>
                <w:sz w:val="24"/>
                <w:szCs w:val="24"/>
              </w:rPr>
              <w:t>конкурсы агитбригад по асоциальным явлениям</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45 человек</w:t>
            </w:r>
          </w:p>
        </w:tc>
      </w:tr>
      <w:tr w:rsidR="00365C0C" w:rsidRPr="00B34E42" w:rsidTr="00365C0C">
        <w:tc>
          <w:tcPr>
            <w:tcW w:w="3190" w:type="dxa"/>
          </w:tcPr>
          <w:p w:rsidR="00365C0C" w:rsidRPr="000D26BD" w:rsidRDefault="00365C0C" w:rsidP="00365C0C">
            <w:pPr>
              <w:suppressAutoHyphens/>
              <w:rPr>
                <w:rFonts w:ascii="Times New Roman" w:hAnsi="Times New Roman" w:cs="Times New Roman"/>
                <w:sz w:val="24"/>
                <w:szCs w:val="24"/>
              </w:rPr>
            </w:pPr>
            <w:r w:rsidRPr="000D26BD">
              <w:rPr>
                <w:rFonts w:ascii="Times New Roman" w:hAnsi="Times New Roman" w:cs="Times New Roman"/>
                <w:sz w:val="24"/>
                <w:szCs w:val="24"/>
              </w:rPr>
              <w:t>спортивные соревнования по лыжам, легкой атлетике, велосипедные гонки, шашки, шахматы и т.д.</w:t>
            </w:r>
          </w:p>
        </w:tc>
        <w:tc>
          <w:tcPr>
            <w:tcW w:w="6381" w:type="dxa"/>
            <w:gridSpan w:val="2"/>
          </w:tcPr>
          <w:p w:rsidR="00365C0C" w:rsidRPr="00B34E42" w:rsidRDefault="00365C0C" w:rsidP="00951059">
            <w:pPr>
              <w:ind w:firstLine="567"/>
              <w:jc w:val="center"/>
              <w:rPr>
                <w:rFonts w:ascii="Times New Roman" w:hAnsi="Times New Roman" w:cs="Times New Roman"/>
                <w:sz w:val="24"/>
                <w:szCs w:val="24"/>
              </w:rPr>
            </w:pPr>
            <w:r>
              <w:rPr>
                <w:rFonts w:ascii="Times New Roman" w:hAnsi="Times New Roman" w:cs="Times New Roman"/>
                <w:sz w:val="24"/>
                <w:szCs w:val="24"/>
              </w:rPr>
              <w:t>1542 человека</w:t>
            </w:r>
          </w:p>
        </w:tc>
      </w:tr>
    </w:tbl>
    <w:p w:rsidR="00365C0C" w:rsidRDefault="00365C0C" w:rsidP="00365C0C">
      <w:pPr>
        <w:pStyle w:val="ab"/>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013544" w:rsidRPr="00013544" w:rsidRDefault="00365C0C" w:rsidP="0001354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Одним из основных направлений работы по выявлению и поддержке талантливых детей остается организация и проведение школьного и муниципального этапов Всероссийской олимпиады школьников. Школьный и муниципальный этап Всероссий</w:t>
      </w:r>
      <w:r w:rsidR="00951059">
        <w:rPr>
          <w:rFonts w:ascii="Times New Roman" w:hAnsi="Times New Roman" w:cs="Times New Roman"/>
          <w:sz w:val="28"/>
          <w:szCs w:val="28"/>
        </w:rPr>
        <w:t>ской олимпиады школьников в 2021-2022</w:t>
      </w:r>
      <w:r>
        <w:rPr>
          <w:rFonts w:ascii="Times New Roman" w:hAnsi="Times New Roman" w:cs="Times New Roman"/>
          <w:sz w:val="28"/>
          <w:szCs w:val="28"/>
        </w:rPr>
        <w:t xml:space="preserve"> учебном году проводились в соответствии с норматив</w:t>
      </w:r>
      <w:r w:rsidR="00951059">
        <w:rPr>
          <w:rFonts w:ascii="Times New Roman" w:hAnsi="Times New Roman" w:cs="Times New Roman"/>
          <w:sz w:val="28"/>
          <w:szCs w:val="28"/>
        </w:rPr>
        <w:t>но-правовыми  документами.</w:t>
      </w:r>
    </w:p>
    <w:p w:rsidR="004D64A9" w:rsidRDefault="004D64A9" w:rsidP="00365C0C">
      <w:pPr>
        <w:spacing w:after="0" w:line="240" w:lineRule="auto"/>
        <w:ind w:firstLine="567"/>
        <w:jc w:val="center"/>
        <w:rPr>
          <w:rFonts w:ascii="Times New Roman" w:eastAsia="Times New Roman" w:hAnsi="Times New Roman" w:cs="Times New Roman"/>
          <w:b/>
          <w:sz w:val="28"/>
          <w:szCs w:val="28"/>
          <w:lang w:eastAsia="ru-RU"/>
        </w:rPr>
      </w:pPr>
    </w:p>
    <w:p w:rsidR="00365C0C" w:rsidRDefault="00365C0C" w:rsidP="00365C0C">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Динамика и результаты развития</w:t>
      </w:r>
    </w:p>
    <w:p w:rsidR="00365C0C" w:rsidRDefault="00365C0C" w:rsidP="00365C0C">
      <w:pPr>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школьного этапа Всероссийской олимпиады школьников</w:t>
      </w:r>
    </w:p>
    <w:p w:rsidR="00365C0C" w:rsidRDefault="00365C0C" w:rsidP="00365C0C">
      <w:pPr>
        <w:spacing w:after="0" w:line="240" w:lineRule="auto"/>
        <w:ind w:firstLine="567"/>
        <w:jc w:val="center"/>
        <w:rPr>
          <w:rFonts w:ascii="Times New Roman" w:eastAsia="Times New Roman" w:hAnsi="Times New Roman" w:cs="Times New Roman"/>
          <w:b/>
          <w:sz w:val="28"/>
          <w:szCs w:val="28"/>
          <w:lang w:eastAsia="ru-RU"/>
        </w:rPr>
      </w:pPr>
    </w:p>
    <w:tbl>
      <w:tblPr>
        <w:tblStyle w:val="ad"/>
        <w:tblW w:w="0" w:type="auto"/>
        <w:tblLook w:val="04A0" w:firstRow="1" w:lastRow="0" w:firstColumn="1" w:lastColumn="0" w:noHBand="0" w:noVBand="1"/>
      </w:tblPr>
      <w:tblGrid>
        <w:gridCol w:w="1951"/>
        <w:gridCol w:w="1276"/>
        <w:gridCol w:w="1153"/>
        <w:gridCol w:w="1337"/>
        <w:gridCol w:w="1338"/>
        <w:gridCol w:w="1338"/>
        <w:gridCol w:w="1354"/>
      </w:tblGrid>
      <w:tr w:rsidR="00365C0C" w:rsidTr="00951059">
        <w:tc>
          <w:tcPr>
            <w:tcW w:w="1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65C0C" w:rsidRDefault="00365C0C" w:rsidP="00365C0C">
            <w:pPr>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Годы</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65C0C" w:rsidRDefault="00365C0C" w:rsidP="0095105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w:t>
            </w:r>
          </w:p>
        </w:tc>
        <w:tc>
          <w:tcPr>
            <w:tcW w:w="11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65C0C" w:rsidRDefault="00951059" w:rsidP="0095105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365C0C">
              <w:rPr>
                <w:rFonts w:ascii="Times New Roman" w:eastAsia="Times New Roman" w:hAnsi="Times New Roman" w:cs="Times New Roman"/>
                <w:sz w:val="28"/>
                <w:szCs w:val="28"/>
                <w:lang w:eastAsia="ru-RU"/>
              </w:rPr>
              <w:t>17</w:t>
            </w:r>
          </w:p>
        </w:tc>
        <w:tc>
          <w:tcPr>
            <w:tcW w:w="1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65C0C" w:rsidRDefault="00365C0C" w:rsidP="0095105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2018</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65C0C" w:rsidRDefault="00365C0C" w:rsidP="0095105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2019</w:t>
            </w:r>
          </w:p>
        </w:tc>
        <w:tc>
          <w:tcPr>
            <w:tcW w:w="13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365C0C" w:rsidRDefault="00365C0C" w:rsidP="0095105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p>
        </w:tc>
        <w:tc>
          <w:tcPr>
            <w:tcW w:w="1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5C0C" w:rsidRDefault="00951059" w:rsidP="0095105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65C0C">
              <w:rPr>
                <w:rFonts w:ascii="Times New Roman" w:eastAsia="Times New Roman" w:hAnsi="Times New Roman" w:cs="Times New Roman"/>
                <w:sz w:val="28"/>
                <w:szCs w:val="28"/>
                <w:lang w:eastAsia="ru-RU"/>
              </w:rPr>
              <w:t>2021</w:t>
            </w:r>
          </w:p>
        </w:tc>
      </w:tr>
      <w:tr w:rsidR="00365C0C" w:rsidTr="00951059">
        <w:tc>
          <w:tcPr>
            <w:tcW w:w="1951" w:type="dxa"/>
            <w:tcBorders>
              <w:top w:val="single" w:sz="4" w:space="0" w:color="auto"/>
              <w:left w:val="single" w:sz="4" w:space="0" w:color="auto"/>
              <w:bottom w:val="single" w:sz="4" w:space="0" w:color="auto"/>
              <w:right w:val="single" w:sz="4" w:space="0" w:color="auto"/>
            </w:tcBorders>
            <w:hideMark/>
          </w:tcPr>
          <w:p w:rsidR="00365C0C" w:rsidRDefault="00365C0C" w:rsidP="0095105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участников</w:t>
            </w:r>
          </w:p>
        </w:tc>
        <w:tc>
          <w:tcPr>
            <w:tcW w:w="1276" w:type="dxa"/>
            <w:tcBorders>
              <w:top w:val="single" w:sz="4" w:space="0" w:color="auto"/>
              <w:left w:val="single" w:sz="4" w:space="0" w:color="auto"/>
              <w:bottom w:val="single" w:sz="4" w:space="0" w:color="auto"/>
              <w:right w:val="single" w:sz="4" w:space="0" w:color="auto"/>
            </w:tcBorders>
            <w:hideMark/>
          </w:tcPr>
          <w:p w:rsidR="00951059" w:rsidRDefault="00951059" w:rsidP="00951059">
            <w:pPr>
              <w:ind w:firstLine="567"/>
              <w:jc w:val="center"/>
              <w:rPr>
                <w:rFonts w:ascii="Times New Roman" w:eastAsia="Times New Roman" w:hAnsi="Times New Roman" w:cs="Times New Roman"/>
                <w:sz w:val="28"/>
                <w:szCs w:val="28"/>
                <w:lang w:eastAsia="ru-RU"/>
              </w:rPr>
            </w:pPr>
          </w:p>
          <w:p w:rsidR="00365C0C" w:rsidRDefault="00365C0C" w:rsidP="0095105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785</w:t>
            </w:r>
          </w:p>
        </w:tc>
        <w:tc>
          <w:tcPr>
            <w:tcW w:w="1153" w:type="dxa"/>
            <w:tcBorders>
              <w:top w:val="single" w:sz="4" w:space="0" w:color="auto"/>
              <w:left w:val="single" w:sz="4" w:space="0" w:color="auto"/>
              <w:bottom w:val="single" w:sz="4" w:space="0" w:color="auto"/>
              <w:right w:val="single" w:sz="4" w:space="0" w:color="auto"/>
            </w:tcBorders>
            <w:hideMark/>
          </w:tcPr>
          <w:p w:rsidR="00951059" w:rsidRDefault="00951059" w:rsidP="00951059">
            <w:pPr>
              <w:jc w:val="center"/>
              <w:rPr>
                <w:rFonts w:ascii="Times New Roman" w:eastAsia="Times New Roman" w:hAnsi="Times New Roman" w:cs="Times New Roman"/>
                <w:sz w:val="28"/>
                <w:szCs w:val="28"/>
                <w:lang w:eastAsia="ru-RU"/>
              </w:rPr>
            </w:pPr>
          </w:p>
          <w:p w:rsidR="00365C0C" w:rsidRDefault="00365C0C" w:rsidP="0095105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786</w:t>
            </w:r>
          </w:p>
        </w:tc>
        <w:tc>
          <w:tcPr>
            <w:tcW w:w="1337" w:type="dxa"/>
            <w:tcBorders>
              <w:top w:val="single" w:sz="4" w:space="0" w:color="auto"/>
              <w:left w:val="single" w:sz="4" w:space="0" w:color="auto"/>
              <w:bottom w:val="single" w:sz="4" w:space="0" w:color="auto"/>
              <w:right w:val="single" w:sz="4" w:space="0" w:color="auto"/>
            </w:tcBorders>
            <w:hideMark/>
          </w:tcPr>
          <w:p w:rsidR="00951059" w:rsidRDefault="00951059" w:rsidP="00951059">
            <w:pPr>
              <w:rPr>
                <w:rFonts w:ascii="Times New Roman" w:eastAsia="Times New Roman" w:hAnsi="Times New Roman" w:cs="Times New Roman"/>
                <w:sz w:val="28"/>
                <w:szCs w:val="28"/>
                <w:lang w:eastAsia="ru-RU"/>
              </w:rPr>
            </w:pPr>
          </w:p>
          <w:p w:rsidR="00365C0C" w:rsidRDefault="00951059" w:rsidP="0095105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65C0C">
              <w:rPr>
                <w:rFonts w:ascii="Times New Roman" w:eastAsia="Times New Roman" w:hAnsi="Times New Roman" w:cs="Times New Roman"/>
                <w:sz w:val="28"/>
                <w:szCs w:val="28"/>
                <w:lang w:eastAsia="ru-RU"/>
              </w:rPr>
              <w:t>808</w:t>
            </w:r>
          </w:p>
        </w:tc>
        <w:tc>
          <w:tcPr>
            <w:tcW w:w="1338" w:type="dxa"/>
            <w:tcBorders>
              <w:top w:val="single" w:sz="4" w:space="0" w:color="auto"/>
              <w:left w:val="single" w:sz="4" w:space="0" w:color="auto"/>
              <w:bottom w:val="single" w:sz="4" w:space="0" w:color="auto"/>
              <w:right w:val="single" w:sz="4" w:space="0" w:color="auto"/>
            </w:tcBorders>
            <w:hideMark/>
          </w:tcPr>
          <w:p w:rsidR="00951059" w:rsidRDefault="00951059" w:rsidP="00951059">
            <w:pPr>
              <w:ind w:firstLine="567"/>
              <w:jc w:val="center"/>
              <w:rPr>
                <w:rFonts w:ascii="Times New Roman" w:eastAsia="Times New Roman" w:hAnsi="Times New Roman" w:cs="Times New Roman"/>
                <w:sz w:val="28"/>
                <w:szCs w:val="28"/>
                <w:lang w:eastAsia="ru-RU"/>
              </w:rPr>
            </w:pPr>
          </w:p>
          <w:p w:rsidR="00365C0C" w:rsidRDefault="00951059" w:rsidP="0095105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65C0C">
              <w:rPr>
                <w:rFonts w:ascii="Times New Roman" w:eastAsia="Times New Roman" w:hAnsi="Times New Roman" w:cs="Times New Roman"/>
                <w:sz w:val="28"/>
                <w:szCs w:val="28"/>
                <w:lang w:eastAsia="ru-RU"/>
              </w:rPr>
              <w:t>767</w:t>
            </w:r>
          </w:p>
        </w:tc>
        <w:tc>
          <w:tcPr>
            <w:tcW w:w="1338" w:type="dxa"/>
            <w:tcBorders>
              <w:top w:val="single" w:sz="4" w:space="0" w:color="auto"/>
              <w:left w:val="single" w:sz="4" w:space="0" w:color="auto"/>
              <w:bottom w:val="single" w:sz="4" w:space="0" w:color="auto"/>
              <w:right w:val="single" w:sz="4" w:space="0" w:color="auto"/>
            </w:tcBorders>
            <w:hideMark/>
          </w:tcPr>
          <w:p w:rsidR="00951059" w:rsidRDefault="00951059" w:rsidP="00951059">
            <w:pPr>
              <w:ind w:firstLine="567"/>
              <w:jc w:val="center"/>
              <w:rPr>
                <w:rFonts w:ascii="Times New Roman" w:eastAsia="Times New Roman" w:hAnsi="Times New Roman" w:cs="Times New Roman"/>
                <w:sz w:val="28"/>
                <w:szCs w:val="28"/>
                <w:lang w:eastAsia="ru-RU"/>
              </w:rPr>
            </w:pPr>
          </w:p>
          <w:p w:rsidR="00365C0C" w:rsidRDefault="00951059" w:rsidP="0095105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65C0C">
              <w:rPr>
                <w:rFonts w:ascii="Times New Roman" w:eastAsia="Times New Roman" w:hAnsi="Times New Roman" w:cs="Times New Roman"/>
                <w:sz w:val="28"/>
                <w:szCs w:val="28"/>
                <w:lang w:eastAsia="ru-RU"/>
              </w:rPr>
              <w:t>615</w:t>
            </w:r>
          </w:p>
        </w:tc>
        <w:tc>
          <w:tcPr>
            <w:tcW w:w="1354" w:type="dxa"/>
            <w:tcBorders>
              <w:top w:val="single" w:sz="4" w:space="0" w:color="auto"/>
              <w:left w:val="single" w:sz="4" w:space="0" w:color="auto"/>
              <w:bottom w:val="single" w:sz="4" w:space="0" w:color="auto"/>
              <w:right w:val="single" w:sz="4" w:space="0" w:color="auto"/>
            </w:tcBorders>
          </w:tcPr>
          <w:p w:rsidR="00951059" w:rsidRDefault="00951059" w:rsidP="00951059">
            <w:pPr>
              <w:rPr>
                <w:rFonts w:ascii="Times New Roman" w:eastAsia="Times New Roman" w:hAnsi="Times New Roman" w:cs="Times New Roman"/>
                <w:sz w:val="28"/>
                <w:szCs w:val="28"/>
                <w:lang w:eastAsia="ru-RU"/>
              </w:rPr>
            </w:pPr>
          </w:p>
          <w:p w:rsidR="00365C0C" w:rsidRDefault="00951059" w:rsidP="0095105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65C0C">
              <w:rPr>
                <w:rFonts w:ascii="Times New Roman" w:eastAsia="Times New Roman" w:hAnsi="Times New Roman" w:cs="Times New Roman"/>
                <w:sz w:val="28"/>
                <w:szCs w:val="28"/>
                <w:lang w:eastAsia="ru-RU"/>
              </w:rPr>
              <w:t>837</w:t>
            </w:r>
          </w:p>
        </w:tc>
      </w:tr>
    </w:tbl>
    <w:p w:rsidR="00365C0C" w:rsidRDefault="00365C0C" w:rsidP="003E46D4">
      <w:pPr>
        <w:spacing w:after="0" w:line="240" w:lineRule="auto"/>
        <w:ind w:firstLine="567"/>
        <w:jc w:val="both"/>
        <w:rPr>
          <w:rFonts w:ascii="Times New Roman" w:eastAsia="Times New Roman" w:hAnsi="Times New Roman" w:cs="Times New Roman"/>
          <w:sz w:val="28"/>
          <w:szCs w:val="28"/>
          <w:lang w:eastAsia="ru-RU"/>
        </w:rPr>
      </w:pPr>
    </w:p>
    <w:p w:rsidR="00365C0C" w:rsidRDefault="00365C0C" w:rsidP="003E46D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Процент участия учащихся в олимпиадах школьного этапа составил 65%, что на 8% больше показателя прошлого года. </w:t>
      </w:r>
      <w:r w:rsidRPr="00A73306">
        <w:rPr>
          <w:rFonts w:ascii="Times New Roman" w:eastAsia="Times New Roman" w:hAnsi="Times New Roman" w:cs="Times New Roman"/>
          <w:sz w:val="28"/>
          <w:szCs w:val="28"/>
          <w:lang w:eastAsia="ru-RU"/>
        </w:rPr>
        <w:t>Самые востребованные предметы – математика, русский язык, биология, география, физкультура, ОБЖ.</w:t>
      </w:r>
    </w:p>
    <w:p w:rsidR="00365C0C" w:rsidRDefault="00365C0C" w:rsidP="003E46D4">
      <w:pPr>
        <w:spacing w:after="0" w:line="240" w:lineRule="auto"/>
        <w:ind w:firstLine="567"/>
        <w:jc w:val="both"/>
        <w:rPr>
          <w:rFonts w:ascii="Times New Roman" w:eastAsia="Times New Roman" w:hAnsi="Times New Roman" w:cs="Times New Roman"/>
          <w:sz w:val="28"/>
          <w:szCs w:val="28"/>
          <w:lang w:eastAsia="ru-RU"/>
        </w:rPr>
      </w:pPr>
      <w:r w:rsidRPr="00A73306">
        <w:rPr>
          <w:rFonts w:ascii="Times New Roman" w:eastAsia="Times New Roman" w:hAnsi="Times New Roman" w:cs="Times New Roman"/>
          <w:sz w:val="28"/>
          <w:szCs w:val="28"/>
          <w:lang w:eastAsia="ru-RU"/>
        </w:rPr>
        <w:lastRenderedPageBreak/>
        <w:t xml:space="preserve">Муниципальный этап был проведён по 20 предметам. В нём участвовали  </w:t>
      </w:r>
      <w:r>
        <w:rPr>
          <w:rFonts w:ascii="Times New Roman" w:eastAsia="Times New Roman" w:hAnsi="Times New Roman" w:cs="Times New Roman"/>
          <w:sz w:val="28"/>
          <w:szCs w:val="28"/>
          <w:lang w:eastAsia="ru-RU"/>
        </w:rPr>
        <w:t>429</w:t>
      </w:r>
      <w:r w:rsidRPr="00A73306">
        <w:rPr>
          <w:rFonts w:ascii="Times New Roman" w:eastAsia="Times New Roman" w:hAnsi="Times New Roman" w:cs="Times New Roman"/>
          <w:sz w:val="28"/>
          <w:szCs w:val="28"/>
          <w:lang w:eastAsia="ru-RU"/>
        </w:rPr>
        <w:t xml:space="preserve"> учащихся 7-11 классов из всех ОУ района, что на </w:t>
      </w:r>
      <w:r>
        <w:rPr>
          <w:rFonts w:ascii="Times New Roman" w:eastAsia="Times New Roman" w:hAnsi="Times New Roman" w:cs="Times New Roman"/>
          <w:sz w:val="28"/>
          <w:szCs w:val="28"/>
          <w:lang w:eastAsia="ru-RU"/>
        </w:rPr>
        <w:t>191</w:t>
      </w:r>
      <w:r w:rsidRPr="00A73306">
        <w:rPr>
          <w:rFonts w:ascii="Times New Roman" w:eastAsia="Times New Roman" w:hAnsi="Times New Roman" w:cs="Times New Roman"/>
          <w:sz w:val="28"/>
          <w:szCs w:val="28"/>
          <w:lang w:eastAsia="ru-RU"/>
        </w:rPr>
        <w:t xml:space="preserve"> человек </w:t>
      </w:r>
      <w:r>
        <w:rPr>
          <w:rFonts w:ascii="Times New Roman" w:eastAsia="Times New Roman" w:hAnsi="Times New Roman" w:cs="Times New Roman"/>
          <w:sz w:val="28"/>
          <w:szCs w:val="28"/>
          <w:lang w:eastAsia="ru-RU"/>
        </w:rPr>
        <w:t>бол</w:t>
      </w:r>
      <w:r w:rsidRPr="00A73306">
        <w:rPr>
          <w:rFonts w:ascii="Times New Roman" w:eastAsia="Times New Roman" w:hAnsi="Times New Roman" w:cs="Times New Roman"/>
          <w:sz w:val="28"/>
          <w:szCs w:val="28"/>
          <w:lang w:eastAsia="ru-RU"/>
        </w:rPr>
        <w:t>ьше прошлого года</w:t>
      </w:r>
      <w:r w:rsidR="00951059">
        <w:rPr>
          <w:rFonts w:ascii="Times New Roman" w:eastAsia="Times New Roman" w:hAnsi="Times New Roman" w:cs="Times New Roman"/>
          <w:sz w:val="28"/>
          <w:szCs w:val="28"/>
          <w:lang w:eastAsia="ru-RU"/>
        </w:rPr>
        <w:t xml:space="preserve"> (+44%</w:t>
      </w:r>
      <w:r>
        <w:rPr>
          <w:rFonts w:ascii="Times New Roman" w:eastAsia="Times New Roman" w:hAnsi="Times New Roman" w:cs="Times New Roman"/>
          <w:sz w:val="28"/>
          <w:szCs w:val="28"/>
          <w:lang w:eastAsia="ru-RU"/>
        </w:rPr>
        <w:t>)</w:t>
      </w:r>
      <w:r w:rsidRPr="00A73306">
        <w:rPr>
          <w:rFonts w:ascii="Times New Roman" w:eastAsia="Times New Roman" w:hAnsi="Times New Roman" w:cs="Times New Roman"/>
          <w:sz w:val="28"/>
          <w:szCs w:val="28"/>
          <w:lang w:eastAsia="ru-RU"/>
        </w:rPr>
        <w:t xml:space="preserve">. Самое большое количество участников олимпиады, традиционно, по биологии, </w:t>
      </w:r>
      <w:r>
        <w:rPr>
          <w:rFonts w:ascii="Times New Roman" w:eastAsia="Times New Roman" w:hAnsi="Times New Roman" w:cs="Times New Roman"/>
          <w:sz w:val="28"/>
          <w:szCs w:val="28"/>
          <w:lang w:eastAsia="ru-RU"/>
        </w:rPr>
        <w:t>обществознанию</w:t>
      </w:r>
      <w:r w:rsidRPr="00A73306">
        <w:rPr>
          <w:rFonts w:ascii="Times New Roman" w:eastAsia="Times New Roman" w:hAnsi="Times New Roman" w:cs="Times New Roman"/>
          <w:sz w:val="28"/>
          <w:szCs w:val="28"/>
          <w:lang w:eastAsia="ru-RU"/>
        </w:rPr>
        <w:t xml:space="preserve"> и физкультуре.  Наименьшее количество участников по астрономии, немецкому </w:t>
      </w:r>
      <w:r>
        <w:rPr>
          <w:rFonts w:ascii="Times New Roman" w:eastAsia="Times New Roman" w:hAnsi="Times New Roman" w:cs="Times New Roman"/>
          <w:sz w:val="28"/>
          <w:szCs w:val="28"/>
          <w:lang w:eastAsia="ru-RU"/>
        </w:rPr>
        <w:t xml:space="preserve">и испанскому </w:t>
      </w:r>
      <w:r w:rsidRPr="00A73306">
        <w:rPr>
          <w:rFonts w:ascii="Times New Roman" w:eastAsia="Times New Roman" w:hAnsi="Times New Roman" w:cs="Times New Roman"/>
          <w:sz w:val="28"/>
          <w:szCs w:val="28"/>
          <w:lang w:eastAsia="ru-RU"/>
        </w:rPr>
        <w:t xml:space="preserve">языку, </w:t>
      </w:r>
      <w:r>
        <w:rPr>
          <w:rFonts w:ascii="Times New Roman" w:eastAsia="Times New Roman" w:hAnsi="Times New Roman" w:cs="Times New Roman"/>
          <w:sz w:val="28"/>
          <w:szCs w:val="28"/>
          <w:lang w:eastAsia="ru-RU"/>
        </w:rPr>
        <w:t xml:space="preserve">физике и </w:t>
      </w:r>
      <w:r w:rsidRPr="00A73306">
        <w:rPr>
          <w:rFonts w:ascii="Times New Roman" w:eastAsia="Times New Roman" w:hAnsi="Times New Roman" w:cs="Times New Roman"/>
          <w:sz w:val="28"/>
          <w:szCs w:val="28"/>
          <w:lang w:eastAsia="ru-RU"/>
        </w:rPr>
        <w:t>информатике</w:t>
      </w:r>
      <w:r>
        <w:rPr>
          <w:rFonts w:ascii="Times New Roman" w:eastAsia="Times New Roman" w:hAnsi="Times New Roman" w:cs="Times New Roman"/>
          <w:sz w:val="28"/>
          <w:szCs w:val="28"/>
          <w:lang w:eastAsia="ru-RU"/>
        </w:rPr>
        <w:t>.</w:t>
      </w:r>
    </w:p>
    <w:p w:rsidR="00365C0C" w:rsidRPr="00A73306" w:rsidRDefault="00365C0C" w:rsidP="003E46D4">
      <w:pPr>
        <w:spacing w:after="0" w:line="240" w:lineRule="auto"/>
        <w:ind w:firstLine="567"/>
        <w:jc w:val="both"/>
        <w:rPr>
          <w:rFonts w:ascii="Times New Roman" w:eastAsia="Times New Roman" w:hAnsi="Times New Roman" w:cs="Times New Roman"/>
          <w:sz w:val="28"/>
          <w:szCs w:val="28"/>
          <w:lang w:eastAsia="ru-RU"/>
        </w:rPr>
      </w:pPr>
      <w:r w:rsidRPr="00A73306">
        <w:rPr>
          <w:rFonts w:ascii="Times New Roman" w:eastAsia="Times New Roman" w:hAnsi="Times New Roman" w:cs="Times New Roman"/>
          <w:sz w:val="28"/>
          <w:szCs w:val="28"/>
          <w:lang w:eastAsia="ru-RU"/>
        </w:rPr>
        <w:t xml:space="preserve">Больше 50 % от максимального количества баллов в муниципальном этапе ВсОШ смогли набрать участники следующих олимпиад: по ОБЖ, физкультуре, русскому языку, технологии, </w:t>
      </w:r>
      <w:r>
        <w:rPr>
          <w:rFonts w:ascii="Times New Roman" w:eastAsia="Times New Roman" w:hAnsi="Times New Roman" w:cs="Times New Roman"/>
          <w:sz w:val="28"/>
          <w:szCs w:val="28"/>
          <w:lang w:eastAsia="ru-RU"/>
        </w:rPr>
        <w:t xml:space="preserve">математике, английскому языку, </w:t>
      </w:r>
      <w:r w:rsidRPr="00A73306">
        <w:rPr>
          <w:rFonts w:ascii="Times New Roman" w:eastAsia="Times New Roman" w:hAnsi="Times New Roman" w:cs="Times New Roman"/>
          <w:sz w:val="28"/>
          <w:szCs w:val="28"/>
          <w:lang w:eastAsia="ru-RU"/>
        </w:rPr>
        <w:t>литературе, биологии, экологии. Самые низкие показатели по физике, математике, информатике, химии, английскому языку, экономике, астрономии, истории, праву, немецкому языку. Причина в отсутствии системы подготовки одаренных детей к решению заданий олимпиадного уровня. По этим предметам нужно более тщательно продумывать способы и приемы подготовки участников, вести дополнительные занятия для одаренных детей по подготовке к олимпиаде, начиная с 3 класса.</w:t>
      </w:r>
    </w:p>
    <w:p w:rsidR="00365C0C" w:rsidRPr="00A73306" w:rsidRDefault="00365C0C" w:rsidP="003E46D4">
      <w:pPr>
        <w:spacing w:after="0" w:line="240" w:lineRule="auto"/>
        <w:ind w:firstLine="567"/>
        <w:jc w:val="both"/>
        <w:rPr>
          <w:rFonts w:ascii="Times New Roman" w:eastAsia="Times New Roman" w:hAnsi="Times New Roman" w:cs="Times New Roman"/>
          <w:sz w:val="28"/>
          <w:szCs w:val="28"/>
          <w:lang w:eastAsia="ru-RU"/>
        </w:rPr>
      </w:pPr>
      <w:r w:rsidRPr="00A73306">
        <w:rPr>
          <w:rFonts w:ascii="Times New Roman" w:eastAsia="Times New Roman" w:hAnsi="Times New Roman" w:cs="Times New Roman"/>
          <w:sz w:val="28"/>
          <w:szCs w:val="28"/>
          <w:lang w:eastAsia="ru-RU"/>
        </w:rPr>
        <w:t>Высокие результаты по количеству призёров олимпиад у Еланской СОШ (</w:t>
      </w:r>
      <w:r>
        <w:rPr>
          <w:rFonts w:ascii="Times New Roman" w:eastAsia="Times New Roman" w:hAnsi="Times New Roman" w:cs="Times New Roman"/>
          <w:sz w:val="28"/>
          <w:szCs w:val="28"/>
          <w:lang w:eastAsia="ru-RU"/>
        </w:rPr>
        <w:t>19</w:t>
      </w:r>
      <w:r w:rsidRPr="00A73306">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 xml:space="preserve"> – 30 призовых мест</w:t>
      </w:r>
      <w:r w:rsidRPr="00A73306">
        <w:rPr>
          <w:rFonts w:ascii="Times New Roman" w:eastAsia="Times New Roman" w:hAnsi="Times New Roman" w:cs="Times New Roman"/>
          <w:sz w:val="28"/>
          <w:szCs w:val="28"/>
          <w:lang w:eastAsia="ru-RU"/>
        </w:rPr>
        <w:t>), Ляпуновской СОШ (</w:t>
      </w:r>
      <w:r>
        <w:rPr>
          <w:rFonts w:ascii="Times New Roman" w:eastAsia="Times New Roman" w:hAnsi="Times New Roman" w:cs="Times New Roman"/>
          <w:sz w:val="28"/>
          <w:szCs w:val="28"/>
          <w:lang w:eastAsia="ru-RU"/>
        </w:rPr>
        <w:t xml:space="preserve">17 </w:t>
      </w:r>
      <w:r w:rsidRPr="00A73306">
        <w:rPr>
          <w:rFonts w:ascii="Times New Roman" w:eastAsia="Times New Roman" w:hAnsi="Times New Roman" w:cs="Times New Roman"/>
          <w:sz w:val="28"/>
          <w:szCs w:val="28"/>
          <w:lang w:eastAsia="ru-RU"/>
        </w:rPr>
        <w:t>человек</w:t>
      </w:r>
      <w:r>
        <w:rPr>
          <w:rFonts w:ascii="Times New Roman" w:eastAsia="Times New Roman" w:hAnsi="Times New Roman" w:cs="Times New Roman"/>
          <w:sz w:val="28"/>
          <w:szCs w:val="28"/>
          <w:lang w:eastAsia="ru-RU"/>
        </w:rPr>
        <w:t xml:space="preserve"> – </w:t>
      </w:r>
      <w:r w:rsidRPr="00A73306">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4 призовых места</w:t>
      </w:r>
      <w:r w:rsidRPr="00A73306">
        <w:rPr>
          <w:rFonts w:ascii="Times New Roman" w:eastAsia="Times New Roman" w:hAnsi="Times New Roman" w:cs="Times New Roman"/>
          <w:sz w:val="28"/>
          <w:szCs w:val="28"/>
          <w:lang w:eastAsia="ru-RU"/>
        </w:rPr>
        <w:t>), Байкаловской СОШ (</w:t>
      </w:r>
      <w:r>
        <w:rPr>
          <w:rFonts w:ascii="Times New Roman" w:eastAsia="Times New Roman" w:hAnsi="Times New Roman" w:cs="Times New Roman"/>
          <w:sz w:val="28"/>
          <w:szCs w:val="28"/>
          <w:lang w:eastAsia="ru-RU"/>
        </w:rPr>
        <w:t>50</w:t>
      </w:r>
      <w:r w:rsidRPr="00A73306">
        <w:rPr>
          <w:rFonts w:ascii="Times New Roman" w:eastAsia="Times New Roman" w:hAnsi="Times New Roman" w:cs="Times New Roman"/>
          <w:sz w:val="28"/>
          <w:szCs w:val="28"/>
          <w:lang w:eastAsia="ru-RU"/>
        </w:rPr>
        <w:t xml:space="preserve"> человек</w:t>
      </w:r>
      <w:r>
        <w:rPr>
          <w:rFonts w:ascii="Times New Roman" w:eastAsia="Times New Roman" w:hAnsi="Times New Roman" w:cs="Times New Roman"/>
          <w:sz w:val="28"/>
          <w:szCs w:val="28"/>
          <w:lang w:eastAsia="ru-RU"/>
        </w:rPr>
        <w:t xml:space="preserve"> – 92 призовых места</w:t>
      </w:r>
      <w:r w:rsidRPr="00A73306">
        <w:rPr>
          <w:rFonts w:ascii="Times New Roman" w:eastAsia="Times New Roman" w:hAnsi="Times New Roman" w:cs="Times New Roman"/>
          <w:sz w:val="28"/>
          <w:szCs w:val="28"/>
          <w:lang w:eastAsia="ru-RU"/>
        </w:rPr>
        <w:t xml:space="preserve">). </w:t>
      </w:r>
    </w:p>
    <w:p w:rsidR="00365C0C" w:rsidRPr="00A73306" w:rsidRDefault="00365C0C" w:rsidP="003E46D4">
      <w:pPr>
        <w:spacing w:after="0" w:line="240" w:lineRule="auto"/>
        <w:ind w:firstLine="567"/>
        <w:jc w:val="both"/>
        <w:rPr>
          <w:rFonts w:ascii="Times New Roman" w:eastAsia="Times New Roman" w:hAnsi="Times New Roman" w:cs="Times New Roman"/>
          <w:sz w:val="28"/>
          <w:szCs w:val="28"/>
          <w:lang w:eastAsia="ru-RU"/>
        </w:rPr>
      </w:pPr>
      <w:r w:rsidRPr="00A73306">
        <w:rPr>
          <w:rFonts w:ascii="Times New Roman" w:eastAsia="Times New Roman" w:hAnsi="Times New Roman" w:cs="Times New Roman"/>
          <w:sz w:val="28"/>
          <w:szCs w:val="28"/>
          <w:lang w:eastAsia="ru-RU"/>
        </w:rPr>
        <w:t>В каждой параллели есть свои рекордсмены, у которых наибольшее количество побед и призовых мест:</w:t>
      </w:r>
    </w:p>
    <w:p w:rsidR="00365C0C" w:rsidRDefault="00365C0C" w:rsidP="003E46D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Pr="00A73306">
        <w:rPr>
          <w:rFonts w:ascii="Times New Roman" w:eastAsia="Times New Roman" w:hAnsi="Times New Roman" w:cs="Times New Roman"/>
          <w:sz w:val="28"/>
          <w:szCs w:val="28"/>
          <w:lang w:eastAsia="ru-RU"/>
        </w:rPr>
        <w:t xml:space="preserve"> призовых мест у  Сутягина Никиты (ЧООШ, </w:t>
      </w:r>
      <w:r>
        <w:rPr>
          <w:rFonts w:ascii="Times New Roman" w:eastAsia="Times New Roman" w:hAnsi="Times New Roman" w:cs="Times New Roman"/>
          <w:sz w:val="28"/>
          <w:szCs w:val="28"/>
          <w:lang w:eastAsia="ru-RU"/>
        </w:rPr>
        <w:t>8</w:t>
      </w:r>
      <w:r w:rsidRPr="00A73306">
        <w:rPr>
          <w:rFonts w:ascii="Times New Roman" w:eastAsia="Times New Roman" w:hAnsi="Times New Roman" w:cs="Times New Roman"/>
          <w:sz w:val="28"/>
          <w:szCs w:val="28"/>
          <w:lang w:eastAsia="ru-RU"/>
        </w:rPr>
        <w:t xml:space="preserve"> класс), </w:t>
      </w:r>
    </w:p>
    <w:p w:rsidR="00365C0C" w:rsidRPr="00A73306" w:rsidRDefault="00365C0C" w:rsidP="003E46D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A73306">
        <w:rPr>
          <w:rFonts w:ascii="Times New Roman" w:eastAsia="Times New Roman" w:hAnsi="Times New Roman" w:cs="Times New Roman"/>
          <w:sz w:val="28"/>
          <w:szCs w:val="28"/>
          <w:lang w:eastAsia="ru-RU"/>
        </w:rPr>
        <w:t xml:space="preserve"> призовых мест у Папуловой Марии (БСОШ, </w:t>
      </w:r>
      <w:r>
        <w:rPr>
          <w:rFonts w:ascii="Times New Roman" w:eastAsia="Times New Roman" w:hAnsi="Times New Roman" w:cs="Times New Roman"/>
          <w:sz w:val="28"/>
          <w:szCs w:val="28"/>
          <w:lang w:eastAsia="ru-RU"/>
        </w:rPr>
        <w:t>10</w:t>
      </w:r>
      <w:r w:rsidRPr="00A73306">
        <w:rPr>
          <w:rFonts w:ascii="Times New Roman" w:eastAsia="Times New Roman" w:hAnsi="Times New Roman" w:cs="Times New Roman"/>
          <w:sz w:val="28"/>
          <w:szCs w:val="28"/>
          <w:lang w:eastAsia="ru-RU"/>
        </w:rPr>
        <w:t xml:space="preserve"> класс)</w:t>
      </w:r>
      <w:r>
        <w:rPr>
          <w:rFonts w:ascii="Times New Roman" w:eastAsia="Times New Roman" w:hAnsi="Times New Roman" w:cs="Times New Roman"/>
          <w:sz w:val="28"/>
          <w:szCs w:val="28"/>
          <w:lang w:eastAsia="ru-RU"/>
        </w:rPr>
        <w:t>,</w:t>
      </w:r>
    </w:p>
    <w:p w:rsidR="00365C0C" w:rsidRDefault="00365C0C" w:rsidP="003E46D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A73306">
        <w:rPr>
          <w:rFonts w:ascii="Times New Roman" w:eastAsia="Times New Roman" w:hAnsi="Times New Roman" w:cs="Times New Roman"/>
          <w:sz w:val="28"/>
          <w:szCs w:val="28"/>
          <w:lang w:eastAsia="ru-RU"/>
        </w:rPr>
        <w:t xml:space="preserve"> – у </w:t>
      </w:r>
      <w:r>
        <w:rPr>
          <w:rFonts w:ascii="Times New Roman" w:eastAsia="Times New Roman" w:hAnsi="Times New Roman" w:cs="Times New Roman"/>
          <w:sz w:val="28"/>
          <w:szCs w:val="28"/>
          <w:lang w:eastAsia="ru-RU"/>
        </w:rPr>
        <w:t>Охоткиной Марии (БСОШ, 7 класс).</w:t>
      </w:r>
    </w:p>
    <w:p w:rsidR="00365C0C" w:rsidRDefault="00365C0C" w:rsidP="003E46D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5 призовых мест у </w:t>
      </w:r>
      <w:r w:rsidRPr="00A73306">
        <w:rPr>
          <w:rFonts w:ascii="Times New Roman" w:eastAsia="Times New Roman" w:hAnsi="Times New Roman" w:cs="Times New Roman"/>
          <w:sz w:val="28"/>
          <w:szCs w:val="28"/>
          <w:lang w:eastAsia="ru-RU"/>
        </w:rPr>
        <w:t xml:space="preserve">Кузеванова Максима (ГСОШ, </w:t>
      </w:r>
      <w:r>
        <w:rPr>
          <w:rFonts w:ascii="Times New Roman" w:eastAsia="Times New Roman" w:hAnsi="Times New Roman" w:cs="Times New Roman"/>
          <w:sz w:val="28"/>
          <w:szCs w:val="28"/>
          <w:lang w:eastAsia="ru-RU"/>
        </w:rPr>
        <w:t>10</w:t>
      </w:r>
      <w:r w:rsidRPr="00A73306">
        <w:rPr>
          <w:rFonts w:ascii="Times New Roman" w:eastAsia="Times New Roman" w:hAnsi="Times New Roman" w:cs="Times New Roman"/>
          <w:sz w:val="28"/>
          <w:szCs w:val="28"/>
          <w:lang w:eastAsia="ru-RU"/>
        </w:rPr>
        <w:t xml:space="preserve"> класс),</w:t>
      </w:r>
      <w:r w:rsidRPr="00F8147A">
        <w:rPr>
          <w:rFonts w:ascii="Times New Roman" w:eastAsia="Times New Roman" w:hAnsi="Times New Roman" w:cs="Times New Roman"/>
          <w:sz w:val="28"/>
          <w:szCs w:val="28"/>
          <w:lang w:eastAsia="ru-RU"/>
        </w:rPr>
        <w:t xml:space="preserve"> </w:t>
      </w:r>
      <w:r w:rsidRPr="00A73306">
        <w:rPr>
          <w:rFonts w:ascii="Times New Roman" w:eastAsia="Times New Roman" w:hAnsi="Times New Roman" w:cs="Times New Roman"/>
          <w:sz w:val="28"/>
          <w:szCs w:val="28"/>
          <w:lang w:eastAsia="ru-RU"/>
        </w:rPr>
        <w:t xml:space="preserve">Бахтина Константина (НИСОШ, </w:t>
      </w:r>
      <w:r>
        <w:rPr>
          <w:rFonts w:ascii="Times New Roman" w:eastAsia="Times New Roman" w:hAnsi="Times New Roman" w:cs="Times New Roman"/>
          <w:sz w:val="28"/>
          <w:szCs w:val="28"/>
          <w:lang w:eastAsia="ru-RU"/>
        </w:rPr>
        <w:t>8</w:t>
      </w:r>
      <w:r w:rsidRPr="00A73306">
        <w:rPr>
          <w:rFonts w:ascii="Times New Roman" w:eastAsia="Times New Roman" w:hAnsi="Times New Roman" w:cs="Times New Roman"/>
          <w:sz w:val="28"/>
          <w:szCs w:val="28"/>
          <w:lang w:eastAsia="ru-RU"/>
        </w:rPr>
        <w:t xml:space="preserve"> класс).</w:t>
      </w:r>
      <w:r>
        <w:rPr>
          <w:rFonts w:ascii="Times New Roman" w:eastAsia="Times New Roman" w:hAnsi="Times New Roman" w:cs="Times New Roman"/>
          <w:sz w:val="28"/>
          <w:szCs w:val="28"/>
          <w:lang w:eastAsia="ru-RU"/>
        </w:rPr>
        <w:t xml:space="preserve"> </w:t>
      </w:r>
    </w:p>
    <w:p w:rsidR="00365C0C" w:rsidRPr="00A73306" w:rsidRDefault="00365C0C" w:rsidP="003E46D4">
      <w:pPr>
        <w:spacing w:after="0" w:line="240" w:lineRule="auto"/>
        <w:ind w:firstLine="567"/>
        <w:jc w:val="both"/>
        <w:rPr>
          <w:rFonts w:ascii="Times New Roman" w:eastAsia="Times New Roman" w:hAnsi="Times New Roman" w:cs="Times New Roman"/>
          <w:sz w:val="28"/>
          <w:szCs w:val="28"/>
          <w:lang w:eastAsia="ru-RU"/>
        </w:rPr>
      </w:pPr>
      <w:r w:rsidRPr="00A73306">
        <w:rPr>
          <w:rFonts w:ascii="Times New Roman" w:eastAsia="Times New Roman" w:hAnsi="Times New Roman" w:cs="Times New Roman"/>
          <w:sz w:val="28"/>
          <w:szCs w:val="28"/>
          <w:lang w:eastAsia="ru-RU"/>
        </w:rPr>
        <w:t xml:space="preserve">Лучшие результаты учеников у следующих учителей: </w:t>
      </w:r>
      <w:r w:rsidRPr="00E24BA9">
        <w:rPr>
          <w:rFonts w:ascii="Times New Roman" w:eastAsia="Times New Roman" w:hAnsi="Times New Roman" w:cs="Times New Roman"/>
          <w:sz w:val="28"/>
          <w:szCs w:val="28"/>
          <w:lang w:eastAsia="ru-RU"/>
        </w:rPr>
        <w:t>Казарин Н</w:t>
      </w:r>
      <w:r>
        <w:rPr>
          <w:rFonts w:ascii="Times New Roman" w:eastAsia="Times New Roman" w:hAnsi="Times New Roman" w:cs="Times New Roman"/>
          <w:sz w:val="28"/>
          <w:szCs w:val="28"/>
          <w:lang w:eastAsia="ru-RU"/>
        </w:rPr>
        <w:t xml:space="preserve">.Н.(БСОШ – 10 призовых мест), </w:t>
      </w:r>
      <w:r w:rsidRPr="00A73306">
        <w:rPr>
          <w:rFonts w:ascii="Times New Roman" w:eastAsia="Times New Roman" w:hAnsi="Times New Roman" w:cs="Times New Roman"/>
          <w:sz w:val="28"/>
          <w:szCs w:val="28"/>
          <w:lang w:eastAsia="ru-RU"/>
        </w:rPr>
        <w:t xml:space="preserve">Борзова О.И. (ЛСОШ – </w:t>
      </w:r>
      <w:r>
        <w:rPr>
          <w:rFonts w:ascii="Times New Roman" w:eastAsia="Times New Roman" w:hAnsi="Times New Roman" w:cs="Times New Roman"/>
          <w:sz w:val="28"/>
          <w:szCs w:val="28"/>
          <w:lang w:eastAsia="ru-RU"/>
        </w:rPr>
        <w:t>9</w:t>
      </w:r>
      <w:r w:rsidRPr="00A733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Орлова Н.А.</w:t>
      </w:r>
      <w:r w:rsidRPr="00A73306">
        <w:rPr>
          <w:rFonts w:ascii="Times New Roman" w:eastAsia="Times New Roman" w:hAnsi="Times New Roman" w:cs="Times New Roman"/>
          <w:sz w:val="28"/>
          <w:szCs w:val="28"/>
          <w:lang w:eastAsia="ru-RU"/>
        </w:rPr>
        <w:t xml:space="preserve"> (БСОШ – </w:t>
      </w:r>
      <w:r>
        <w:rPr>
          <w:rFonts w:ascii="Times New Roman" w:eastAsia="Times New Roman" w:hAnsi="Times New Roman" w:cs="Times New Roman"/>
          <w:sz w:val="28"/>
          <w:szCs w:val="28"/>
          <w:lang w:eastAsia="ru-RU"/>
        </w:rPr>
        <w:t>8</w:t>
      </w:r>
      <w:r w:rsidRPr="00A733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Воинков А.С. (ЕСОШ – 8), Серков М.Ю. (ЛСОШ – 8)</w:t>
      </w:r>
      <w:r w:rsidRPr="00A73306">
        <w:rPr>
          <w:rFonts w:ascii="Times New Roman" w:eastAsia="Times New Roman" w:hAnsi="Times New Roman" w:cs="Times New Roman"/>
          <w:sz w:val="28"/>
          <w:szCs w:val="28"/>
          <w:lang w:eastAsia="ru-RU"/>
        </w:rPr>
        <w:t>. Необходимо отметить, что немногие учителя систематически готовят ребят целенаправленно, зачастую проводят только  консультации и предлагают работать самостоятельно.</w:t>
      </w:r>
    </w:p>
    <w:p w:rsidR="00365C0C" w:rsidRPr="00A73306" w:rsidRDefault="00365C0C" w:rsidP="003E46D4">
      <w:pPr>
        <w:spacing w:after="0" w:line="240" w:lineRule="auto"/>
        <w:ind w:firstLine="567"/>
        <w:jc w:val="both"/>
        <w:rPr>
          <w:rFonts w:ascii="Times New Roman" w:eastAsia="Times New Roman" w:hAnsi="Times New Roman" w:cs="Times New Roman"/>
          <w:sz w:val="28"/>
          <w:szCs w:val="28"/>
          <w:lang w:eastAsia="ru-RU"/>
        </w:rPr>
      </w:pPr>
      <w:r w:rsidRPr="00A73306">
        <w:rPr>
          <w:rFonts w:ascii="Times New Roman" w:eastAsia="Times New Roman" w:hAnsi="Times New Roman" w:cs="Times New Roman"/>
          <w:sz w:val="28"/>
          <w:szCs w:val="28"/>
          <w:lang w:eastAsia="ru-RU"/>
        </w:rPr>
        <w:t xml:space="preserve">Участники </w:t>
      </w:r>
      <w:r w:rsidR="00951059">
        <w:rPr>
          <w:rFonts w:ascii="Times New Roman" w:eastAsia="Times New Roman" w:hAnsi="Times New Roman" w:cs="Times New Roman"/>
          <w:sz w:val="28"/>
          <w:szCs w:val="28"/>
          <w:lang w:eastAsia="ru-RU"/>
        </w:rPr>
        <w:t xml:space="preserve"> регионального этапа ВсОШ в 2021</w:t>
      </w:r>
      <w:r w:rsidRPr="00A73306">
        <w:rPr>
          <w:rFonts w:ascii="Times New Roman" w:eastAsia="Times New Roman" w:hAnsi="Times New Roman" w:cs="Times New Roman"/>
          <w:sz w:val="28"/>
          <w:szCs w:val="28"/>
          <w:lang w:eastAsia="ru-RU"/>
        </w:rPr>
        <w:t>-202</w:t>
      </w:r>
      <w:r w:rsidR="00951059">
        <w:rPr>
          <w:rFonts w:ascii="Times New Roman" w:eastAsia="Times New Roman" w:hAnsi="Times New Roman" w:cs="Times New Roman"/>
          <w:sz w:val="28"/>
          <w:szCs w:val="28"/>
          <w:lang w:eastAsia="ru-RU"/>
        </w:rPr>
        <w:t>2</w:t>
      </w:r>
      <w:r w:rsidRPr="00A73306">
        <w:rPr>
          <w:rFonts w:ascii="Times New Roman" w:eastAsia="Times New Roman" w:hAnsi="Times New Roman" w:cs="Times New Roman"/>
          <w:sz w:val="28"/>
          <w:szCs w:val="28"/>
          <w:lang w:eastAsia="ru-RU"/>
        </w:rPr>
        <w:t xml:space="preserve"> уч.году:</w:t>
      </w:r>
    </w:p>
    <w:p w:rsidR="00365C0C" w:rsidRPr="00A73306" w:rsidRDefault="00365C0C" w:rsidP="003E46D4">
      <w:pPr>
        <w:numPr>
          <w:ilvl w:val="0"/>
          <w:numId w:val="48"/>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БажСОШ</w:t>
      </w:r>
      <w:r w:rsidR="00951059">
        <w:rPr>
          <w:rFonts w:ascii="Times New Roman" w:eastAsia="Times New Roman" w:hAnsi="Times New Roman" w:cs="Times New Roman"/>
          <w:sz w:val="28"/>
          <w:szCs w:val="28"/>
          <w:lang w:eastAsia="ru-RU"/>
        </w:rPr>
        <w:t>,</w:t>
      </w:r>
      <w:r w:rsidRPr="00A73306">
        <w:rPr>
          <w:rFonts w:ascii="Times New Roman" w:eastAsia="Times New Roman" w:hAnsi="Times New Roman" w:cs="Times New Roman"/>
          <w:sz w:val="28"/>
          <w:szCs w:val="28"/>
          <w:lang w:eastAsia="ru-RU"/>
        </w:rPr>
        <w:t xml:space="preserve"> Л</w:t>
      </w:r>
      <w:r>
        <w:rPr>
          <w:rFonts w:ascii="Times New Roman" w:eastAsia="Times New Roman" w:hAnsi="Times New Roman" w:cs="Times New Roman"/>
          <w:sz w:val="28"/>
          <w:szCs w:val="28"/>
          <w:lang w:eastAsia="ru-RU"/>
        </w:rPr>
        <w:t>еконцева Анастасия</w:t>
      </w:r>
      <w:r w:rsidRPr="00A733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9</w:t>
      </w:r>
      <w:r w:rsidRPr="00A73306">
        <w:rPr>
          <w:rFonts w:ascii="Times New Roman" w:eastAsia="Times New Roman" w:hAnsi="Times New Roman" w:cs="Times New Roman"/>
          <w:sz w:val="28"/>
          <w:szCs w:val="28"/>
          <w:lang w:eastAsia="ru-RU"/>
        </w:rPr>
        <w:t xml:space="preserve"> класс, </w:t>
      </w:r>
      <w:r>
        <w:rPr>
          <w:rFonts w:ascii="Times New Roman" w:eastAsia="Times New Roman" w:hAnsi="Times New Roman" w:cs="Times New Roman"/>
          <w:sz w:val="28"/>
          <w:szCs w:val="28"/>
          <w:lang w:eastAsia="ru-RU"/>
        </w:rPr>
        <w:t xml:space="preserve">экология, </w:t>
      </w:r>
      <w:r w:rsidRPr="00A73306">
        <w:rPr>
          <w:rFonts w:ascii="Times New Roman" w:eastAsia="Times New Roman" w:hAnsi="Times New Roman" w:cs="Times New Roman"/>
          <w:sz w:val="28"/>
          <w:szCs w:val="28"/>
          <w:lang w:eastAsia="ru-RU"/>
        </w:rPr>
        <w:t xml:space="preserve">рук. </w:t>
      </w:r>
      <w:r>
        <w:rPr>
          <w:rFonts w:ascii="Times New Roman" w:eastAsia="Times New Roman" w:hAnsi="Times New Roman" w:cs="Times New Roman"/>
          <w:sz w:val="28"/>
          <w:szCs w:val="28"/>
          <w:lang w:eastAsia="ru-RU"/>
        </w:rPr>
        <w:t>Глухих Елена Ивановна; литература, рук. Удачина Наталья Юрьевна.</w:t>
      </w:r>
    </w:p>
    <w:p w:rsidR="00365C0C" w:rsidRPr="00A73306" w:rsidRDefault="00951059" w:rsidP="003E46D4">
      <w:pPr>
        <w:numPr>
          <w:ilvl w:val="0"/>
          <w:numId w:val="48"/>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БСОШ,</w:t>
      </w:r>
      <w:r w:rsidR="00365C0C" w:rsidRPr="00A73306">
        <w:rPr>
          <w:rFonts w:ascii="Times New Roman" w:eastAsia="Times New Roman" w:hAnsi="Times New Roman" w:cs="Times New Roman"/>
          <w:sz w:val="28"/>
          <w:szCs w:val="28"/>
          <w:lang w:eastAsia="ru-RU"/>
        </w:rPr>
        <w:t xml:space="preserve"> Попова Софья, </w:t>
      </w:r>
      <w:r w:rsidR="00365C0C">
        <w:rPr>
          <w:rFonts w:ascii="Times New Roman" w:eastAsia="Times New Roman" w:hAnsi="Times New Roman" w:cs="Times New Roman"/>
          <w:sz w:val="28"/>
          <w:szCs w:val="28"/>
          <w:lang w:eastAsia="ru-RU"/>
        </w:rPr>
        <w:t>10</w:t>
      </w:r>
      <w:r w:rsidR="00365C0C" w:rsidRPr="00A73306">
        <w:rPr>
          <w:rFonts w:ascii="Times New Roman" w:eastAsia="Times New Roman" w:hAnsi="Times New Roman" w:cs="Times New Roman"/>
          <w:sz w:val="28"/>
          <w:szCs w:val="28"/>
          <w:lang w:eastAsia="ru-RU"/>
        </w:rPr>
        <w:t xml:space="preserve"> класс, литература, рук. Попова</w:t>
      </w:r>
      <w:r w:rsidR="00365C0C" w:rsidRPr="002D5FFF">
        <w:rPr>
          <w:rFonts w:ascii="Times New Roman" w:eastAsia="Times New Roman" w:hAnsi="Times New Roman" w:cs="Times New Roman"/>
          <w:sz w:val="28"/>
          <w:szCs w:val="28"/>
          <w:lang w:eastAsia="ru-RU"/>
        </w:rPr>
        <w:t xml:space="preserve"> </w:t>
      </w:r>
      <w:r w:rsidR="00365C0C" w:rsidRPr="00A73306">
        <w:rPr>
          <w:rFonts w:ascii="Times New Roman" w:eastAsia="Times New Roman" w:hAnsi="Times New Roman" w:cs="Times New Roman"/>
          <w:sz w:val="28"/>
          <w:szCs w:val="28"/>
          <w:lang w:eastAsia="ru-RU"/>
        </w:rPr>
        <w:t>Мария Валентиновна</w:t>
      </w:r>
      <w:r w:rsidR="00365C0C">
        <w:rPr>
          <w:rFonts w:ascii="Times New Roman" w:eastAsia="Times New Roman" w:hAnsi="Times New Roman" w:cs="Times New Roman"/>
          <w:sz w:val="28"/>
          <w:szCs w:val="28"/>
          <w:lang w:eastAsia="ru-RU"/>
        </w:rPr>
        <w:t>.</w:t>
      </w:r>
    </w:p>
    <w:p w:rsidR="00365C0C" w:rsidRPr="00A73306" w:rsidRDefault="00951059" w:rsidP="003E46D4">
      <w:pPr>
        <w:numPr>
          <w:ilvl w:val="0"/>
          <w:numId w:val="48"/>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ГСОШ,</w:t>
      </w:r>
      <w:r w:rsidR="00365C0C" w:rsidRPr="00A73306">
        <w:rPr>
          <w:rFonts w:ascii="Times New Roman" w:eastAsia="Times New Roman" w:hAnsi="Times New Roman" w:cs="Times New Roman"/>
          <w:sz w:val="28"/>
          <w:szCs w:val="28"/>
          <w:lang w:eastAsia="ru-RU"/>
        </w:rPr>
        <w:t xml:space="preserve"> </w:t>
      </w:r>
      <w:r w:rsidR="00365C0C">
        <w:rPr>
          <w:rFonts w:ascii="Times New Roman" w:eastAsia="Times New Roman" w:hAnsi="Times New Roman" w:cs="Times New Roman"/>
          <w:sz w:val="28"/>
          <w:szCs w:val="28"/>
          <w:lang w:eastAsia="ru-RU"/>
        </w:rPr>
        <w:t>Скоморохов Глеб</w:t>
      </w:r>
      <w:r w:rsidR="00365C0C" w:rsidRPr="00A73306">
        <w:rPr>
          <w:rFonts w:ascii="Times New Roman" w:eastAsia="Times New Roman" w:hAnsi="Times New Roman" w:cs="Times New Roman"/>
          <w:sz w:val="28"/>
          <w:szCs w:val="28"/>
          <w:lang w:eastAsia="ru-RU"/>
        </w:rPr>
        <w:t xml:space="preserve">, </w:t>
      </w:r>
      <w:r w:rsidR="00365C0C">
        <w:rPr>
          <w:rFonts w:ascii="Times New Roman" w:eastAsia="Times New Roman" w:hAnsi="Times New Roman" w:cs="Times New Roman"/>
          <w:sz w:val="28"/>
          <w:szCs w:val="28"/>
          <w:lang w:eastAsia="ru-RU"/>
        </w:rPr>
        <w:t>10</w:t>
      </w:r>
      <w:r w:rsidR="00365C0C" w:rsidRPr="00A73306">
        <w:rPr>
          <w:rFonts w:ascii="Times New Roman" w:eastAsia="Times New Roman" w:hAnsi="Times New Roman" w:cs="Times New Roman"/>
          <w:sz w:val="28"/>
          <w:szCs w:val="28"/>
          <w:lang w:eastAsia="ru-RU"/>
        </w:rPr>
        <w:t xml:space="preserve"> класс, </w:t>
      </w:r>
      <w:r w:rsidR="00365C0C">
        <w:rPr>
          <w:rFonts w:ascii="Times New Roman" w:eastAsia="Times New Roman" w:hAnsi="Times New Roman" w:cs="Times New Roman"/>
          <w:sz w:val="28"/>
          <w:szCs w:val="28"/>
          <w:lang w:eastAsia="ru-RU"/>
        </w:rPr>
        <w:t>технология, рук. Туйков Игорь Сергеевич.</w:t>
      </w:r>
    </w:p>
    <w:p w:rsidR="00365C0C" w:rsidRPr="00A73306" w:rsidRDefault="00951059" w:rsidP="003E46D4">
      <w:pPr>
        <w:numPr>
          <w:ilvl w:val="0"/>
          <w:numId w:val="48"/>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БСОШ,</w:t>
      </w:r>
      <w:r w:rsidR="00365C0C" w:rsidRPr="00A73306">
        <w:rPr>
          <w:rFonts w:ascii="Times New Roman" w:eastAsia="Times New Roman" w:hAnsi="Times New Roman" w:cs="Times New Roman"/>
          <w:sz w:val="28"/>
          <w:szCs w:val="28"/>
          <w:lang w:eastAsia="ru-RU"/>
        </w:rPr>
        <w:t xml:space="preserve"> Папулова Мария, </w:t>
      </w:r>
      <w:r w:rsidR="00365C0C">
        <w:rPr>
          <w:rFonts w:ascii="Times New Roman" w:eastAsia="Times New Roman" w:hAnsi="Times New Roman" w:cs="Times New Roman"/>
          <w:sz w:val="28"/>
          <w:szCs w:val="28"/>
          <w:lang w:eastAsia="ru-RU"/>
        </w:rPr>
        <w:t>10</w:t>
      </w:r>
      <w:r w:rsidR="00365C0C" w:rsidRPr="00A73306">
        <w:rPr>
          <w:rFonts w:ascii="Times New Roman" w:eastAsia="Times New Roman" w:hAnsi="Times New Roman" w:cs="Times New Roman"/>
          <w:sz w:val="28"/>
          <w:szCs w:val="28"/>
          <w:lang w:eastAsia="ru-RU"/>
        </w:rPr>
        <w:t xml:space="preserve"> класс, математика</w:t>
      </w:r>
      <w:r w:rsidR="00365C0C">
        <w:rPr>
          <w:rFonts w:ascii="Times New Roman" w:eastAsia="Times New Roman" w:hAnsi="Times New Roman" w:cs="Times New Roman"/>
          <w:sz w:val="28"/>
          <w:szCs w:val="28"/>
          <w:lang w:eastAsia="ru-RU"/>
        </w:rPr>
        <w:t>,</w:t>
      </w:r>
      <w:r w:rsidR="00365C0C" w:rsidRPr="00A73306">
        <w:rPr>
          <w:rFonts w:ascii="Times New Roman" w:eastAsia="Times New Roman" w:hAnsi="Times New Roman" w:cs="Times New Roman"/>
          <w:sz w:val="28"/>
          <w:szCs w:val="28"/>
          <w:lang w:eastAsia="ru-RU"/>
        </w:rPr>
        <w:t xml:space="preserve"> рук.</w:t>
      </w:r>
      <w:r w:rsidR="00365C0C">
        <w:rPr>
          <w:rFonts w:ascii="Times New Roman" w:eastAsia="Times New Roman" w:hAnsi="Times New Roman" w:cs="Times New Roman"/>
          <w:sz w:val="28"/>
          <w:szCs w:val="28"/>
          <w:lang w:eastAsia="ru-RU"/>
        </w:rPr>
        <w:t xml:space="preserve"> Белоногова Ирина Алексеевна</w:t>
      </w:r>
      <w:r w:rsidR="00365C0C" w:rsidRPr="00A73306">
        <w:rPr>
          <w:rFonts w:ascii="Times New Roman" w:eastAsia="Times New Roman" w:hAnsi="Times New Roman" w:cs="Times New Roman"/>
          <w:sz w:val="28"/>
          <w:szCs w:val="28"/>
          <w:lang w:eastAsia="ru-RU"/>
        </w:rPr>
        <w:t>.</w:t>
      </w:r>
    </w:p>
    <w:p w:rsidR="00365C0C" w:rsidRPr="00A73306" w:rsidRDefault="00365C0C" w:rsidP="003E46D4">
      <w:pPr>
        <w:numPr>
          <w:ilvl w:val="0"/>
          <w:numId w:val="48"/>
        </w:numPr>
        <w:spacing w:after="0" w:line="240" w:lineRule="auto"/>
        <w:ind w:left="0" w:firstLine="567"/>
        <w:jc w:val="both"/>
        <w:rPr>
          <w:rFonts w:ascii="Times New Roman" w:eastAsia="Times New Roman" w:hAnsi="Times New Roman" w:cs="Times New Roman"/>
          <w:sz w:val="28"/>
          <w:szCs w:val="28"/>
          <w:lang w:eastAsia="ru-RU"/>
        </w:rPr>
      </w:pPr>
      <w:r w:rsidRPr="00A73306">
        <w:rPr>
          <w:rFonts w:ascii="Times New Roman" w:eastAsia="Times New Roman" w:hAnsi="Times New Roman" w:cs="Times New Roman"/>
          <w:sz w:val="28"/>
          <w:szCs w:val="28"/>
          <w:lang w:eastAsia="ru-RU"/>
        </w:rPr>
        <w:t>ГСОШ</w:t>
      </w:r>
      <w:r w:rsidR="00951059">
        <w:rPr>
          <w:rFonts w:ascii="Times New Roman" w:eastAsia="Times New Roman" w:hAnsi="Times New Roman" w:cs="Times New Roman"/>
          <w:sz w:val="28"/>
          <w:szCs w:val="28"/>
          <w:lang w:eastAsia="ru-RU"/>
        </w:rPr>
        <w:t xml:space="preserve">, </w:t>
      </w:r>
      <w:r w:rsidRPr="00A73306">
        <w:rPr>
          <w:rFonts w:ascii="Times New Roman" w:eastAsia="Times New Roman" w:hAnsi="Times New Roman" w:cs="Times New Roman"/>
          <w:sz w:val="28"/>
          <w:szCs w:val="28"/>
          <w:lang w:eastAsia="ru-RU"/>
        </w:rPr>
        <w:t xml:space="preserve">Кузеванов </w:t>
      </w:r>
      <w:r>
        <w:rPr>
          <w:rFonts w:ascii="Times New Roman" w:eastAsia="Times New Roman" w:hAnsi="Times New Roman" w:cs="Times New Roman"/>
          <w:sz w:val="28"/>
          <w:szCs w:val="28"/>
          <w:lang w:eastAsia="ru-RU"/>
        </w:rPr>
        <w:t>Антон</w:t>
      </w:r>
      <w:r w:rsidRPr="00A733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8</w:t>
      </w:r>
      <w:r w:rsidRPr="00A73306">
        <w:rPr>
          <w:rFonts w:ascii="Times New Roman" w:eastAsia="Times New Roman" w:hAnsi="Times New Roman" w:cs="Times New Roman"/>
          <w:sz w:val="28"/>
          <w:szCs w:val="28"/>
          <w:lang w:eastAsia="ru-RU"/>
        </w:rPr>
        <w:t xml:space="preserve"> класс, </w:t>
      </w:r>
      <w:r>
        <w:rPr>
          <w:rFonts w:ascii="Times New Roman" w:eastAsia="Times New Roman" w:hAnsi="Times New Roman" w:cs="Times New Roman"/>
          <w:sz w:val="28"/>
          <w:szCs w:val="28"/>
          <w:lang w:eastAsia="ru-RU"/>
        </w:rPr>
        <w:t xml:space="preserve">технология, </w:t>
      </w:r>
      <w:r w:rsidRPr="00A73306">
        <w:rPr>
          <w:rFonts w:ascii="Times New Roman" w:eastAsia="Times New Roman" w:hAnsi="Times New Roman" w:cs="Times New Roman"/>
          <w:sz w:val="28"/>
          <w:szCs w:val="28"/>
          <w:lang w:eastAsia="ru-RU"/>
        </w:rPr>
        <w:t xml:space="preserve">рук. </w:t>
      </w:r>
      <w:r>
        <w:rPr>
          <w:rFonts w:ascii="Times New Roman" w:eastAsia="Times New Roman" w:hAnsi="Times New Roman" w:cs="Times New Roman"/>
          <w:sz w:val="28"/>
          <w:szCs w:val="28"/>
          <w:lang w:eastAsia="ru-RU"/>
        </w:rPr>
        <w:t>Туйков Игорь Сергеевич</w:t>
      </w:r>
      <w:r w:rsidRPr="00A73306">
        <w:rPr>
          <w:rFonts w:ascii="Times New Roman" w:eastAsia="Times New Roman" w:hAnsi="Times New Roman" w:cs="Times New Roman"/>
          <w:sz w:val="28"/>
          <w:szCs w:val="28"/>
          <w:lang w:eastAsia="ru-RU"/>
        </w:rPr>
        <w:t>.</w:t>
      </w:r>
    </w:p>
    <w:p w:rsidR="00365C0C" w:rsidRPr="00A73306" w:rsidRDefault="00365C0C" w:rsidP="003E46D4">
      <w:pPr>
        <w:numPr>
          <w:ilvl w:val="0"/>
          <w:numId w:val="48"/>
        </w:numPr>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БСОШ</w:t>
      </w:r>
      <w:r w:rsidR="00951059">
        <w:rPr>
          <w:rFonts w:ascii="Times New Roman" w:eastAsia="Times New Roman" w:hAnsi="Times New Roman" w:cs="Times New Roman"/>
          <w:sz w:val="28"/>
          <w:szCs w:val="28"/>
          <w:lang w:eastAsia="ru-RU"/>
        </w:rPr>
        <w:t>,</w:t>
      </w:r>
      <w:r w:rsidRPr="00A733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Вздорнов Алексей</w:t>
      </w:r>
      <w:r w:rsidRPr="00A733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9</w:t>
      </w:r>
      <w:r w:rsidRPr="00A73306">
        <w:rPr>
          <w:rFonts w:ascii="Times New Roman" w:eastAsia="Times New Roman" w:hAnsi="Times New Roman" w:cs="Times New Roman"/>
          <w:sz w:val="28"/>
          <w:szCs w:val="28"/>
          <w:lang w:eastAsia="ru-RU"/>
        </w:rPr>
        <w:t xml:space="preserve"> класс, технология, рук. </w:t>
      </w:r>
      <w:r>
        <w:rPr>
          <w:rFonts w:ascii="Times New Roman" w:eastAsia="Times New Roman" w:hAnsi="Times New Roman" w:cs="Times New Roman"/>
          <w:sz w:val="28"/>
          <w:szCs w:val="28"/>
          <w:lang w:eastAsia="ru-RU"/>
        </w:rPr>
        <w:t>Кривоногов Сергей Александрович</w:t>
      </w:r>
    </w:p>
    <w:p w:rsidR="00365C0C" w:rsidRPr="00A73306" w:rsidRDefault="00365C0C" w:rsidP="003E46D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Призовое место на региональном этапе у Леконцевой Анастасии по экологии.</w:t>
      </w:r>
    </w:p>
    <w:p w:rsidR="00365C0C" w:rsidRDefault="00365C0C" w:rsidP="003E46D4">
      <w:pPr>
        <w:spacing w:after="0" w:line="240" w:lineRule="auto"/>
        <w:ind w:firstLine="567"/>
        <w:jc w:val="both"/>
        <w:rPr>
          <w:rFonts w:ascii="Times New Roman" w:hAnsi="Times New Roman" w:cs="Times New Roman"/>
          <w:sz w:val="28"/>
          <w:szCs w:val="28"/>
        </w:rPr>
      </w:pPr>
      <w:r w:rsidRPr="003334AB">
        <w:rPr>
          <w:rFonts w:ascii="Times New Roman" w:hAnsi="Times New Roman" w:cs="Times New Roman"/>
          <w:sz w:val="28"/>
          <w:szCs w:val="28"/>
        </w:rPr>
        <w:t>Несколько человек МАОУ «Байкаловская СОШ» приняли участие в отборочном туре олимпиад и конкурсов, внесенных в перечень олимпиад школьников, дающих право на льготное поступление. Данное направление работы с одаренными детьми нуждается в дальнейшем развитии.</w:t>
      </w:r>
    </w:p>
    <w:p w:rsidR="00365C0C" w:rsidRDefault="00365C0C" w:rsidP="003E46D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Все победители и призеры награждены за свои успехи грамотами главы Байкаловского района и денежными премиями.</w:t>
      </w:r>
    </w:p>
    <w:p w:rsidR="00365C0C" w:rsidRDefault="00365C0C" w:rsidP="003E46D4">
      <w:pPr>
        <w:spacing w:after="0" w:line="240" w:lineRule="auto"/>
        <w:ind w:firstLine="567"/>
        <w:jc w:val="both"/>
        <w:rPr>
          <w:rFonts w:ascii="Times New Roman" w:hAnsi="Times New Roman" w:cs="Times New Roman"/>
          <w:sz w:val="28"/>
          <w:szCs w:val="28"/>
        </w:rPr>
      </w:pPr>
      <w:r w:rsidRPr="000A7532">
        <w:rPr>
          <w:rFonts w:ascii="Times New Roman" w:hAnsi="Times New Roman" w:cs="Times New Roman"/>
          <w:sz w:val="28"/>
          <w:szCs w:val="28"/>
        </w:rPr>
        <w:t xml:space="preserve">Была реализована одна из главных задач - вовлечение обучающихся в поисково-исследовательскую деятельность, приобщение к решению задач, имеющих практическое значение. </w:t>
      </w:r>
    </w:p>
    <w:p w:rsidR="00365C0C" w:rsidRPr="000A7532" w:rsidRDefault="003E46D4" w:rsidP="003E46D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2021-2022 учебном</w:t>
      </w:r>
      <w:r w:rsidR="00365C0C" w:rsidRPr="000A7532">
        <w:rPr>
          <w:rFonts w:ascii="Times New Roman" w:eastAsia="Times New Roman" w:hAnsi="Times New Roman" w:cs="Times New Roman"/>
          <w:sz w:val="28"/>
          <w:szCs w:val="28"/>
          <w:lang w:eastAsia="ru-RU"/>
        </w:rPr>
        <w:t xml:space="preserve"> году проекты Байкаловского района были представлены на региональном, всероссийском и международном уровне: </w:t>
      </w:r>
    </w:p>
    <w:p w:rsidR="00365C0C" w:rsidRPr="000A7532" w:rsidRDefault="00365C0C" w:rsidP="003E46D4">
      <w:pPr>
        <w:spacing w:after="0" w:line="240" w:lineRule="auto"/>
        <w:ind w:firstLine="567"/>
        <w:jc w:val="both"/>
        <w:rPr>
          <w:rFonts w:ascii="Times New Roman" w:eastAsia="Times New Roman" w:hAnsi="Times New Roman" w:cs="Times New Roman"/>
          <w:sz w:val="28"/>
          <w:szCs w:val="28"/>
          <w:lang w:eastAsia="ru-RU"/>
        </w:rPr>
      </w:pPr>
      <w:r w:rsidRPr="000A7532">
        <w:rPr>
          <w:rFonts w:ascii="Times New Roman" w:eastAsia="Times New Roman" w:hAnsi="Times New Roman" w:cs="Times New Roman"/>
          <w:sz w:val="28"/>
          <w:szCs w:val="28"/>
          <w:lang w:eastAsia="ru-RU"/>
        </w:rPr>
        <w:t>Ученики 10 класса Байкаловской средней школы приняли участие в региональной научно-практической конференции «Я-гражданин». Они представили проект по созданию и выпуску книги о жизни своего класса.</w:t>
      </w:r>
      <w:r>
        <w:rPr>
          <w:rFonts w:ascii="Times New Roman" w:eastAsia="Times New Roman" w:hAnsi="Times New Roman" w:cs="Times New Roman"/>
          <w:sz w:val="28"/>
          <w:szCs w:val="28"/>
          <w:lang w:eastAsia="ru-RU"/>
        </w:rPr>
        <w:t xml:space="preserve"> </w:t>
      </w:r>
      <w:r w:rsidRPr="000A7532">
        <w:rPr>
          <w:rFonts w:ascii="Times New Roman" w:eastAsia="Times New Roman" w:hAnsi="Times New Roman" w:cs="Times New Roman"/>
          <w:sz w:val="28"/>
          <w:szCs w:val="28"/>
          <w:lang w:eastAsia="ru-RU"/>
        </w:rPr>
        <w:t>Руководитель – Попова Мария Валентиновна.</w:t>
      </w:r>
      <w:r>
        <w:rPr>
          <w:rFonts w:ascii="Times New Roman" w:eastAsia="Times New Roman" w:hAnsi="Times New Roman" w:cs="Times New Roman"/>
          <w:sz w:val="28"/>
          <w:szCs w:val="28"/>
          <w:lang w:eastAsia="ru-RU"/>
        </w:rPr>
        <w:t xml:space="preserve"> Во всероссийском конкурсе «Школьная летопись» в номинации «Лучшая книга 2021 года» они заняли 2 место и были приглашены на церемонию награждения в г.Москву.</w:t>
      </w:r>
    </w:p>
    <w:p w:rsidR="00365C0C" w:rsidRPr="000A7532" w:rsidRDefault="00365C0C" w:rsidP="003E46D4">
      <w:pPr>
        <w:spacing w:after="0" w:line="240" w:lineRule="auto"/>
        <w:ind w:firstLine="567"/>
        <w:jc w:val="both"/>
        <w:rPr>
          <w:rFonts w:ascii="Times New Roman" w:eastAsia="Times New Roman" w:hAnsi="Times New Roman" w:cs="Times New Roman"/>
          <w:sz w:val="28"/>
          <w:szCs w:val="28"/>
          <w:lang w:eastAsia="ru-RU"/>
        </w:rPr>
      </w:pPr>
      <w:r w:rsidRPr="000A7532">
        <w:rPr>
          <w:rFonts w:ascii="Times New Roman" w:eastAsia="Times New Roman" w:hAnsi="Times New Roman" w:cs="Times New Roman"/>
          <w:sz w:val="28"/>
          <w:szCs w:val="28"/>
          <w:lang w:eastAsia="ru-RU"/>
        </w:rPr>
        <w:t xml:space="preserve">Леконцева Анастасия, 9 кл., Баженовская школа, </w:t>
      </w:r>
      <w:r>
        <w:rPr>
          <w:rFonts w:ascii="Times New Roman" w:eastAsia="Times New Roman" w:hAnsi="Times New Roman" w:cs="Times New Roman"/>
          <w:sz w:val="28"/>
          <w:szCs w:val="28"/>
          <w:lang w:eastAsia="ru-RU"/>
        </w:rPr>
        <w:t xml:space="preserve">представила </w:t>
      </w:r>
      <w:r w:rsidRPr="000A7532">
        <w:rPr>
          <w:rFonts w:ascii="Times New Roman" w:eastAsia="Times New Roman" w:hAnsi="Times New Roman" w:cs="Times New Roman"/>
          <w:sz w:val="28"/>
          <w:szCs w:val="28"/>
          <w:lang w:eastAsia="ru-RU"/>
        </w:rPr>
        <w:t>проект, созданный под руководством педагога Глухих Елены Ивановны. Вместе они стали призерами Всероссийской научно-практической конференции «На пути к познанию», а позже и Всероссийского конкурса научно-исследовательских работ «Грани». Их проект о проблеме опо</w:t>
      </w:r>
      <w:r w:rsidR="003E46D4">
        <w:rPr>
          <w:rFonts w:ascii="Times New Roman" w:eastAsia="Times New Roman" w:hAnsi="Times New Roman" w:cs="Times New Roman"/>
          <w:sz w:val="28"/>
          <w:szCs w:val="28"/>
          <w:lang w:eastAsia="ru-RU"/>
        </w:rPr>
        <w:t>лзня возле деревни Верхняя Илен</w:t>
      </w:r>
      <w:r w:rsidRPr="000A7532">
        <w:rPr>
          <w:rFonts w:ascii="Times New Roman" w:eastAsia="Times New Roman" w:hAnsi="Times New Roman" w:cs="Times New Roman"/>
          <w:sz w:val="28"/>
          <w:szCs w:val="28"/>
          <w:lang w:eastAsia="ru-RU"/>
        </w:rPr>
        <w:t>ка стал известен далеко за пределами нашего района.</w:t>
      </w:r>
    </w:p>
    <w:p w:rsidR="00365C0C" w:rsidRPr="000A7532" w:rsidRDefault="00365C0C" w:rsidP="003E46D4">
      <w:pPr>
        <w:spacing w:after="0" w:line="240" w:lineRule="auto"/>
        <w:ind w:firstLine="567"/>
        <w:jc w:val="both"/>
        <w:rPr>
          <w:rFonts w:ascii="Times New Roman" w:eastAsia="Times New Roman" w:hAnsi="Times New Roman" w:cs="Times New Roman"/>
          <w:sz w:val="28"/>
          <w:szCs w:val="28"/>
          <w:lang w:eastAsia="ru-RU"/>
        </w:rPr>
      </w:pPr>
      <w:r w:rsidRPr="000A7532">
        <w:rPr>
          <w:rFonts w:ascii="Times New Roman" w:eastAsia="Times New Roman" w:hAnsi="Times New Roman" w:cs="Times New Roman"/>
          <w:sz w:val="28"/>
          <w:szCs w:val="28"/>
          <w:lang w:eastAsia="ru-RU"/>
        </w:rPr>
        <w:t>Кузеванов Максим, ученик 10 класса Городищенской школы, принял участие в международном конкурсе исследовательских проектов «Дебют в науке» и стал победителем в номинации «Малая Родина».</w:t>
      </w:r>
      <w:r>
        <w:rPr>
          <w:rFonts w:ascii="Times New Roman" w:eastAsia="Times New Roman" w:hAnsi="Times New Roman" w:cs="Times New Roman"/>
          <w:sz w:val="28"/>
          <w:szCs w:val="28"/>
          <w:lang w:eastAsia="ru-RU"/>
        </w:rPr>
        <w:t xml:space="preserve"> Р</w:t>
      </w:r>
      <w:r w:rsidRPr="000A7532">
        <w:rPr>
          <w:rFonts w:ascii="Times New Roman" w:eastAsia="Times New Roman" w:hAnsi="Times New Roman" w:cs="Times New Roman"/>
          <w:sz w:val="28"/>
          <w:szCs w:val="28"/>
          <w:lang w:eastAsia="ru-RU"/>
        </w:rPr>
        <w:t xml:space="preserve">уководители проекта </w:t>
      </w:r>
      <w:r>
        <w:rPr>
          <w:rFonts w:ascii="Times New Roman" w:eastAsia="Times New Roman" w:hAnsi="Times New Roman" w:cs="Times New Roman"/>
          <w:sz w:val="28"/>
          <w:szCs w:val="28"/>
          <w:lang w:eastAsia="ru-RU"/>
        </w:rPr>
        <w:t xml:space="preserve">- </w:t>
      </w:r>
      <w:r w:rsidRPr="000A7532">
        <w:rPr>
          <w:rFonts w:ascii="Times New Roman" w:eastAsia="Times New Roman" w:hAnsi="Times New Roman" w:cs="Times New Roman"/>
          <w:sz w:val="28"/>
          <w:szCs w:val="28"/>
          <w:lang w:eastAsia="ru-RU"/>
        </w:rPr>
        <w:t xml:space="preserve">Соловьева Валентина Николаевна и Кузеванова Наталья Владимировна. </w:t>
      </w:r>
    </w:p>
    <w:p w:rsidR="00365C0C" w:rsidRDefault="00365C0C" w:rsidP="003E46D4">
      <w:pPr>
        <w:spacing w:after="0" w:line="240" w:lineRule="auto"/>
        <w:ind w:firstLine="567"/>
        <w:jc w:val="both"/>
        <w:rPr>
          <w:rFonts w:ascii="Times New Roman" w:hAnsi="Times New Roman" w:cs="Times New Roman"/>
          <w:sz w:val="28"/>
          <w:szCs w:val="28"/>
        </w:rPr>
      </w:pPr>
      <w:r w:rsidRPr="000A7532">
        <w:rPr>
          <w:rFonts w:ascii="Times New Roman" w:eastAsia="Times New Roman" w:hAnsi="Times New Roman" w:cs="Times New Roman"/>
          <w:sz w:val="28"/>
          <w:szCs w:val="28"/>
          <w:lang w:eastAsia="ru-RU"/>
        </w:rPr>
        <w:t xml:space="preserve">Карпов Глеб, ученик Ляпуновской школы, </w:t>
      </w:r>
      <w:r>
        <w:rPr>
          <w:rFonts w:ascii="Times New Roman" w:eastAsia="Times New Roman" w:hAnsi="Times New Roman" w:cs="Times New Roman"/>
          <w:sz w:val="28"/>
          <w:szCs w:val="28"/>
          <w:lang w:eastAsia="ru-RU"/>
        </w:rPr>
        <w:t>п</w:t>
      </w:r>
      <w:r w:rsidRPr="000A7532">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д </w:t>
      </w:r>
      <w:r w:rsidRPr="000A7532">
        <w:rPr>
          <w:rFonts w:ascii="Times New Roman" w:eastAsia="Times New Roman" w:hAnsi="Times New Roman" w:cs="Times New Roman"/>
          <w:sz w:val="28"/>
          <w:szCs w:val="28"/>
          <w:lang w:eastAsia="ru-RU"/>
        </w:rPr>
        <w:t>руководством Светлан</w:t>
      </w:r>
      <w:r>
        <w:rPr>
          <w:rFonts w:ascii="Times New Roman" w:eastAsia="Times New Roman" w:hAnsi="Times New Roman" w:cs="Times New Roman"/>
          <w:sz w:val="28"/>
          <w:szCs w:val="28"/>
          <w:lang w:eastAsia="ru-RU"/>
        </w:rPr>
        <w:t>ы</w:t>
      </w:r>
      <w:r w:rsidRPr="000A7532">
        <w:rPr>
          <w:rFonts w:ascii="Times New Roman" w:eastAsia="Times New Roman" w:hAnsi="Times New Roman" w:cs="Times New Roman"/>
          <w:sz w:val="28"/>
          <w:szCs w:val="28"/>
          <w:lang w:eastAsia="ru-RU"/>
        </w:rPr>
        <w:t xml:space="preserve"> Геннадьевн</w:t>
      </w:r>
      <w:r>
        <w:rPr>
          <w:rFonts w:ascii="Times New Roman" w:eastAsia="Times New Roman" w:hAnsi="Times New Roman" w:cs="Times New Roman"/>
          <w:sz w:val="28"/>
          <w:szCs w:val="28"/>
          <w:lang w:eastAsia="ru-RU"/>
        </w:rPr>
        <w:t>ы</w:t>
      </w:r>
      <w:r w:rsidRPr="000A7532">
        <w:rPr>
          <w:rFonts w:ascii="Times New Roman" w:eastAsia="Times New Roman" w:hAnsi="Times New Roman" w:cs="Times New Roman"/>
          <w:sz w:val="28"/>
          <w:szCs w:val="28"/>
          <w:lang w:eastAsia="ru-RU"/>
        </w:rPr>
        <w:t xml:space="preserve"> Токарев</w:t>
      </w:r>
      <w:r>
        <w:rPr>
          <w:rFonts w:ascii="Times New Roman" w:eastAsia="Times New Roman" w:hAnsi="Times New Roman" w:cs="Times New Roman"/>
          <w:sz w:val="28"/>
          <w:szCs w:val="28"/>
          <w:lang w:eastAsia="ru-RU"/>
        </w:rPr>
        <w:t>ой представил научно-практический проект</w:t>
      </w:r>
      <w:r w:rsidRPr="000A7532">
        <w:rPr>
          <w:rFonts w:ascii="Times New Roman" w:eastAsia="Times New Roman" w:hAnsi="Times New Roman" w:cs="Times New Roman"/>
          <w:sz w:val="28"/>
          <w:szCs w:val="28"/>
          <w:lang w:eastAsia="ru-RU"/>
        </w:rPr>
        <w:t xml:space="preserve">. Глеб стал призером 22-ой Всероссийской Олимпиады  учебных и научно-исследовательских проектов детей и молодёжи "Человек-Земля-Космос", </w:t>
      </w:r>
      <w:r>
        <w:rPr>
          <w:rFonts w:ascii="Times New Roman" w:eastAsia="Times New Roman" w:hAnsi="Times New Roman" w:cs="Times New Roman"/>
          <w:sz w:val="28"/>
          <w:szCs w:val="28"/>
          <w:lang w:eastAsia="ru-RU"/>
        </w:rPr>
        <w:t>он представлял</w:t>
      </w:r>
      <w:r w:rsidRPr="000A7532">
        <w:rPr>
          <w:rFonts w:ascii="Times New Roman" w:eastAsia="Times New Roman" w:hAnsi="Times New Roman" w:cs="Times New Roman"/>
          <w:sz w:val="28"/>
          <w:szCs w:val="28"/>
          <w:lang w:eastAsia="ru-RU"/>
        </w:rPr>
        <w:t xml:space="preserve"> нашу область в г</w:t>
      </w:r>
      <w:r>
        <w:rPr>
          <w:rFonts w:ascii="Times New Roman" w:eastAsia="Times New Roman" w:hAnsi="Times New Roman" w:cs="Times New Roman"/>
          <w:sz w:val="28"/>
          <w:szCs w:val="28"/>
          <w:lang w:eastAsia="ru-RU"/>
        </w:rPr>
        <w:t>.</w:t>
      </w:r>
      <w:r w:rsidRPr="000A7532">
        <w:rPr>
          <w:rFonts w:ascii="Times New Roman" w:eastAsia="Times New Roman" w:hAnsi="Times New Roman" w:cs="Times New Roman"/>
          <w:sz w:val="28"/>
          <w:szCs w:val="28"/>
          <w:lang w:eastAsia="ru-RU"/>
        </w:rPr>
        <w:t>Королёве.</w:t>
      </w:r>
    </w:p>
    <w:p w:rsidR="00365C0C" w:rsidRPr="008A2820" w:rsidRDefault="00365C0C" w:rsidP="003E46D4">
      <w:pPr>
        <w:spacing w:after="0" w:line="240" w:lineRule="auto"/>
        <w:ind w:firstLine="567"/>
        <w:jc w:val="both"/>
        <w:rPr>
          <w:rFonts w:ascii="Times New Roman" w:hAnsi="Times New Roman" w:cs="Times New Roman"/>
          <w:sz w:val="28"/>
          <w:szCs w:val="28"/>
        </w:rPr>
      </w:pPr>
      <w:r w:rsidRPr="008A2820">
        <w:rPr>
          <w:rFonts w:ascii="Times New Roman" w:hAnsi="Times New Roman" w:cs="Times New Roman"/>
          <w:sz w:val="28"/>
          <w:szCs w:val="28"/>
        </w:rPr>
        <w:t>По итогам мониторинга состояния работы с одаренными детьми в образовательных организациях Байкаловского района на данный момент выявились следующие проблемы:</w:t>
      </w:r>
    </w:p>
    <w:p w:rsidR="00365C0C" w:rsidRPr="008A2820" w:rsidRDefault="00365C0C" w:rsidP="003E46D4">
      <w:pPr>
        <w:numPr>
          <w:ilvl w:val="0"/>
          <w:numId w:val="47"/>
        </w:numPr>
        <w:spacing w:after="0" w:line="240" w:lineRule="auto"/>
        <w:ind w:left="0" w:firstLine="567"/>
        <w:contextualSpacing/>
        <w:jc w:val="both"/>
        <w:rPr>
          <w:rFonts w:ascii="Times New Roman" w:eastAsia="Calibri" w:hAnsi="Times New Roman" w:cs="Times New Roman"/>
          <w:sz w:val="28"/>
          <w:szCs w:val="28"/>
        </w:rPr>
      </w:pPr>
      <w:r w:rsidRPr="008A2820">
        <w:rPr>
          <w:rFonts w:ascii="Times New Roman" w:eastAsia="Calibri" w:hAnsi="Times New Roman" w:cs="Times New Roman"/>
          <w:sz w:val="28"/>
          <w:szCs w:val="28"/>
        </w:rPr>
        <w:t>в половине ОО Байкаловского района нет организации психолого-педагогического сопровождения одаренных детей;</w:t>
      </w:r>
    </w:p>
    <w:p w:rsidR="00365C0C" w:rsidRPr="008A2820" w:rsidRDefault="00365C0C" w:rsidP="003E46D4">
      <w:pPr>
        <w:numPr>
          <w:ilvl w:val="0"/>
          <w:numId w:val="47"/>
        </w:numPr>
        <w:spacing w:after="0" w:line="240" w:lineRule="auto"/>
        <w:ind w:left="0" w:firstLine="567"/>
        <w:contextualSpacing/>
        <w:jc w:val="both"/>
        <w:rPr>
          <w:rFonts w:ascii="Times New Roman" w:eastAsia="Calibri" w:hAnsi="Times New Roman" w:cs="Times New Roman"/>
          <w:sz w:val="28"/>
          <w:szCs w:val="28"/>
        </w:rPr>
      </w:pPr>
      <w:r w:rsidRPr="008A2820">
        <w:rPr>
          <w:rFonts w:ascii="Times New Roman" w:eastAsia="Calibri" w:hAnsi="Times New Roman" w:cs="Times New Roman"/>
          <w:sz w:val="28"/>
          <w:szCs w:val="28"/>
        </w:rPr>
        <w:t xml:space="preserve">педагоги нуждаются в повышении квалификации по вопросам работы с одаренными детьми по темам «Программирование на языке  </w:t>
      </w:r>
      <w:r w:rsidRPr="008A2820">
        <w:rPr>
          <w:rFonts w:ascii="Times New Roman" w:eastAsia="Calibri" w:hAnsi="Times New Roman" w:cs="Times New Roman"/>
          <w:sz w:val="28"/>
          <w:szCs w:val="28"/>
          <w:lang w:val="en-US"/>
        </w:rPr>
        <w:t>Python</w:t>
      </w:r>
      <w:r w:rsidRPr="008A2820">
        <w:rPr>
          <w:rFonts w:ascii="Times New Roman" w:eastAsia="Calibri" w:hAnsi="Times New Roman" w:cs="Times New Roman"/>
          <w:sz w:val="28"/>
          <w:szCs w:val="28"/>
        </w:rPr>
        <w:t xml:space="preserve">», «Подготовка к олимпиадам из списка олимпиад, дающих право на льготное поступление», </w:t>
      </w:r>
      <w:r w:rsidRPr="008A2820">
        <w:rPr>
          <w:rFonts w:ascii="Times New Roman" w:eastAsia="Calibri" w:hAnsi="Times New Roman" w:cs="Times New Roman"/>
          <w:sz w:val="28"/>
          <w:szCs w:val="28"/>
        </w:rPr>
        <w:lastRenderedPageBreak/>
        <w:t>«Подготовка к региональному этапу ВсОШ</w:t>
      </w:r>
      <w:r>
        <w:rPr>
          <w:rFonts w:ascii="Times New Roman" w:eastAsia="Calibri" w:hAnsi="Times New Roman" w:cs="Times New Roman"/>
          <w:sz w:val="28"/>
          <w:szCs w:val="28"/>
        </w:rPr>
        <w:t>»</w:t>
      </w:r>
      <w:r w:rsidRPr="008A2820">
        <w:rPr>
          <w:rFonts w:ascii="Times New Roman" w:eastAsia="Calibri" w:hAnsi="Times New Roman" w:cs="Times New Roman"/>
          <w:sz w:val="28"/>
          <w:szCs w:val="28"/>
        </w:rPr>
        <w:t xml:space="preserve"> по предметам физика, информатика, математика, биология, химия, иностранный язык»;</w:t>
      </w:r>
    </w:p>
    <w:p w:rsidR="00365C0C" w:rsidRPr="008A2820" w:rsidRDefault="00365C0C" w:rsidP="003E46D4">
      <w:pPr>
        <w:numPr>
          <w:ilvl w:val="0"/>
          <w:numId w:val="47"/>
        </w:numPr>
        <w:spacing w:after="0" w:line="240" w:lineRule="auto"/>
        <w:ind w:left="0" w:firstLine="567"/>
        <w:contextualSpacing/>
        <w:jc w:val="both"/>
        <w:rPr>
          <w:rFonts w:ascii="Times New Roman" w:eastAsia="Calibri" w:hAnsi="Times New Roman" w:cs="Times New Roman"/>
          <w:sz w:val="28"/>
          <w:szCs w:val="28"/>
        </w:rPr>
      </w:pPr>
      <w:r w:rsidRPr="008A2820">
        <w:rPr>
          <w:rFonts w:ascii="Times New Roman" w:eastAsia="Calibri" w:hAnsi="Times New Roman" w:cs="Times New Roman"/>
          <w:sz w:val="28"/>
          <w:szCs w:val="28"/>
        </w:rPr>
        <w:t xml:space="preserve">сетевое взаимодействие ОО с вузами </w:t>
      </w:r>
      <w:r>
        <w:rPr>
          <w:rFonts w:ascii="Times New Roman" w:eastAsia="Calibri" w:hAnsi="Times New Roman" w:cs="Times New Roman"/>
          <w:sz w:val="28"/>
          <w:szCs w:val="28"/>
        </w:rPr>
        <w:t xml:space="preserve">в сфере проектной деятельности и олимпиадной подготовки </w:t>
      </w:r>
      <w:r w:rsidRPr="008A2820">
        <w:rPr>
          <w:rFonts w:ascii="Times New Roman" w:eastAsia="Calibri" w:hAnsi="Times New Roman" w:cs="Times New Roman"/>
          <w:sz w:val="28"/>
          <w:szCs w:val="28"/>
        </w:rPr>
        <w:t>носит единичный характер;</w:t>
      </w:r>
    </w:p>
    <w:p w:rsidR="00365C0C" w:rsidRPr="008A2820" w:rsidRDefault="00365C0C" w:rsidP="003E46D4">
      <w:pPr>
        <w:numPr>
          <w:ilvl w:val="0"/>
          <w:numId w:val="47"/>
        </w:numPr>
        <w:spacing w:after="0" w:line="240" w:lineRule="auto"/>
        <w:ind w:left="0" w:firstLine="567"/>
        <w:contextualSpacing/>
        <w:jc w:val="both"/>
        <w:rPr>
          <w:rFonts w:ascii="Times New Roman" w:eastAsia="Calibri" w:hAnsi="Times New Roman" w:cs="Times New Roman"/>
          <w:sz w:val="28"/>
          <w:szCs w:val="28"/>
        </w:rPr>
      </w:pPr>
      <w:r w:rsidRPr="008A2820">
        <w:rPr>
          <w:rFonts w:ascii="Times New Roman" w:eastAsia="Calibri" w:hAnsi="Times New Roman" w:cs="Times New Roman"/>
          <w:sz w:val="28"/>
          <w:szCs w:val="28"/>
        </w:rPr>
        <w:t>не организуются каникулярные школы подготовки к олимпиаде/профильные разновозрастные отряды.</w:t>
      </w:r>
    </w:p>
    <w:p w:rsidR="00365C0C" w:rsidRDefault="00365C0C" w:rsidP="003E46D4">
      <w:pPr>
        <w:spacing w:after="0" w:line="240" w:lineRule="auto"/>
        <w:ind w:firstLine="567"/>
        <w:jc w:val="both"/>
        <w:rPr>
          <w:rFonts w:ascii="Times New Roman" w:hAnsi="Times New Roman" w:cs="Times New Roman"/>
          <w:sz w:val="28"/>
          <w:szCs w:val="28"/>
        </w:rPr>
      </w:pPr>
      <w:r w:rsidRPr="008A2820">
        <w:rPr>
          <w:rFonts w:ascii="Times New Roman" w:hAnsi="Times New Roman" w:cs="Times New Roman"/>
          <w:sz w:val="28"/>
          <w:szCs w:val="28"/>
        </w:rPr>
        <w:t>В связи с выявленными проблемами, исходя из анализа мониторинга</w:t>
      </w:r>
      <w:r w:rsidRPr="008A2820">
        <w:rPr>
          <w:rFonts w:ascii="Times New Roman" w:hAnsi="Times New Roman" w:cs="Times New Roman"/>
        </w:rPr>
        <w:t xml:space="preserve"> </w:t>
      </w:r>
      <w:r w:rsidRPr="008A2820">
        <w:rPr>
          <w:rFonts w:ascii="Times New Roman" w:hAnsi="Times New Roman" w:cs="Times New Roman"/>
          <w:sz w:val="28"/>
          <w:szCs w:val="28"/>
        </w:rPr>
        <w:t>состояния системы выявления, поддержки и развития способностей и талантов у детей и молодежи ОО Байкаловского муниципального района, будут даны адресные рекомендации по повышению эффективности работы с подающи</w:t>
      </w:r>
      <w:r w:rsidR="003E46D4">
        <w:rPr>
          <w:rFonts w:ascii="Times New Roman" w:hAnsi="Times New Roman" w:cs="Times New Roman"/>
          <w:sz w:val="28"/>
          <w:szCs w:val="28"/>
        </w:rPr>
        <w:t>ми надежды и одаренными детьми.</w:t>
      </w:r>
    </w:p>
    <w:p w:rsidR="003E46D4" w:rsidRDefault="003E46D4" w:rsidP="003E46D4">
      <w:pPr>
        <w:spacing w:after="0" w:line="240" w:lineRule="auto"/>
        <w:ind w:firstLine="567"/>
        <w:rPr>
          <w:rFonts w:ascii="Times New Roman" w:hAnsi="Times New Roman" w:cs="Times New Roman"/>
          <w:sz w:val="28"/>
          <w:szCs w:val="28"/>
        </w:rPr>
      </w:pPr>
    </w:p>
    <w:p w:rsidR="00486D62" w:rsidRDefault="00BF252F" w:rsidP="000A57CC">
      <w:pPr>
        <w:jc w:val="center"/>
        <w:rPr>
          <w:rFonts w:ascii="Times New Roman" w:hAnsi="Times New Roman" w:cs="Times New Roman"/>
          <w:b/>
          <w:color w:val="002060"/>
          <w:sz w:val="28"/>
          <w:szCs w:val="28"/>
        </w:rPr>
      </w:pPr>
      <w:r w:rsidRPr="00BF252F">
        <w:rPr>
          <w:rFonts w:ascii="Times New Roman" w:hAnsi="Times New Roman" w:cs="Times New Roman"/>
          <w:b/>
          <w:color w:val="002060"/>
          <w:sz w:val="28"/>
          <w:szCs w:val="28"/>
        </w:rPr>
        <w:t>4</w:t>
      </w:r>
      <w:r w:rsidR="00BE27E1" w:rsidRPr="00BF252F">
        <w:rPr>
          <w:rFonts w:ascii="Times New Roman" w:hAnsi="Times New Roman" w:cs="Times New Roman"/>
          <w:b/>
          <w:color w:val="002060"/>
          <w:sz w:val="28"/>
          <w:szCs w:val="28"/>
        </w:rPr>
        <w:t xml:space="preserve">.5. </w:t>
      </w:r>
      <w:r w:rsidR="00486D62">
        <w:rPr>
          <w:rFonts w:ascii="Times New Roman" w:hAnsi="Times New Roman" w:cs="Times New Roman"/>
          <w:b/>
          <w:color w:val="002060"/>
          <w:sz w:val="28"/>
          <w:szCs w:val="28"/>
        </w:rPr>
        <w:t>Социализация</w:t>
      </w:r>
    </w:p>
    <w:p w:rsidR="00486D62" w:rsidRPr="00486D62" w:rsidRDefault="00486D62" w:rsidP="000A57CC">
      <w:pPr>
        <w:jc w:val="center"/>
        <w:rPr>
          <w:rFonts w:ascii="Times New Roman" w:hAnsi="Times New Roman" w:cs="Times New Roman"/>
          <w:sz w:val="28"/>
          <w:szCs w:val="28"/>
        </w:rPr>
      </w:pPr>
      <w:r w:rsidRPr="00486D62">
        <w:rPr>
          <w:rFonts w:ascii="Times New Roman" w:hAnsi="Times New Roman" w:cs="Times New Roman"/>
          <w:sz w:val="28"/>
          <w:szCs w:val="28"/>
        </w:rPr>
        <w:t>Доля детей в возрасте 7-15 лет, не посещающих школы, составляет 0 %.</w:t>
      </w:r>
    </w:p>
    <w:p w:rsidR="00BE27E1" w:rsidRPr="00BF252F" w:rsidRDefault="00486D62" w:rsidP="000A57CC">
      <w:pPr>
        <w:jc w:val="center"/>
        <w:rPr>
          <w:rFonts w:ascii="Times New Roman" w:hAnsi="Times New Roman" w:cs="Times New Roman"/>
          <w:b/>
          <w:color w:val="002060"/>
          <w:sz w:val="28"/>
          <w:szCs w:val="28"/>
        </w:rPr>
      </w:pPr>
      <w:r w:rsidRPr="00BE50ED">
        <w:rPr>
          <w:rFonts w:ascii="Times New Roman" w:hAnsi="Times New Roman" w:cs="Times New Roman"/>
          <w:b/>
          <w:color w:val="002060"/>
          <w:sz w:val="28"/>
          <w:szCs w:val="28"/>
        </w:rPr>
        <w:t xml:space="preserve">4.5.1. </w:t>
      </w:r>
      <w:r w:rsidR="00BE27E1" w:rsidRPr="00BE50ED">
        <w:rPr>
          <w:rFonts w:ascii="Times New Roman" w:hAnsi="Times New Roman" w:cs="Times New Roman"/>
          <w:b/>
          <w:color w:val="002060"/>
          <w:sz w:val="28"/>
          <w:szCs w:val="28"/>
        </w:rPr>
        <w:t>Занятость обучающихся в каникулярное время</w:t>
      </w:r>
    </w:p>
    <w:p w:rsidR="000422E6" w:rsidRPr="000422E6" w:rsidRDefault="00BF252F" w:rsidP="000422E6">
      <w:pPr>
        <w:spacing w:after="0" w:line="240" w:lineRule="auto"/>
        <w:jc w:val="both"/>
        <w:rPr>
          <w:rFonts w:ascii="Times New Roman" w:hAnsi="Times New Roman" w:cs="Times New Roman"/>
          <w:color w:val="000000" w:themeColor="text1"/>
          <w:sz w:val="28"/>
          <w:szCs w:val="28"/>
        </w:rPr>
      </w:pPr>
      <w:r w:rsidRPr="000422E6">
        <w:rPr>
          <w:rFonts w:ascii="Times New Roman" w:hAnsi="Times New Roman" w:cs="Times New Roman"/>
          <w:color w:val="000000" w:themeColor="text1"/>
          <w:sz w:val="28"/>
          <w:szCs w:val="28"/>
        </w:rPr>
        <w:t xml:space="preserve">     </w:t>
      </w:r>
      <w:r w:rsidR="000422E6">
        <w:rPr>
          <w:rFonts w:ascii="Times New Roman" w:hAnsi="Times New Roman" w:cs="Times New Roman"/>
          <w:color w:val="000000" w:themeColor="text1"/>
          <w:sz w:val="28"/>
          <w:szCs w:val="28"/>
        </w:rPr>
        <w:t xml:space="preserve">   </w:t>
      </w:r>
      <w:r w:rsidRPr="000422E6">
        <w:rPr>
          <w:rFonts w:ascii="Times New Roman" w:hAnsi="Times New Roman" w:cs="Times New Roman"/>
          <w:color w:val="000000" w:themeColor="text1"/>
          <w:sz w:val="28"/>
          <w:szCs w:val="28"/>
        </w:rPr>
        <w:t xml:space="preserve"> </w:t>
      </w:r>
      <w:r w:rsidR="000422E6" w:rsidRPr="000422E6">
        <w:rPr>
          <w:rFonts w:ascii="Times New Roman" w:hAnsi="Times New Roman" w:cs="Times New Roman"/>
          <w:color w:val="000000" w:themeColor="text1"/>
          <w:sz w:val="28"/>
          <w:szCs w:val="28"/>
        </w:rPr>
        <w:t xml:space="preserve">Право детей на отдых и оздоровление предусмотрено Конвенцией о правах ребенка, Конституцией Российской Федерации и закреплено Федеральным Законом от 24.07.1998 г. №124-ФЗ «Об основных гарантиях прав ребенка в Российской Федерации». Поддержка семьи в обеспечении отдыха и оздоровления детей - одно из важнейших направлений государственной политики в интересах детей. </w:t>
      </w:r>
    </w:p>
    <w:p w:rsidR="000422E6" w:rsidRPr="000422E6" w:rsidRDefault="000422E6" w:rsidP="000422E6">
      <w:pPr>
        <w:spacing w:after="0" w:line="240" w:lineRule="auto"/>
        <w:jc w:val="both"/>
        <w:rPr>
          <w:rFonts w:ascii="Times New Roman" w:hAnsi="Times New Roman" w:cs="Times New Roman"/>
          <w:color w:val="000000" w:themeColor="text1"/>
          <w:sz w:val="28"/>
          <w:szCs w:val="28"/>
        </w:rPr>
      </w:pPr>
      <w:r w:rsidRPr="000422E6">
        <w:rPr>
          <w:rFonts w:ascii="Times New Roman" w:hAnsi="Times New Roman" w:cs="Times New Roman"/>
          <w:color w:val="000000" w:themeColor="text1"/>
          <w:sz w:val="28"/>
          <w:szCs w:val="28"/>
        </w:rPr>
        <w:t xml:space="preserve">        Управление сферой летнего отдыха и оздоровления детей регламентируется целевыми программами, ежегодными постановлениями Правительства Свердловской области, главы муниципального образования, приказами Управления образования и образовательных учреждений.</w:t>
      </w:r>
    </w:p>
    <w:p w:rsidR="000422E6" w:rsidRPr="000422E6" w:rsidRDefault="000422E6" w:rsidP="000422E6">
      <w:pPr>
        <w:spacing w:after="0" w:line="240" w:lineRule="auto"/>
        <w:jc w:val="both"/>
        <w:rPr>
          <w:rFonts w:ascii="Times New Roman" w:hAnsi="Times New Roman" w:cs="Times New Roman"/>
          <w:color w:val="000000" w:themeColor="text1"/>
          <w:sz w:val="28"/>
          <w:szCs w:val="28"/>
        </w:rPr>
      </w:pPr>
      <w:r w:rsidRPr="000422E6">
        <w:rPr>
          <w:rFonts w:ascii="Times New Roman" w:hAnsi="Times New Roman" w:cs="Times New Roman"/>
          <w:color w:val="000000" w:themeColor="text1"/>
          <w:sz w:val="28"/>
          <w:szCs w:val="28"/>
        </w:rPr>
        <w:t xml:space="preserve">        В 2022 году принято Постановление администрации Байкаловского МР от 21 января 2022 года № 12 «О  мерах по организации  отдыха и оздоровления детей в каникулярное время на территории  Байкаловского муниципального района Свердловской области  в 2022 году».</w:t>
      </w:r>
    </w:p>
    <w:p w:rsidR="000422E6" w:rsidRPr="000422E6" w:rsidRDefault="000422E6" w:rsidP="000422E6">
      <w:pPr>
        <w:spacing w:after="0" w:line="240" w:lineRule="auto"/>
        <w:jc w:val="both"/>
        <w:rPr>
          <w:rFonts w:ascii="Times New Roman" w:hAnsi="Times New Roman" w:cs="Times New Roman"/>
          <w:color w:val="000000" w:themeColor="text1"/>
          <w:sz w:val="28"/>
          <w:szCs w:val="28"/>
        </w:rPr>
      </w:pPr>
      <w:r w:rsidRPr="000422E6">
        <w:rPr>
          <w:rFonts w:ascii="Times New Roman" w:hAnsi="Times New Roman" w:cs="Times New Roman"/>
          <w:color w:val="000000" w:themeColor="text1"/>
          <w:sz w:val="28"/>
          <w:szCs w:val="28"/>
        </w:rPr>
        <w:t xml:space="preserve">        Заключено Соглашение с Министерством образования и молодежной политики Свердловской области о предоставлении субсидий из областного бюджета бюджету муниципального образования в 2022 году на организацию отдыха и оздоровления детей в каникулярное время. Общий объем субсидии, предоставленной муниципальному образованию, составляет 5075800,00 рублей. Общий объем средств, направленных на финансирование за счет средств местного бюджета, составляет 3309000,00 рублей. Итого 8384800,00 рублей.</w:t>
      </w:r>
    </w:p>
    <w:p w:rsidR="000422E6" w:rsidRPr="000422E6" w:rsidRDefault="000422E6" w:rsidP="000422E6">
      <w:pPr>
        <w:spacing w:after="0" w:line="240" w:lineRule="auto"/>
        <w:jc w:val="both"/>
        <w:rPr>
          <w:rFonts w:ascii="Times New Roman" w:hAnsi="Times New Roman" w:cs="Times New Roman"/>
          <w:color w:val="000000" w:themeColor="text1"/>
          <w:sz w:val="28"/>
          <w:szCs w:val="28"/>
        </w:rPr>
      </w:pPr>
      <w:r w:rsidRPr="000422E6">
        <w:rPr>
          <w:rFonts w:ascii="Times New Roman" w:hAnsi="Times New Roman" w:cs="Times New Roman"/>
          <w:color w:val="000000" w:themeColor="text1"/>
          <w:sz w:val="28"/>
          <w:szCs w:val="28"/>
        </w:rPr>
        <w:t xml:space="preserve">        В ходе летней оздоровительной кампании 2022 г. оздоровлено 1467 детей, из них не менее 10%, находящихся в трудной жизненной ситуации. Из них в рамках проекта «Поезд здоровья» - 20 детей, в загородных оздоровительных лагерях – 242 ребенка, в лагерях дневного пребывания – 780 детей, через иные малозатратные формы </w:t>
      </w:r>
      <w:r w:rsidRPr="000422E6">
        <w:rPr>
          <w:rFonts w:ascii="Times New Roman" w:hAnsi="Times New Roman" w:cs="Times New Roman"/>
          <w:color w:val="000000" w:themeColor="text1"/>
          <w:sz w:val="28"/>
          <w:szCs w:val="28"/>
        </w:rPr>
        <w:lastRenderedPageBreak/>
        <w:t xml:space="preserve">(разновозрастные отряды при учреждениях культуры) – 300 детей, туристические походы, слеты, экскурсии – 150 детей. </w:t>
      </w:r>
    </w:p>
    <w:p w:rsidR="000422E6" w:rsidRPr="000422E6" w:rsidRDefault="000422E6" w:rsidP="000422E6">
      <w:pPr>
        <w:spacing w:after="0" w:line="240" w:lineRule="auto"/>
        <w:jc w:val="both"/>
        <w:rPr>
          <w:rFonts w:ascii="Times New Roman" w:hAnsi="Times New Roman" w:cs="Times New Roman"/>
          <w:color w:val="000000" w:themeColor="text1"/>
          <w:sz w:val="28"/>
          <w:szCs w:val="28"/>
        </w:rPr>
      </w:pPr>
      <w:r w:rsidRPr="000422E6">
        <w:rPr>
          <w:rFonts w:ascii="Times New Roman" w:hAnsi="Times New Roman" w:cs="Times New Roman"/>
          <w:color w:val="000000" w:themeColor="text1"/>
          <w:sz w:val="28"/>
          <w:szCs w:val="28"/>
        </w:rPr>
        <w:t xml:space="preserve">         При организации оздоровления особое внимание уделено детям, состоящим на профилактических учетах. Осуществлен индивидуальный подход при организации отдыха, оздоровления и занятости данной категории детей в ходе реализации </w:t>
      </w:r>
    </w:p>
    <w:p w:rsidR="000422E6" w:rsidRPr="000422E6" w:rsidRDefault="000422E6" w:rsidP="000422E6">
      <w:pPr>
        <w:spacing w:after="0" w:line="240" w:lineRule="auto"/>
        <w:jc w:val="both"/>
        <w:rPr>
          <w:rFonts w:ascii="Times New Roman" w:hAnsi="Times New Roman" w:cs="Times New Roman"/>
          <w:color w:val="000000" w:themeColor="text1"/>
          <w:sz w:val="28"/>
          <w:szCs w:val="28"/>
        </w:rPr>
      </w:pPr>
      <w:r w:rsidRPr="000422E6">
        <w:rPr>
          <w:rFonts w:ascii="Times New Roman" w:hAnsi="Times New Roman" w:cs="Times New Roman"/>
          <w:color w:val="000000" w:themeColor="text1"/>
          <w:sz w:val="28"/>
          <w:szCs w:val="28"/>
        </w:rPr>
        <w:t xml:space="preserve">          Темами программ отдыха детей в лагерях дневного пребывания в 2022 году стали Год культурного наследия в Российской федерации и Год Д.Н. Мамина-Сибиряка в Свердловской области.</w:t>
      </w:r>
    </w:p>
    <w:p w:rsidR="000422E6" w:rsidRPr="000422E6" w:rsidRDefault="000422E6" w:rsidP="000422E6">
      <w:pPr>
        <w:spacing w:after="0" w:line="240" w:lineRule="auto"/>
        <w:jc w:val="both"/>
        <w:rPr>
          <w:rFonts w:ascii="Times New Roman" w:hAnsi="Times New Roman" w:cs="Times New Roman"/>
          <w:color w:val="000000" w:themeColor="text1"/>
          <w:sz w:val="28"/>
          <w:szCs w:val="28"/>
        </w:rPr>
      </w:pPr>
      <w:r w:rsidRPr="000422E6">
        <w:rPr>
          <w:rFonts w:ascii="Times New Roman" w:hAnsi="Times New Roman" w:cs="Times New Roman"/>
          <w:color w:val="000000" w:themeColor="text1"/>
          <w:sz w:val="28"/>
          <w:szCs w:val="28"/>
        </w:rPr>
        <w:t xml:space="preserve">        В 2022 году средняя стоимость путевки составила: в загородные оздоровительные лагеря –  19196,00 руб., в ЛДП – 3491,00 руб.</w:t>
      </w:r>
    </w:p>
    <w:p w:rsidR="000422E6" w:rsidRPr="000422E6" w:rsidRDefault="000422E6" w:rsidP="000422E6">
      <w:pPr>
        <w:spacing w:after="0" w:line="240" w:lineRule="auto"/>
        <w:jc w:val="both"/>
        <w:rPr>
          <w:rFonts w:ascii="Times New Roman" w:hAnsi="Times New Roman" w:cs="Times New Roman"/>
          <w:color w:val="000000" w:themeColor="text1"/>
          <w:sz w:val="28"/>
          <w:szCs w:val="28"/>
        </w:rPr>
      </w:pPr>
      <w:r w:rsidRPr="000422E6">
        <w:rPr>
          <w:rFonts w:ascii="Times New Roman" w:hAnsi="Times New Roman" w:cs="Times New Roman"/>
          <w:color w:val="000000" w:themeColor="text1"/>
          <w:sz w:val="28"/>
          <w:szCs w:val="28"/>
        </w:rPr>
        <w:t xml:space="preserve">        Путевки в загородные оздоровительные лагеря за счет средств областного бюджета, полученных в виде субсидий и средств местного бюджета, предоставлялись в следующих размерах:</w:t>
      </w:r>
      <w:r w:rsidRPr="000422E6">
        <w:rPr>
          <w:rFonts w:ascii="Times New Roman" w:hAnsi="Times New Roman" w:cs="Times New Roman"/>
          <w:color w:val="000000" w:themeColor="text1"/>
          <w:sz w:val="28"/>
          <w:szCs w:val="28"/>
        </w:rPr>
        <w:tab/>
        <w:t xml:space="preserve">            </w:t>
      </w:r>
    </w:p>
    <w:p w:rsidR="000422E6" w:rsidRPr="000422E6" w:rsidRDefault="000422E6" w:rsidP="000422E6">
      <w:pPr>
        <w:spacing w:after="0" w:line="240" w:lineRule="auto"/>
        <w:jc w:val="both"/>
        <w:rPr>
          <w:rFonts w:ascii="Times New Roman" w:hAnsi="Times New Roman" w:cs="Times New Roman"/>
          <w:color w:val="000000" w:themeColor="text1"/>
          <w:sz w:val="28"/>
          <w:szCs w:val="28"/>
        </w:rPr>
      </w:pPr>
      <w:r w:rsidRPr="000422E6">
        <w:rPr>
          <w:rFonts w:ascii="Times New Roman" w:hAnsi="Times New Roman" w:cs="Times New Roman"/>
          <w:color w:val="000000" w:themeColor="text1"/>
          <w:sz w:val="28"/>
          <w:szCs w:val="28"/>
        </w:rPr>
        <w:t>1) в пределах 100% средней стоимости путевок для следующих категорий детей:</w:t>
      </w:r>
    </w:p>
    <w:p w:rsidR="000422E6" w:rsidRPr="000422E6" w:rsidRDefault="000422E6" w:rsidP="000422E6">
      <w:pPr>
        <w:spacing w:after="0" w:line="240" w:lineRule="auto"/>
        <w:jc w:val="both"/>
        <w:rPr>
          <w:rFonts w:ascii="Times New Roman" w:hAnsi="Times New Roman" w:cs="Times New Roman"/>
          <w:color w:val="000000" w:themeColor="text1"/>
          <w:sz w:val="28"/>
          <w:szCs w:val="28"/>
        </w:rPr>
      </w:pPr>
      <w:r w:rsidRPr="000422E6">
        <w:rPr>
          <w:rFonts w:ascii="Times New Roman" w:hAnsi="Times New Roman" w:cs="Times New Roman"/>
          <w:color w:val="000000" w:themeColor="text1"/>
          <w:sz w:val="28"/>
          <w:szCs w:val="28"/>
        </w:rPr>
        <w:t>-  детям, оставшимся без попечения родителей (лица в возрасте до 18 лет);</w:t>
      </w:r>
    </w:p>
    <w:p w:rsidR="000422E6" w:rsidRPr="000422E6" w:rsidRDefault="000422E6" w:rsidP="000422E6">
      <w:pPr>
        <w:spacing w:after="0" w:line="240" w:lineRule="auto"/>
        <w:jc w:val="both"/>
        <w:rPr>
          <w:rFonts w:ascii="Times New Roman" w:hAnsi="Times New Roman" w:cs="Times New Roman"/>
          <w:color w:val="000000" w:themeColor="text1"/>
          <w:sz w:val="28"/>
          <w:szCs w:val="28"/>
        </w:rPr>
      </w:pPr>
      <w:r w:rsidRPr="000422E6">
        <w:rPr>
          <w:rFonts w:ascii="Times New Roman" w:hAnsi="Times New Roman" w:cs="Times New Roman"/>
          <w:color w:val="000000" w:themeColor="text1"/>
          <w:sz w:val="28"/>
          <w:szCs w:val="28"/>
        </w:rPr>
        <w:t>- детям, вернувшимся из воспитательных колоний и специальных учреждений закрытого типа; детям из многодетных семей;</w:t>
      </w:r>
      <w:r w:rsidRPr="000422E6">
        <w:rPr>
          <w:rFonts w:ascii="Times New Roman" w:hAnsi="Times New Roman" w:cs="Times New Roman"/>
          <w:color w:val="000000" w:themeColor="text1"/>
          <w:sz w:val="28"/>
          <w:szCs w:val="28"/>
        </w:rPr>
        <w:tab/>
        <w:t>детям безработных родителей; детям, получающим пенсию по случаю потери кормильца;</w:t>
      </w:r>
      <w:r w:rsidRPr="000422E6">
        <w:rPr>
          <w:rFonts w:ascii="Times New Roman" w:hAnsi="Times New Roman" w:cs="Times New Roman"/>
          <w:color w:val="000000" w:themeColor="text1"/>
          <w:sz w:val="28"/>
          <w:szCs w:val="28"/>
        </w:rPr>
        <w:tab/>
        <w:t xml:space="preserve"> детям работников организаций всех форм собственности, совокупный доход семьи которых ниже прожиточного минимума, установленного в Свердловской области.</w:t>
      </w:r>
      <w:r w:rsidRPr="000422E6">
        <w:rPr>
          <w:rFonts w:ascii="Times New Roman" w:hAnsi="Times New Roman" w:cs="Times New Roman"/>
          <w:color w:val="000000" w:themeColor="text1"/>
          <w:sz w:val="28"/>
          <w:szCs w:val="28"/>
        </w:rPr>
        <w:tab/>
      </w:r>
      <w:r w:rsidRPr="000422E6">
        <w:rPr>
          <w:rFonts w:ascii="Times New Roman" w:hAnsi="Times New Roman" w:cs="Times New Roman"/>
          <w:color w:val="000000" w:themeColor="text1"/>
          <w:sz w:val="28"/>
          <w:szCs w:val="28"/>
        </w:rPr>
        <w:tab/>
      </w:r>
      <w:r w:rsidRPr="000422E6">
        <w:rPr>
          <w:rFonts w:ascii="Times New Roman" w:hAnsi="Times New Roman" w:cs="Times New Roman"/>
          <w:color w:val="000000" w:themeColor="text1"/>
          <w:sz w:val="28"/>
          <w:szCs w:val="28"/>
        </w:rPr>
        <w:tab/>
      </w:r>
      <w:r w:rsidRPr="000422E6">
        <w:rPr>
          <w:rFonts w:ascii="Times New Roman" w:hAnsi="Times New Roman" w:cs="Times New Roman"/>
          <w:color w:val="000000" w:themeColor="text1"/>
          <w:sz w:val="28"/>
          <w:szCs w:val="28"/>
        </w:rPr>
        <w:tab/>
      </w:r>
      <w:r w:rsidRPr="000422E6">
        <w:rPr>
          <w:rFonts w:ascii="Times New Roman" w:hAnsi="Times New Roman" w:cs="Times New Roman"/>
          <w:color w:val="000000" w:themeColor="text1"/>
          <w:sz w:val="28"/>
          <w:szCs w:val="28"/>
        </w:rPr>
        <w:tab/>
      </w:r>
      <w:r w:rsidRPr="000422E6">
        <w:rPr>
          <w:rFonts w:ascii="Times New Roman" w:hAnsi="Times New Roman" w:cs="Times New Roman"/>
          <w:color w:val="000000" w:themeColor="text1"/>
          <w:sz w:val="28"/>
          <w:szCs w:val="28"/>
        </w:rPr>
        <w:tab/>
      </w:r>
    </w:p>
    <w:p w:rsidR="000422E6" w:rsidRDefault="000422E6" w:rsidP="000422E6">
      <w:pPr>
        <w:spacing w:after="0" w:line="240" w:lineRule="auto"/>
        <w:jc w:val="both"/>
        <w:rPr>
          <w:rFonts w:ascii="Times New Roman" w:hAnsi="Times New Roman" w:cs="Times New Roman"/>
          <w:color w:val="000000" w:themeColor="text1"/>
          <w:sz w:val="28"/>
          <w:szCs w:val="28"/>
        </w:rPr>
      </w:pPr>
      <w:r w:rsidRPr="000422E6">
        <w:rPr>
          <w:rFonts w:ascii="Times New Roman" w:hAnsi="Times New Roman" w:cs="Times New Roman"/>
          <w:color w:val="000000" w:themeColor="text1"/>
          <w:sz w:val="28"/>
          <w:szCs w:val="28"/>
        </w:rPr>
        <w:t>2) в пределах 90% средней стоимости путевок детям, не указанным в подпункте 1 настоящего пункта, родители, которых работают в государственных и муниципальных учреждениях;</w:t>
      </w:r>
    </w:p>
    <w:p w:rsidR="00225299" w:rsidRPr="000422E6" w:rsidRDefault="00225299" w:rsidP="000422E6">
      <w:pPr>
        <w:spacing w:after="0" w:line="240" w:lineRule="auto"/>
        <w:jc w:val="both"/>
        <w:rPr>
          <w:rFonts w:ascii="Times New Roman" w:hAnsi="Times New Roman" w:cs="Times New Roman"/>
          <w:color w:val="000000" w:themeColor="text1"/>
          <w:sz w:val="28"/>
          <w:szCs w:val="28"/>
        </w:rPr>
      </w:pPr>
    </w:p>
    <w:p w:rsidR="000422E6" w:rsidRPr="000422E6" w:rsidRDefault="000422E6" w:rsidP="000422E6">
      <w:pPr>
        <w:spacing w:after="0" w:line="240" w:lineRule="auto"/>
        <w:jc w:val="both"/>
        <w:rPr>
          <w:rFonts w:ascii="Times New Roman" w:hAnsi="Times New Roman" w:cs="Times New Roman"/>
          <w:color w:val="000000" w:themeColor="text1"/>
          <w:sz w:val="28"/>
          <w:szCs w:val="28"/>
        </w:rPr>
      </w:pPr>
      <w:r w:rsidRPr="000422E6">
        <w:rPr>
          <w:rFonts w:ascii="Times New Roman" w:hAnsi="Times New Roman" w:cs="Times New Roman"/>
          <w:color w:val="000000" w:themeColor="text1"/>
          <w:sz w:val="28"/>
          <w:szCs w:val="28"/>
        </w:rPr>
        <w:t>3) в пределах 80% средней стоимости путевок детям, не указанным в подпунктах 1,2 настоящего пункта.</w:t>
      </w:r>
    </w:p>
    <w:p w:rsidR="000422E6" w:rsidRPr="000422E6" w:rsidRDefault="000422E6" w:rsidP="000422E6">
      <w:pPr>
        <w:spacing w:after="0" w:line="240" w:lineRule="auto"/>
        <w:jc w:val="both"/>
        <w:rPr>
          <w:rFonts w:ascii="Times New Roman" w:hAnsi="Times New Roman" w:cs="Times New Roman"/>
          <w:color w:val="000000" w:themeColor="text1"/>
          <w:sz w:val="28"/>
          <w:szCs w:val="28"/>
        </w:rPr>
      </w:pPr>
      <w:r w:rsidRPr="000422E6">
        <w:rPr>
          <w:rFonts w:ascii="Times New Roman" w:hAnsi="Times New Roman" w:cs="Times New Roman"/>
          <w:color w:val="000000" w:themeColor="text1"/>
          <w:sz w:val="28"/>
          <w:szCs w:val="28"/>
        </w:rPr>
        <w:t xml:space="preserve">        В соответствии с Постановлением «О временном трудоустройстве несовершеннолетних граждан в возрасте от 14 до 18 лет в свободное от учебы время и период летних каникул в 2022 году на территории  Байкаловского муниципального района» № 173 от 04.05.2022 года  трудоустроено 226 подростков. На данные цели выделено 466 000,00 (Четыреста шестьдесят шесть тысяч) рублей из местного бюджета. Трудовые отряды работали во всех школах, а также в ДЮЦ «Созвездие» и детско-юношеской спортивной школе. В течение лета ребята в основном занимались благоустройством территорий учебных заведений, родников.</w:t>
      </w:r>
    </w:p>
    <w:p w:rsidR="000422E6" w:rsidRPr="000422E6" w:rsidRDefault="000422E6" w:rsidP="000422E6">
      <w:pPr>
        <w:spacing w:after="0" w:line="240" w:lineRule="auto"/>
        <w:jc w:val="both"/>
        <w:rPr>
          <w:rFonts w:ascii="Times New Roman" w:hAnsi="Times New Roman" w:cs="Times New Roman"/>
          <w:color w:val="000000" w:themeColor="text1"/>
          <w:sz w:val="28"/>
          <w:szCs w:val="28"/>
        </w:rPr>
      </w:pPr>
      <w:r w:rsidRPr="000422E6">
        <w:rPr>
          <w:rFonts w:ascii="Times New Roman" w:hAnsi="Times New Roman" w:cs="Times New Roman"/>
          <w:color w:val="000000" w:themeColor="text1"/>
          <w:sz w:val="28"/>
          <w:szCs w:val="28"/>
        </w:rPr>
        <w:t xml:space="preserve">         При трудоустройстве особое внимание уделено занятости подростков, состоящих на различных видах учета с целью предотвращения повторных преступлений и правонарушений. Из 7 учащихся, состоящих на профилактическом учете, трудоустроено 4.</w:t>
      </w:r>
      <w:r w:rsidR="00BF252F" w:rsidRPr="000422E6">
        <w:rPr>
          <w:rFonts w:ascii="Times New Roman" w:hAnsi="Times New Roman" w:cs="Times New Roman"/>
          <w:color w:val="000000" w:themeColor="text1"/>
          <w:sz w:val="28"/>
          <w:szCs w:val="28"/>
        </w:rPr>
        <w:t xml:space="preserve"> </w:t>
      </w:r>
      <w:r w:rsidR="00DC3240" w:rsidRPr="000422E6">
        <w:rPr>
          <w:rFonts w:ascii="Times New Roman" w:hAnsi="Times New Roman" w:cs="Times New Roman"/>
          <w:color w:val="000000" w:themeColor="text1"/>
          <w:sz w:val="28"/>
          <w:szCs w:val="28"/>
        </w:rPr>
        <w:t xml:space="preserve">  </w:t>
      </w:r>
    </w:p>
    <w:p w:rsidR="000422E6" w:rsidRDefault="000422E6" w:rsidP="00BE50ED">
      <w:pPr>
        <w:spacing w:after="0" w:line="240" w:lineRule="auto"/>
        <w:jc w:val="both"/>
        <w:rPr>
          <w:rFonts w:ascii="Times New Roman" w:hAnsi="Times New Roman" w:cs="Times New Roman"/>
          <w:color w:val="FF0000"/>
          <w:sz w:val="28"/>
          <w:szCs w:val="28"/>
        </w:rPr>
      </w:pPr>
    </w:p>
    <w:p w:rsidR="00225299" w:rsidRDefault="00225299" w:rsidP="000422E6">
      <w:pPr>
        <w:spacing w:after="0" w:line="240" w:lineRule="auto"/>
        <w:jc w:val="center"/>
        <w:rPr>
          <w:rFonts w:ascii="Times New Roman" w:hAnsi="Times New Roman" w:cs="Times New Roman"/>
          <w:b/>
          <w:color w:val="002060"/>
          <w:sz w:val="28"/>
          <w:szCs w:val="28"/>
        </w:rPr>
      </w:pPr>
    </w:p>
    <w:p w:rsidR="00013544" w:rsidRDefault="00013544" w:rsidP="000422E6">
      <w:pPr>
        <w:spacing w:after="0" w:line="240" w:lineRule="auto"/>
        <w:jc w:val="center"/>
        <w:rPr>
          <w:rFonts w:ascii="Times New Roman" w:hAnsi="Times New Roman" w:cs="Times New Roman"/>
          <w:b/>
          <w:color w:val="002060"/>
          <w:sz w:val="28"/>
          <w:szCs w:val="28"/>
        </w:rPr>
      </w:pPr>
    </w:p>
    <w:p w:rsidR="00013544" w:rsidRDefault="00013544" w:rsidP="000422E6">
      <w:pPr>
        <w:spacing w:after="0" w:line="240" w:lineRule="auto"/>
        <w:jc w:val="center"/>
        <w:rPr>
          <w:rFonts w:ascii="Times New Roman" w:hAnsi="Times New Roman" w:cs="Times New Roman"/>
          <w:b/>
          <w:color w:val="002060"/>
          <w:sz w:val="28"/>
          <w:szCs w:val="28"/>
        </w:rPr>
      </w:pPr>
    </w:p>
    <w:p w:rsidR="00BE27E1" w:rsidRDefault="00DC3240" w:rsidP="000422E6">
      <w:pPr>
        <w:spacing w:after="0" w:line="240" w:lineRule="auto"/>
        <w:jc w:val="center"/>
        <w:rPr>
          <w:rFonts w:ascii="Times New Roman" w:hAnsi="Times New Roman" w:cs="Times New Roman"/>
          <w:b/>
          <w:color w:val="002060"/>
          <w:sz w:val="28"/>
          <w:szCs w:val="28"/>
        </w:rPr>
      </w:pPr>
      <w:r w:rsidRPr="00E34160">
        <w:rPr>
          <w:rFonts w:ascii="Times New Roman" w:hAnsi="Times New Roman" w:cs="Times New Roman"/>
          <w:b/>
          <w:color w:val="002060"/>
          <w:sz w:val="28"/>
          <w:szCs w:val="28"/>
        </w:rPr>
        <w:lastRenderedPageBreak/>
        <w:t>4.</w:t>
      </w:r>
      <w:r w:rsidR="00486D62" w:rsidRPr="00E34160">
        <w:rPr>
          <w:rFonts w:ascii="Times New Roman" w:hAnsi="Times New Roman" w:cs="Times New Roman"/>
          <w:b/>
          <w:color w:val="002060"/>
          <w:sz w:val="28"/>
          <w:szCs w:val="28"/>
        </w:rPr>
        <w:t>5</w:t>
      </w:r>
      <w:r w:rsidRPr="00E34160">
        <w:rPr>
          <w:rFonts w:ascii="Times New Roman" w:hAnsi="Times New Roman" w:cs="Times New Roman"/>
          <w:b/>
          <w:color w:val="002060"/>
          <w:sz w:val="28"/>
          <w:szCs w:val="28"/>
        </w:rPr>
        <w:t>.</w:t>
      </w:r>
      <w:r w:rsidR="00486D62" w:rsidRPr="00E34160">
        <w:rPr>
          <w:rFonts w:ascii="Times New Roman" w:hAnsi="Times New Roman" w:cs="Times New Roman"/>
          <w:b/>
          <w:color w:val="002060"/>
          <w:sz w:val="28"/>
          <w:szCs w:val="28"/>
        </w:rPr>
        <w:t xml:space="preserve">2. </w:t>
      </w:r>
      <w:r w:rsidR="00BE27E1" w:rsidRPr="00E34160">
        <w:rPr>
          <w:rFonts w:ascii="Times New Roman" w:hAnsi="Times New Roman" w:cs="Times New Roman"/>
          <w:b/>
          <w:color w:val="002060"/>
          <w:sz w:val="28"/>
          <w:szCs w:val="28"/>
        </w:rPr>
        <w:t>Развитие воспитательных систем</w:t>
      </w:r>
    </w:p>
    <w:p w:rsidR="00DC3240" w:rsidRPr="00DC3240" w:rsidRDefault="00DC3240" w:rsidP="00486D62">
      <w:pPr>
        <w:spacing w:after="0" w:line="240" w:lineRule="auto"/>
        <w:jc w:val="both"/>
        <w:rPr>
          <w:rFonts w:ascii="Times New Roman" w:hAnsi="Times New Roman" w:cs="Times New Roman"/>
          <w:b/>
          <w:sz w:val="28"/>
          <w:szCs w:val="28"/>
        </w:rPr>
      </w:pPr>
    </w:p>
    <w:p w:rsidR="00BE27E1"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413E65">
        <w:rPr>
          <w:rFonts w:ascii="Times New Roman" w:hAnsi="Times New Roman" w:cs="Times New Roman"/>
          <w:sz w:val="28"/>
          <w:szCs w:val="28"/>
        </w:rPr>
        <w:t>Воспитательная р</w:t>
      </w:r>
      <w:r w:rsidR="000422E6">
        <w:rPr>
          <w:rFonts w:ascii="Times New Roman" w:hAnsi="Times New Roman" w:cs="Times New Roman"/>
          <w:sz w:val="28"/>
          <w:szCs w:val="28"/>
        </w:rPr>
        <w:t>абота образовательных у</w:t>
      </w:r>
      <w:r w:rsidR="00BE27E1" w:rsidRPr="00413E65">
        <w:rPr>
          <w:rFonts w:ascii="Times New Roman" w:hAnsi="Times New Roman" w:cs="Times New Roman"/>
          <w:sz w:val="28"/>
          <w:szCs w:val="28"/>
        </w:rPr>
        <w:t xml:space="preserve"> района</w:t>
      </w:r>
      <w:r>
        <w:rPr>
          <w:rFonts w:ascii="Times New Roman" w:hAnsi="Times New Roman" w:cs="Times New Roman"/>
          <w:sz w:val="28"/>
          <w:szCs w:val="28"/>
        </w:rPr>
        <w:t xml:space="preserve"> </w:t>
      </w:r>
      <w:r w:rsidR="00BE27E1" w:rsidRPr="00413E65">
        <w:rPr>
          <w:rFonts w:ascii="Times New Roman" w:hAnsi="Times New Roman" w:cs="Times New Roman"/>
          <w:sz w:val="28"/>
          <w:szCs w:val="28"/>
        </w:rPr>
        <w:t>ориентирована на формирование ответственного отношения ребенка к своему здоровью, на гражданско-патриотическое, экологическое и духовно-нравственное воспитание школьников, развитие детской одаренности, социализацию детей и подростков, формирование семейных ценностей.</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C3240" w:rsidRPr="00DC3240">
        <w:rPr>
          <w:rFonts w:ascii="Times New Roman" w:hAnsi="Times New Roman" w:cs="Times New Roman"/>
          <w:sz w:val="28"/>
          <w:szCs w:val="28"/>
        </w:rPr>
        <w:t>Воспитательная работ</w:t>
      </w:r>
      <w:r>
        <w:rPr>
          <w:rFonts w:ascii="Times New Roman" w:hAnsi="Times New Roman" w:cs="Times New Roman"/>
          <w:sz w:val="28"/>
          <w:szCs w:val="28"/>
        </w:rPr>
        <w:t xml:space="preserve">а в </w:t>
      </w:r>
      <w:r w:rsidR="000422E6">
        <w:rPr>
          <w:rFonts w:ascii="Times New Roman" w:hAnsi="Times New Roman" w:cs="Times New Roman"/>
          <w:sz w:val="28"/>
          <w:szCs w:val="28"/>
        </w:rPr>
        <w:t>2021</w:t>
      </w:r>
      <w:r w:rsidR="00E34160">
        <w:rPr>
          <w:rFonts w:ascii="Times New Roman" w:hAnsi="Times New Roman" w:cs="Times New Roman"/>
          <w:sz w:val="28"/>
          <w:szCs w:val="28"/>
        </w:rPr>
        <w:t>-</w:t>
      </w:r>
      <w:r w:rsidR="000422E6">
        <w:rPr>
          <w:rFonts w:ascii="Times New Roman" w:hAnsi="Times New Roman" w:cs="Times New Roman"/>
          <w:sz w:val="28"/>
          <w:szCs w:val="28"/>
        </w:rPr>
        <w:t>2022</w:t>
      </w:r>
      <w:r w:rsidR="00E34160">
        <w:rPr>
          <w:rFonts w:ascii="Times New Roman" w:hAnsi="Times New Roman" w:cs="Times New Roman"/>
          <w:sz w:val="28"/>
          <w:szCs w:val="28"/>
        </w:rPr>
        <w:t xml:space="preserve"> учебном году в Байкаловском районе состояла</w:t>
      </w:r>
      <w:r>
        <w:rPr>
          <w:rFonts w:ascii="Times New Roman" w:hAnsi="Times New Roman" w:cs="Times New Roman"/>
          <w:sz w:val="28"/>
          <w:szCs w:val="28"/>
        </w:rPr>
        <w:t xml:space="preserve"> из следующих </w:t>
      </w:r>
      <w:r w:rsidR="00486D62">
        <w:rPr>
          <w:rFonts w:ascii="Times New Roman" w:hAnsi="Times New Roman" w:cs="Times New Roman"/>
          <w:sz w:val="28"/>
          <w:szCs w:val="28"/>
        </w:rPr>
        <w:t>направлений</w:t>
      </w:r>
      <w:r w:rsidR="00DC3240" w:rsidRPr="00DC3240">
        <w:rPr>
          <w:rFonts w:ascii="Times New Roman" w:hAnsi="Times New Roman" w:cs="Times New Roman"/>
          <w:sz w:val="28"/>
          <w:szCs w:val="28"/>
        </w:rPr>
        <w:t>:</w:t>
      </w:r>
    </w:p>
    <w:p w:rsidR="00DC3240" w:rsidRP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1.</w:t>
      </w:r>
      <w:r w:rsidRPr="00DC3240">
        <w:rPr>
          <w:rFonts w:ascii="Times New Roman" w:hAnsi="Times New Roman" w:cs="Times New Roman"/>
          <w:sz w:val="28"/>
          <w:szCs w:val="28"/>
        </w:rPr>
        <w:tab/>
        <w:t>Работа в об</w:t>
      </w:r>
      <w:r w:rsidR="00F30910">
        <w:rPr>
          <w:rFonts w:ascii="Times New Roman" w:hAnsi="Times New Roman" w:cs="Times New Roman"/>
          <w:sz w:val="28"/>
          <w:szCs w:val="28"/>
        </w:rPr>
        <w:t>разовательных организациях по п</w:t>
      </w:r>
      <w:r w:rsidRPr="00DC3240">
        <w:rPr>
          <w:rFonts w:ascii="Times New Roman" w:hAnsi="Times New Roman" w:cs="Times New Roman"/>
          <w:sz w:val="28"/>
          <w:szCs w:val="28"/>
        </w:rPr>
        <w:t>рогр</w:t>
      </w:r>
      <w:r w:rsidR="00F30910">
        <w:rPr>
          <w:rFonts w:ascii="Times New Roman" w:hAnsi="Times New Roman" w:cs="Times New Roman"/>
          <w:sz w:val="28"/>
          <w:szCs w:val="28"/>
        </w:rPr>
        <w:t>аммам воспитания и социализации</w:t>
      </w:r>
      <w:r w:rsidRPr="00DC3240">
        <w:rPr>
          <w:rFonts w:ascii="Times New Roman" w:hAnsi="Times New Roman" w:cs="Times New Roman"/>
          <w:sz w:val="28"/>
          <w:szCs w:val="28"/>
        </w:rPr>
        <w:t>.</w:t>
      </w:r>
    </w:p>
    <w:p w:rsidR="00DC3240" w:rsidRP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2.</w:t>
      </w:r>
      <w:r w:rsidRPr="00DC3240">
        <w:rPr>
          <w:rFonts w:ascii="Times New Roman" w:hAnsi="Times New Roman" w:cs="Times New Roman"/>
          <w:sz w:val="28"/>
          <w:szCs w:val="28"/>
        </w:rPr>
        <w:tab/>
        <w:t>Проведение традиционных районных мероприятий:</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 «Юные исследователи природы»;</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 «Ученик года»;</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«Родники»;</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искусств «Лира»;</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л</w:t>
      </w:r>
      <w:r w:rsidR="00DC3240" w:rsidRPr="00DC3240">
        <w:rPr>
          <w:rFonts w:ascii="Times New Roman" w:hAnsi="Times New Roman" w:cs="Times New Roman"/>
          <w:sz w:val="28"/>
          <w:szCs w:val="28"/>
        </w:rPr>
        <w:t>етний читательский марафон;</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w:t>
      </w:r>
      <w:r w:rsidR="00DC3240" w:rsidRPr="00DC3240">
        <w:rPr>
          <w:rFonts w:ascii="Times New Roman" w:hAnsi="Times New Roman" w:cs="Times New Roman"/>
          <w:sz w:val="28"/>
          <w:szCs w:val="28"/>
        </w:rPr>
        <w:t>портивно-туристические игры: «Зарница», «Зарничка», «7 гномов», «Кузнечик»;</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я</w:t>
      </w:r>
      <w:r w:rsidR="00DC3240" w:rsidRPr="00DC3240">
        <w:rPr>
          <w:rFonts w:ascii="Times New Roman" w:hAnsi="Times New Roman" w:cs="Times New Roman"/>
          <w:sz w:val="28"/>
          <w:szCs w:val="28"/>
        </w:rPr>
        <w:t>рма</w:t>
      </w:r>
      <w:r>
        <w:rPr>
          <w:rFonts w:ascii="Times New Roman" w:hAnsi="Times New Roman" w:cs="Times New Roman"/>
          <w:sz w:val="28"/>
          <w:szCs w:val="28"/>
        </w:rPr>
        <w:t>рка вакансий</w:t>
      </w:r>
      <w:r w:rsidR="00DC3240" w:rsidRPr="00DC3240">
        <w:rPr>
          <w:rFonts w:ascii="Times New Roman" w:hAnsi="Times New Roman" w:cs="Times New Roman"/>
          <w:sz w:val="28"/>
          <w:szCs w:val="28"/>
        </w:rPr>
        <w:t>;</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w:t>
      </w:r>
      <w:r>
        <w:rPr>
          <w:rFonts w:ascii="Times New Roman" w:hAnsi="Times New Roman" w:cs="Times New Roman"/>
          <w:sz w:val="28"/>
          <w:szCs w:val="28"/>
        </w:rPr>
        <w:t>Физики и л</w:t>
      </w:r>
      <w:r w:rsidR="00DC3240" w:rsidRPr="00DC3240">
        <w:rPr>
          <w:rFonts w:ascii="Times New Roman" w:hAnsi="Times New Roman" w:cs="Times New Roman"/>
          <w:sz w:val="28"/>
          <w:szCs w:val="28"/>
        </w:rPr>
        <w:t>ирики»;</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компьютерного творчества учащихся «Цифровые каникулы»;</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«Весенний перезвон»;</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м</w:t>
      </w:r>
      <w:r w:rsidR="00070BBA">
        <w:rPr>
          <w:rFonts w:ascii="Times New Roman" w:hAnsi="Times New Roman" w:cs="Times New Roman"/>
          <w:sz w:val="28"/>
          <w:szCs w:val="28"/>
        </w:rPr>
        <w:t>есячник з</w:t>
      </w:r>
      <w:r w:rsidR="00DC3240" w:rsidRPr="00DC3240">
        <w:rPr>
          <w:rFonts w:ascii="Times New Roman" w:hAnsi="Times New Roman" w:cs="Times New Roman"/>
          <w:sz w:val="28"/>
          <w:szCs w:val="28"/>
        </w:rPr>
        <w:t>ащитн</w:t>
      </w:r>
      <w:r w:rsidR="00070BBA">
        <w:rPr>
          <w:rFonts w:ascii="Times New Roman" w:hAnsi="Times New Roman" w:cs="Times New Roman"/>
          <w:sz w:val="28"/>
          <w:szCs w:val="28"/>
        </w:rPr>
        <w:t>иков О</w:t>
      </w:r>
      <w:r w:rsidR="00DC3240" w:rsidRPr="00DC3240">
        <w:rPr>
          <w:rFonts w:ascii="Times New Roman" w:hAnsi="Times New Roman" w:cs="Times New Roman"/>
          <w:sz w:val="28"/>
          <w:szCs w:val="28"/>
        </w:rPr>
        <w:t>течества;</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онкурсы агитбригад по асоциальным явлениям;</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 «Неопытное перо» и «Живая классика»;</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т</w:t>
      </w:r>
      <w:r w:rsidR="00DC3240" w:rsidRPr="00DC3240">
        <w:rPr>
          <w:rFonts w:ascii="Times New Roman" w:hAnsi="Times New Roman" w:cs="Times New Roman"/>
          <w:sz w:val="28"/>
          <w:szCs w:val="28"/>
        </w:rPr>
        <w:t>еатральный сезон;</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ф</w:t>
      </w:r>
      <w:r w:rsidR="00DC3240" w:rsidRPr="00DC3240">
        <w:rPr>
          <w:rFonts w:ascii="Times New Roman" w:hAnsi="Times New Roman" w:cs="Times New Roman"/>
          <w:sz w:val="28"/>
          <w:szCs w:val="28"/>
        </w:rPr>
        <w:t>естиваль «Весенний перезвон»;</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w:t>
      </w:r>
      <w:r w:rsidR="00DC3240" w:rsidRPr="00DC3240">
        <w:rPr>
          <w:rFonts w:ascii="Times New Roman" w:hAnsi="Times New Roman" w:cs="Times New Roman"/>
          <w:sz w:val="28"/>
          <w:szCs w:val="28"/>
        </w:rPr>
        <w:t>онкурс патриотической песни «Я люблю тебя, Россия»;</w:t>
      </w:r>
    </w:p>
    <w:p w:rsidR="00DC3240" w:rsidRPr="00DC3240" w:rsidRDefault="00F30910" w:rsidP="00486D6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ш</w:t>
      </w:r>
      <w:r w:rsidR="00DC3240" w:rsidRPr="00DC3240">
        <w:rPr>
          <w:rFonts w:ascii="Times New Roman" w:hAnsi="Times New Roman" w:cs="Times New Roman"/>
          <w:sz w:val="28"/>
          <w:szCs w:val="28"/>
        </w:rPr>
        <w:t>ефство над ветеранами ВОВ и труда, встречи с ветеранами локальных войн;</w:t>
      </w:r>
    </w:p>
    <w:p w:rsidR="00DC3240" w:rsidRP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 xml:space="preserve">    </w:t>
      </w:r>
      <w:r w:rsidR="00F30910">
        <w:rPr>
          <w:rFonts w:ascii="Times New Roman" w:hAnsi="Times New Roman" w:cs="Times New Roman"/>
          <w:sz w:val="28"/>
          <w:szCs w:val="28"/>
        </w:rPr>
        <w:t xml:space="preserve"> </w:t>
      </w:r>
      <w:r w:rsidR="00D02EE8">
        <w:rPr>
          <w:rFonts w:ascii="Times New Roman" w:hAnsi="Times New Roman" w:cs="Times New Roman"/>
          <w:sz w:val="28"/>
          <w:szCs w:val="28"/>
        </w:rPr>
        <w:t xml:space="preserve"> </w:t>
      </w:r>
      <w:r w:rsidRPr="00DC3240">
        <w:rPr>
          <w:rFonts w:ascii="Times New Roman" w:hAnsi="Times New Roman" w:cs="Times New Roman"/>
          <w:sz w:val="28"/>
          <w:szCs w:val="28"/>
        </w:rPr>
        <w:t>Учебные заведения взаимодействуют с советами ветеранов (первичными и районным), с Байкаловским филиалом Свердловской региональной общественной организации «Память сердца. Дети погибших защитников Отечества», с районным комитетом солдатских матерей, с сельскими и районной библиотекой, с сельскими Домами культуры, районным краеведческим музеем и другими организациями.</w:t>
      </w:r>
    </w:p>
    <w:p w:rsidR="00DC3240" w:rsidRP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 xml:space="preserve">   </w:t>
      </w:r>
      <w:r w:rsidR="00F30910">
        <w:rPr>
          <w:rFonts w:ascii="Times New Roman" w:hAnsi="Times New Roman" w:cs="Times New Roman"/>
          <w:sz w:val="28"/>
          <w:szCs w:val="28"/>
        </w:rPr>
        <w:t xml:space="preserve">   </w:t>
      </w:r>
      <w:r w:rsidRPr="00DC3240">
        <w:rPr>
          <w:rFonts w:ascii="Times New Roman" w:hAnsi="Times New Roman" w:cs="Times New Roman"/>
          <w:sz w:val="28"/>
          <w:szCs w:val="28"/>
        </w:rPr>
        <w:t>В школах функционируют музеи, на их базе работают поисковые отряды «Сварог» (Байкаловская СОШ), «Альфа» (Пелевинская ООШ), «Красная звезда» (Краснополянская СОШ).</w:t>
      </w:r>
    </w:p>
    <w:p w:rsidR="00DC3240" w:rsidRDefault="00DC3240" w:rsidP="00486D62">
      <w:pPr>
        <w:spacing w:after="0" w:line="240" w:lineRule="auto"/>
        <w:jc w:val="both"/>
        <w:rPr>
          <w:rFonts w:ascii="Times New Roman" w:hAnsi="Times New Roman" w:cs="Times New Roman"/>
          <w:sz w:val="28"/>
          <w:szCs w:val="28"/>
        </w:rPr>
      </w:pPr>
      <w:r w:rsidRPr="00DC3240">
        <w:rPr>
          <w:rFonts w:ascii="Times New Roman" w:hAnsi="Times New Roman" w:cs="Times New Roman"/>
          <w:sz w:val="28"/>
          <w:szCs w:val="28"/>
        </w:rPr>
        <w:t xml:space="preserve">   </w:t>
      </w:r>
      <w:r w:rsidR="00F30910">
        <w:rPr>
          <w:rFonts w:ascii="Times New Roman" w:hAnsi="Times New Roman" w:cs="Times New Roman"/>
          <w:sz w:val="28"/>
          <w:szCs w:val="28"/>
        </w:rPr>
        <w:t xml:space="preserve">   </w:t>
      </w:r>
      <w:r w:rsidR="00D02EE8">
        <w:rPr>
          <w:rFonts w:ascii="Times New Roman" w:hAnsi="Times New Roman" w:cs="Times New Roman"/>
          <w:sz w:val="28"/>
          <w:szCs w:val="28"/>
        </w:rPr>
        <w:t xml:space="preserve"> </w:t>
      </w:r>
      <w:r w:rsidRPr="00DC3240">
        <w:rPr>
          <w:rFonts w:ascii="Times New Roman" w:hAnsi="Times New Roman" w:cs="Times New Roman"/>
          <w:sz w:val="28"/>
          <w:szCs w:val="28"/>
        </w:rPr>
        <w:t>С 2008 года на территории муниципалитета реализуется патриотический историко-краеведческий проект «Берестяное кольцо Байкаловского района».</w:t>
      </w:r>
    </w:p>
    <w:p w:rsidR="00DD2281" w:rsidRPr="00413E65" w:rsidRDefault="00DD2281" w:rsidP="00DC3240">
      <w:pPr>
        <w:spacing w:after="0" w:line="240" w:lineRule="auto"/>
        <w:rPr>
          <w:rFonts w:ascii="Times New Roman" w:hAnsi="Times New Roman" w:cs="Times New Roman"/>
          <w:sz w:val="28"/>
          <w:szCs w:val="28"/>
        </w:rPr>
      </w:pPr>
    </w:p>
    <w:p w:rsidR="00FD5661" w:rsidRDefault="00FD5661" w:rsidP="00F30910">
      <w:pPr>
        <w:jc w:val="center"/>
        <w:rPr>
          <w:rFonts w:ascii="Times New Roman" w:hAnsi="Times New Roman" w:cs="Times New Roman"/>
          <w:b/>
          <w:color w:val="002060"/>
          <w:sz w:val="28"/>
          <w:szCs w:val="28"/>
        </w:rPr>
      </w:pPr>
    </w:p>
    <w:p w:rsidR="00BE27E1" w:rsidRPr="003617D9" w:rsidRDefault="00486D62" w:rsidP="00F30910">
      <w:pPr>
        <w:jc w:val="center"/>
        <w:rPr>
          <w:rFonts w:ascii="Times New Roman" w:hAnsi="Times New Roman" w:cs="Times New Roman"/>
          <w:b/>
          <w:color w:val="002060"/>
          <w:sz w:val="28"/>
          <w:szCs w:val="28"/>
        </w:rPr>
      </w:pPr>
      <w:r w:rsidRPr="00643094">
        <w:rPr>
          <w:rFonts w:ascii="Times New Roman" w:hAnsi="Times New Roman" w:cs="Times New Roman"/>
          <w:b/>
          <w:color w:val="002060"/>
          <w:sz w:val="28"/>
          <w:szCs w:val="28"/>
        </w:rPr>
        <w:lastRenderedPageBreak/>
        <w:t>4.5</w:t>
      </w:r>
      <w:r w:rsidR="00BE27E1" w:rsidRPr="00643094">
        <w:rPr>
          <w:rFonts w:ascii="Times New Roman" w:hAnsi="Times New Roman" w:cs="Times New Roman"/>
          <w:b/>
          <w:color w:val="002060"/>
          <w:sz w:val="28"/>
          <w:szCs w:val="28"/>
        </w:rPr>
        <w:t>.</w:t>
      </w:r>
      <w:r w:rsidRPr="00643094">
        <w:rPr>
          <w:rFonts w:ascii="Times New Roman" w:hAnsi="Times New Roman" w:cs="Times New Roman"/>
          <w:b/>
          <w:color w:val="002060"/>
          <w:sz w:val="28"/>
          <w:szCs w:val="28"/>
        </w:rPr>
        <w:t>3.</w:t>
      </w:r>
      <w:r w:rsidR="00BE27E1" w:rsidRPr="00643094">
        <w:rPr>
          <w:rFonts w:ascii="Times New Roman" w:hAnsi="Times New Roman" w:cs="Times New Roman"/>
          <w:b/>
          <w:color w:val="002060"/>
          <w:sz w:val="28"/>
          <w:szCs w:val="28"/>
        </w:rPr>
        <w:t xml:space="preserve"> Российское движение школьников (РДШ)</w:t>
      </w:r>
    </w:p>
    <w:p w:rsidR="000422E6" w:rsidRPr="00A02D56" w:rsidRDefault="000422E6" w:rsidP="000422E6">
      <w:pPr>
        <w:spacing w:after="0" w:line="240" w:lineRule="auto"/>
        <w:ind w:firstLine="709"/>
        <w:jc w:val="both"/>
        <w:rPr>
          <w:rFonts w:ascii="Times New Roman" w:hAnsi="Times New Roman" w:cs="Times New Roman"/>
          <w:sz w:val="28"/>
          <w:szCs w:val="28"/>
        </w:rPr>
      </w:pPr>
      <w:r w:rsidRPr="00A02D56">
        <w:rPr>
          <w:rFonts w:ascii="Times New Roman" w:hAnsi="Times New Roman" w:cs="Times New Roman"/>
          <w:sz w:val="28"/>
          <w:szCs w:val="28"/>
        </w:rPr>
        <w:t xml:space="preserve">На основании приказа Управления образования № 208 от 26.12.2018 года на базе МКУ ДО Байкаловский ДЮЦ "Созвездие" создан муниципальный штаб РДШ. Организована регистрация членов актива РДШ, налажены контакты с членами Свердловского регионального отделения РДШ. </w:t>
      </w:r>
    </w:p>
    <w:p w:rsidR="000422E6" w:rsidRPr="00A02D56" w:rsidRDefault="000422E6" w:rsidP="000422E6">
      <w:pPr>
        <w:spacing w:after="0" w:line="240" w:lineRule="auto"/>
        <w:ind w:firstLine="709"/>
        <w:jc w:val="both"/>
        <w:rPr>
          <w:rFonts w:ascii="Times New Roman" w:hAnsi="Times New Roman" w:cs="Times New Roman"/>
          <w:sz w:val="28"/>
          <w:szCs w:val="28"/>
        </w:rPr>
      </w:pPr>
      <w:r w:rsidRPr="00A02D56">
        <w:rPr>
          <w:rFonts w:ascii="Times New Roman" w:hAnsi="Times New Roman" w:cs="Times New Roman"/>
          <w:sz w:val="28"/>
          <w:szCs w:val="28"/>
        </w:rPr>
        <w:t>На 2021-2022 учебный год в деятельность муниципального штаба РДШ включены 14 образовательных учреждений Байкаловского района: Байкаловский районный центр внешкольной работы, Нижне-Иленская СОШ, Городищенская СОШ, Вязовская ООШ, Еланская СОШ, Чурманская ООШ, Краснополянская СОШ, Ляпуновская СОШ, Баженовская СОШ, Шадринская СОШ, Байкаловская ДЮСШ, Байкаловская СОШ, Пелевинская ООШ, Байкаловская школа-интернат, реализующая адаптированные основные общеобразовательные программы. Вся необходимая документация сформирована.</w:t>
      </w:r>
    </w:p>
    <w:p w:rsidR="000422E6" w:rsidRPr="00A02D56" w:rsidRDefault="000422E6" w:rsidP="000422E6">
      <w:pPr>
        <w:spacing w:after="0" w:line="240" w:lineRule="auto"/>
        <w:ind w:firstLine="709"/>
        <w:jc w:val="both"/>
        <w:rPr>
          <w:rFonts w:ascii="Times New Roman" w:hAnsi="Times New Roman" w:cs="Times New Roman"/>
          <w:sz w:val="28"/>
          <w:szCs w:val="28"/>
        </w:rPr>
      </w:pPr>
      <w:r w:rsidRPr="00A02D56">
        <w:rPr>
          <w:rFonts w:ascii="Times New Roman" w:hAnsi="Times New Roman" w:cs="Times New Roman"/>
          <w:sz w:val="28"/>
          <w:szCs w:val="28"/>
        </w:rPr>
        <w:t>Активисты РДШ и педагоги в течение учебного года работали по всем направлениям: личностное развитие, военно-патриотическое, информационно-медийное, принимали активное участие в мероприятиях  и акциях РДШ.</w:t>
      </w:r>
    </w:p>
    <w:p w:rsidR="000422E6" w:rsidRPr="00A02D56" w:rsidRDefault="000422E6" w:rsidP="000422E6">
      <w:pPr>
        <w:spacing w:after="0" w:line="240" w:lineRule="auto"/>
        <w:ind w:firstLine="709"/>
        <w:jc w:val="both"/>
        <w:rPr>
          <w:rFonts w:ascii="Times New Roman" w:hAnsi="Times New Roman" w:cs="Times New Roman"/>
          <w:sz w:val="28"/>
          <w:szCs w:val="28"/>
        </w:rPr>
      </w:pPr>
      <w:r w:rsidRPr="00A02D56">
        <w:rPr>
          <w:rFonts w:ascii="Times New Roman" w:hAnsi="Times New Roman" w:cs="Times New Roman"/>
          <w:sz w:val="28"/>
          <w:szCs w:val="28"/>
        </w:rPr>
        <w:t>В феврале  2022 года на базе Байкаловского ЦВР прошел муниципальный этап фестиваля «Весёлые старты» среди обучающихся образовательных организаций  в рамках РДШ (42 человека). В марте 2022 года прошел региональный этап данного мероприятия (6 человек). В октябре 2021г. прошла акция «К отцу на работу» (17 человек), в декабре 2021г. участвовали в акции «Наша Конституция» (9 человек).</w:t>
      </w:r>
    </w:p>
    <w:p w:rsidR="000422E6" w:rsidRPr="00A02D56" w:rsidRDefault="000422E6" w:rsidP="000422E6">
      <w:pPr>
        <w:spacing w:after="0" w:line="240" w:lineRule="auto"/>
        <w:ind w:firstLine="709"/>
        <w:jc w:val="both"/>
        <w:rPr>
          <w:rFonts w:ascii="Times New Roman" w:hAnsi="Times New Roman" w:cs="Times New Roman"/>
          <w:sz w:val="28"/>
          <w:szCs w:val="28"/>
        </w:rPr>
      </w:pPr>
      <w:r w:rsidRPr="00A02D56">
        <w:rPr>
          <w:rFonts w:ascii="Times New Roman" w:hAnsi="Times New Roman" w:cs="Times New Roman"/>
          <w:sz w:val="28"/>
          <w:szCs w:val="28"/>
        </w:rPr>
        <w:t>Обучающиеся Байкаловской СОШ приняли участие в следующих мероприятиях РДШ:</w:t>
      </w:r>
    </w:p>
    <w:p w:rsidR="000422E6" w:rsidRPr="00A02D56" w:rsidRDefault="000422E6" w:rsidP="000422E6">
      <w:pPr>
        <w:spacing w:after="0" w:line="240" w:lineRule="auto"/>
        <w:ind w:firstLine="709"/>
        <w:jc w:val="both"/>
        <w:rPr>
          <w:rFonts w:ascii="Times New Roman" w:hAnsi="Times New Roman" w:cs="Times New Roman"/>
          <w:sz w:val="28"/>
          <w:szCs w:val="28"/>
        </w:rPr>
      </w:pPr>
      <w:r w:rsidRPr="00A02D56">
        <w:rPr>
          <w:rFonts w:ascii="Times New Roman" w:hAnsi="Times New Roman" w:cs="Times New Roman"/>
          <w:sz w:val="28"/>
          <w:szCs w:val="28"/>
        </w:rPr>
        <w:t>- сентябрь 2021г. - День единых действий. Всероссийская акция, посвященная Дню знаний (885 человек);</w:t>
      </w:r>
    </w:p>
    <w:p w:rsidR="000422E6" w:rsidRPr="00A02D56" w:rsidRDefault="000422E6" w:rsidP="000422E6">
      <w:pPr>
        <w:spacing w:after="0" w:line="240" w:lineRule="auto"/>
        <w:ind w:firstLine="709"/>
        <w:jc w:val="both"/>
        <w:rPr>
          <w:rFonts w:ascii="Times New Roman" w:hAnsi="Times New Roman" w:cs="Times New Roman"/>
          <w:sz w:val="28"/>
          <w:szCs w:val="28"/>
        </w:rPr>
      </w:pPr>
      <w:r w:rsidRPr="00A02D56">
        <w:rPr>
          <w:rFonts w:ascii="Times New Roman" w:hAnsi="Times New Roman" w:cs="Times New Roman"/>
          <w:sz w:val="28"/>
          <w:szCs w:val="28"/>
        </w:rPr>
        <w:t>- сентябрь 2021г. - 1 этап Всероссийской детско-юношеской военно-спортивной игры «Зарница» (30 человек);</w:t>
      </w:r>
    </w:p>
    <w:p w:rsidR="000422E6" w:rsidRPr="00A02D56" w:rsidRDefault="000422E6" w:rsidP="000422E6">
      <w:pPr>
        <w:spacing w:after="0" w:line="240" w:lineRule="auto"/>
        <w:ind w:firstLine="709"/>
        <w:jc w:val="both"/>
        <w:rPr>
          <w:rFonts w:ascii="Times New Roman" w:hAnsi="Times New Roman" w:cs="Times New Roman"/>
          <w:sz w:val="28"/>
          <w:szCs w:val="28"/>
        </w:rPr>
      </w:pPr>
      <w:r w:rsidRPr="00A02D56">
        <w:rPr>
          <w:rFonts w:ascii="Times New Roman" w:hAnsi="Times New Roman" w:cs="Times New Roman"/>
          <w:sz w:val="28"/>
          <w:szCs w:val="28"/>
        </w:rPr>
        <w:t>- октябрь 2021г. - Проведение вебинара для педагогов «Культурный плюрализм и самоидентичность» в рамках Всероссийского проекта «Я познаю Россию. Прогулки по стране» (1 человек);</w:t>
      </w:r>
    </w:p>
    <w:p w:rsidR="000422E6" w:rsidRPr="00A02D56" w:rsidRDefault="000422E6" w:rsidP="000422E6">
      <w:pPr>
        <w:spacing w:after="0" w:line="240" w:lineRule="auto"/>
        <w:ind w:firstLine="709"/>
        <w:jc w:val="both"/>
        <w:rPr>
          <w:rFonts w:ascii="Times New Roman" w:hAnsi="Times New Roman" w:cs="Times New Roman"/>
          <w:sz w:val="28"/>
          <w:szCs w:val="28"/>
        </w:rPr>
      </w:pPr>
      <w:r w:rsidRPr="00A02D56">
        <w:rPr>
          <w:rFonts w:ascii="Times New Roman" w:hAnsi="Times New Roman" w:cs="Times New Roman"/>
          <w:sz w:val="28"/>
          <w:szCs w:val="28"/>
        </w:rPr>
        <w:t>- октябрь 2021г. - День единых действий «День учителя» (150 человек);</w:t>
      </w:r>
    </w:p>
    <w:p w:rsidR="000422E6" w:rsidRPr="00A02D56" w:rsidRDefault="000422E6" w:rsidP="000422E6">
      <w:pPr>
        <w:spacing w:after="0" w:line="240" w:lineRule="auto"/>
        <w:ind w:firstLine="709"/>
        <w:jc w:val="both"/>
        <w:rPr>
          <w:rFonts w:ascii="Times New Roman" w:hAnsi="Times New Roman" w:cs="Times New Roman"/>
          <w:sz w:val="28"/>
          <w:szCs w:val="28"/>
        </w:rPr>
      </w:pPr>
      <w:r w:rsidRPr="00A02D56">
        <w:rPr>
          <w:rFonts w:ascii="Times New Roman" w:hAnsi="Times New Roman" w:cs="Times New Roman"/>
          <w:sz w:val="28"/>
          <w:szCs w:val="28"/>
        </w:rPr>
        <w:t>- ноябрь 2021г. - День единых действий «День народного единства» (885 человек);</w:t>
      </w:r>
    </w:p>
    <w:p w:rsidR="000422E6" w:rsidRPr="00A02D56" w:rsidRDefault="000422E6" w:rsidP="000422E6">
      <w:pPr>
        <w:spacing w:after="0" w:line="240" w:lineRule="auto"/>
        <w:ind w:firstLine="709"/>
        <w:jc w:val="both"/>
        <w:rPr>
          <w:rFonts w:ascii="Times New Roman" w:hAnsi="Times New Roman" w:cs="Times New Roman"/>
          <w:sz w:val="28"/>
          <w:szCs w:val="28"/>
          <w:shd w:val="clear" w:color="auto" w:fill="FFFFFF"/>
        </w:rPr>
      </w:pPr>
      <w:r w:rsidRPr="00A02D56">
        <w:rPr>
          <w:rFonts w:ascii="Times New Roman" w:hAnsi="Times New Roman" w:cs="Times New Roman"/>
          <w:sz w:val="28"/>
          <w:szCs w:val="28"/>
        </w:rPr>
        <w:t xml:space="preserve">- декабрь 2021г. - День единых действий, посвященный Дню Героев Отечества (100 человек), </w:t>
      </w:r>
      <w:r w:rsidRPr="00A02D56">
        <w:rPr>
          <w:rFonts w:ascii="Times New Roman" w:hAnsi="Times New Roman" w:cs="Times New Roman"/>
          <w:sz w:val="28"/>
          <w:szCs w:val="28"/>
          <w:shd w:val="clear" w:color="auto" w:fill="FFFFFF"/>
        </w:rPr>
        <w:t>Всероссийская акция, посвященная Дню Конституции (40 человек);</w:t>
      </w:r>
    </w:p>
    <w:p w:rsidR="000422E6" w:rsidRPr="00A02D56" w:rsidRDefault="000422E6" w:rsidP="000422E6">
      <w:pPr>
        <w:spacing w:after="0" w:line="240" w:lineRule="auto"/>
        <w:ind w:firstLine="709"/>
        <w:jc w:val="both"/>
        <w:rPr>
          <w:rFonts w:ascii="Times New Roman" w:hAnsi="Times New Roman" w:cs="Times New Roman"/>
          <w:sz w:val="28"/>
          <w:szCs w:val="28"/>
        </w:rPr>
      </w:pPr>
      <w:r w:rsidRPr="00A02D56">
        <w:rPr>
          <w:rFonts w:ascii="Times New Roman" w:hAnsi="Times New Roman" w:cs="Times New Roman"/>
          <w:sz w:val="28"/>
          <w:szCs w:val="28"/>
        </w:rPr>
        <w:t>- январь 2022г. - День полного освобождения Ленинграда от фашистской блокады (1944 г.) Тематический урок (885 человек), акция «Подари книгу» (200 человек);</w:t>
      </w:r>
    </w:p>
    <w:p w:rsidR="000422E6" w:rsidRPr="00A02D56" w:rsidRDefault="000422E6" w:rsidP="000422E6">
      <w:pPr>
        <w:spacing w:after="0" w:line="240" w:lineRule="auto"/>
        <w:ind w:firstLine="709"/>
        <w:jc w:val="both"/>
        <w:rPr>
          <w:rFonts w:ascii="Times New Roman" w:hAnsi="Times New Roman" w:cs="Times New Roman"/>
          <w:sz w:val="28"/>
          <w:szCs w:val="28"/>
        </w:rPr>
      </w:pPr>
      <w:r w:rsidRPr="00A02D56">
        <w:rPr>
          <w:rFonts w:ascii="Times New Roman" w:hAnsi="Times New Roman" w:cs="Times New Roman"/>
          <w:sz w:val="28"/>
          <w:szCs w:val="28"/>
        </w:rPr>
        <w:t>- февраль 2022 г. - День единых действий, посвященный Дню защитника Отечества (200 человек); шахматы РДШ (4 человека);</w:t>
      </w:r>
    </w:p>
    <w:p w:rsidR="000422E6" w:rsidRPr="00A02D56" w:rsidRDefault="000422E6" w:rsidP="000422E6">
      <w:pPr>
        <w:spacing w:after="0" w:line="240" w:lineRule="auto"/>
        <w:jc w:val="both"/>
        <w:rPr>
          <w:rFonts w:ascii="Times New Roman" w:hAnsi="Times New Roman" w:cs="Times New Roman"/>
          <w:sz w:val="28"/>
          <w:szCs w:val="28"/>
        </w:rPr>
      </w:pPr>
      <w:r w:rsidRPr="00A02D56">
        <w:rPr>
          <w:rFonts w:ascii="Times New Roman" w:hAnsi="Times New Roman" w:cs="Times New Roman"/>
          <w:sz w:val="28"/>
          <w:szCs w:val="28"/>
        </w:rPr>
        <w:lastRenderedPageBreak/>
        <w:t>- март 2022г. - Всероссийская акция, посвящённая Международному женскому дню (100 человек), Всероссийская акция «Крымская Весна» (800 человек).</w:t>
      </w:r>
    </w:p>
    <w:p w:rsidR="000422E6" w:rsidRPr="00A02D56" w:rsidRDefault="000422E6" w:rsidP="000422E6">
      <w:pPr>
        <w:spacing w:after="0" w:line="240" w:lineRule="auto"/>
        <w:ind w:firstLine="709"/>
        <w:jc w:val="both"/>
        <w:rPr>
          <w:rFonts w:ascii="Times New Roman" w:hAnsi="Times New Roman" w:cs="Times New Roman"/>
          <w:sz w:val="28"/>
          <w:szCs w:val="28"/>
        </w:rPr>
      </w:pPr>
      <w:r w:rsidRPr="00A02D56">
        <w:rPr>
          <w:rFonts w:ascii="Times New Roman" w:hAnsi="Times New Roman" w:cs="Times New Roman"/>
          <w:sz w:val="28"/>
          <w:szCs w:val="28"/>
          <w:shd w:val="clear" w:color="auto" w:fill="FFFFFF"/>
        </w:rPr>
        <w:t xml:space="preserve">С 23.11.2021 по 30.11.2021 года </w:t>
      </w:r>
      <w:r w:rsidRPr="00A02D56">
        <w:rPr>
          <w:rFonts w:ascii="Times New Roman" w:hAnsi="Times New Roman" w:cs="Times New Roman"/>
          <w:sz w:val="28"/>
          <w:szCs w:val="28"/>
        </w:rPr>
        <w:t xml:space="preserve">обучающиеся Байкаловского ДЮЦ «Созвездие», Байкаловской СОШ и Краснополянской СОШ присоединились к акции </w:t>
      </w:r>
      <w:r w:rsidRPr="00A02D56">
        <w:rPr>
          <w:rFonts w:ascii="Times New Roman" w:hAnsi="Times New Roman" w:cs="Times New Roman"/>
          <w:sz w:val="28"/>
          <w:szCs w:val="28"/>
          <w:shd w:val="clear" w:color="auto" w:fill="FFFFFF"/>
        </w:rPr>
        <w:t>«Завтрак для мамы»</w:t>
      </w:r>
      <w:r w:rsidRPr="00A02D56">
        <w:rPr>
          <w:rFonts w:ascii="Times New Roman" w:hAnsi="Times New Roman" w:cs="Times New Roman"/>
          <w:sz w:val="28"/>
          <w:szCs w:val="28"/>
        </w:rPr>
        <w:t xml:space="preserve">, посвященной Дню матери. </w:t>
      </w:r>
    </w:p>
    <w:p w:rsidR="000422E6" w:rsidRPr="00A02D56" w:rsidRDefault="000422E6" w:rsidP="000422E6">
      <w:pPr>
        <w:spacing w:after="0" w:line="240" w:lineRule="auto"/>
        <w:ind w:firstLine="709"/>
        <w:jc w:val="both"/>
        <w:rPr>
          <w:rFonts w:ascii="Times New Roman" w:hAnsi="Times New Roman" w:cs="Times New Roman"/>
          <w:sz w:val="28"/>
          <w:szCs w:val="28"/>
        </w:rPr>
      </w:pPr>
      <w:r w:rsidRPr="00A02D56">
        <w:rPr>
          <w:rFonts w:ascii="Times New Roman" w:hAnsi="Times New Roman" w:cs="Times New Roman"/>
          <w:sz w:val="28"/>
          <w:szCs w:val="28"/>
        </w:rPr>
        <w:t xml:space="preserve">С 18 по 30 декабря обучающиеся Байкаловского района активно приняли участие во </w:t>
      </w:r>
      <w:r w:rsidRPr="00A02D56">
        <w:rPr>
          <w:rFonts w:ascii="Times New Roman" w:hAnsi="Times New Roman" w:cs="Times New Roman"/>
          <w:sz w:val="28"/>
          <w:szCs w:val="28"/>
          <w:shd w:val="clear" w:color="auto" w:fill="FFFFFF"/>
        </w:rPr>
        <w:t>всероссийской акции РДШ </w:t>
      </w:r>
      <w:hyperlink r:id="rId13" w:history="1">
        <w:r w:rsidRPr="00A02D56">
          <w:rPr>
            <w:rStyle w:val="ae"/>
            <w:rFonts w:ascii="Times New Roman" w:hAnsi="Times New Roman" w:cs="Times New Roman"/>
            <w:sz w:val="28"/>
            <w:szCs w:val="28"/>
            <w:shd w:val="clear" w:color="auto" w:fill="FFFFFF"/>
          </w:rPr>
          <w:t>#НовогодниеОкна</w:t>
        </w:r>
      </w:hyperlink>
      <w:r w:rsidRPr="00A02D56">
        <w:rPr>
          <w:rFonts w:ascii="Times New Roman" w:hAnsi="Times New Roman" w:cs="Times New Roman"/>
          <w:sz w:val="28"/>
          <w:szCs w:val="28"/>
        </w:rPr>
        <w:t>).</w:t>
      </w:r>
    </w:p>
    <w:p w:rsidR="000422E6" w:rsidRPr="00A02D56" w:rsidRDefault="000422E6" w:rsidP="000422E6">
      <w:pPr>
        <w:pStyle w:val="af"/>
        <w:shd w:val="clear" w:color="auto" w:fill="FFFFFF"/>
        <w:spacing w:after="0" w:line="240" w:lineRule="auto"/>
        <w:ind w:firstLine="709"/>
        <w:jc w:val="both"/>
        <w:rPr>
          <w:sz w:val="28"/>
          <w:szCs w:val="28"/>
          <w:shd w:val="clear" w:color="auto" w:fill="FFFFFF"/>
        </w:rPr>
      </w:pPr>
      <w:r w:rsidRPr="00A02D56">
        <w:rPr>
          <w:sz w:val="28"/>
          <w:szCs w:val="28"/>
          <w:shd w:val="clear" w:color="auto" w:fill="FFFFFF"/>
        </w:rPr>
        <w:t>07 апреля 2022 года в Байкаловском ДЮЦ «Созвездие» в рамках проекта Российского движения школьников «Классные встречи», состоялась пресс-конференция с главой администрации Байкаловского муницип</w:t>
      </w:r>
      <w:r>
        <w:rPr>
          <w:sz w:val="28"/>
          <w:szCs w:val="28"/>
          <w:shd w:val="clear" w:color="auto" w:fill="FFFFFF"/>
        </w:rPr>
        <w:t xml:space="preserve">ального района А.Г. Дорожкиным. </w:t>
      </w:r>
      <w:r w:rsidRPr="00A02D56">
        <w:rPr>
          <w:sz w:val="28"/>
          <w:szCs w:val="28"/>
          <w:shd w:val="clear" w:color="auto" w:fill="FFFFFF"/>
        </w:rPr>
        <w:t>В ходе проведения пресс-конференцииА.Г.Дорожкин поделился планами развития Байкаловского муниципального района в ближайшее время. Ответил на интересующие вопросы ребят. Обсудили стоящие перед обучающимися проблемы.</w:t>
      </w:r>
    </w:p>
    <w:p w:rsidR="000422E6" w:rsidRPr="00A02D56" w:rsidRDefault="000422E6" w:rsidP="000422E6">
      <w:pPr>
        <w:pStyle w:val="af"/>
        <w:shd w:val="clear" w:color="auto" w:fill="FFFFFF"/>
        <w:spacing w:after="0" w:line="240" w:lineRule="auto"/>
        <w:ind w:firstLine="709"/>
        <w:jc w:val="both"/>
        <w:rPr>
          <w:sz w:val="28"/>
          <w:szCs w:val="28"/>
        </w:rPr>
      </w:pPr>
      <w:r w:rsidRPr="00A02D56">
        <w:rPr>
          <w:sz w:val="28"/>
          <w:szCs w:val="28"/>
        </w:rPr>
        <w:t>27 апреля 2022 года  в Байкаловском районе состоялись районные сборы лидеров "Рослидер", организованный местным отделением РДШ на базе МКУ ДО Байкаловский детско-юношеский центр «Созвездие». В сборах приняло участие 50 обучающихся и 21 педагог образовательных организаций - первичных отделений РДШ Байкаловского района: Байкаловская СОШ, Баженовская СОШ, Ляпуновская СОШ , Шадринская СОШ, п/к "Познай себя", руководители О.В. Пинчук и И.А. Пинчук, п/к "Кристалл", руководитель Квашнина Н.И., ДО "Школа роста", руководитель Косенкова Л.А., п/к "Прометей", руководитель Логинова Т.В. Также активное участие принимали педагоги Байкаловского ДЮЦ «Созвездие».</w:t>
      </w:r>
    </w:p>
    <w:p w:rsidR="000422E6" w:rsidRPr="00A02D56" w:rsidRDefault="000422E6" w:rsidP="000422E6">
      <w:pPr>
        <w:pStyle w:val="af"/>
        <w:shd w:val="clear" w:color="auto" w:fill="FFFFFF"/>
        <w:spacing w:after="0" w:line="240" w:lineRule="auto"/>
        <w:ind w:firstLine="709"/>
        <w:jc w:val="both"/>
        <w:rPr>
          <w:sz w:val="28"/>
          <w:szCs w:val="28"/>
        </w:rPr>
      </w:pPr>
      <w:r w:rsidRPr="00A02D56">
        <w:rPr>
          <w:sz w:val="28"/>
          <w:szCs w:val="28"/>
        </w:rPr>
        <w:t xml:space="preserve">Ребята из ДО «Дизайнеры стиля» </w:t>
      </w:r>
      <w:r w:rsidRPr="00A02D56">
        <w:rPr>
          <w:sz w:val="28"/>
          <w:szCs w:val="28"/>
          <w:shd w:val="clear" w:color="auto" w:fill="FFFFFF"/>
        </w:rPr>
        <w:t> участвовали в мастер-классе, где сами разработали дизайн и создали свои собственные уникальные броши к 9 мая! #РДШ #РДШ96#ДеньПобеды #Брошь9Мая</w:t>
      </w:r>
    </w:p>
    <w:p w:rsidR="000422E6" w:rsidRPr="00A02D56" w:rsidRDefault="000422E6" w:rsidP="000422E6">
      <w:pPr>
        <w:pStyle w:val="af"/>
        <w:shd w:val="clear" w:color="auto" w:fill="FFFFFF"/>
        <w:spacing w:after="0" w:line="240" w:lineRule="auto"/>
        <w:ind w:firstLine="709"/>
        <w:jc w:val="both"/>
        <w:rPr>
          <w:sz w:val="28"/>
          <w:szCs w:val="28"/>
        </w:rPr>
      </w:pPr>
      <w:r w:rsidRPr="00A02D56">
        <w:rPr>
          <w:sz w:val="28"/>
          <w:szCs w:val="28"/>
        </w:rPr>
        <w:t xml:space="preserve">Обучающиеся Краснополянской СОШ в январе 2022 года присоединились к </w:t>
      </w:r>
      <w:r w:rsidRPr="00A02D56">
        <w:rPr>
          <w:sz w:val="28"/>
          <w:szCs w:val="28"/>
          <w:shd w:val="clear" w:color="auto" w:fill="FFFFFF"/>
        </w:rPr>
        <w:t>Всероссийской акции, посвящённой Дню полного освобождения Ленинграда от фашистской блокады (1944 год).</w:t>
      </w:r>
    </w:p>
    <w:p w:rsidR="000422E6" w:rsidRPr="00A02D56" w:rsidRDefault="000422E6" w:rsidP="000422E6">
      <w:pPr>
        <w:pStyle w:val="af"/>
        <w:shd w:val="clear" w:color="auto" w:fill="FFFFFF"/>
        <w:spacing w:after="0" w:line="240" w:lineRule="auto"/>
        <w:ind w:firstLine="709"/>
        <w:jc w:val="both"/>
        <w:rPr>
          <w:sz w:val="28"/>
          <w:szCs w:val="28"/>
        </w:rPr>
      </w:pPr>
      <w:r w:rsidRPr="00A02D56">
        <w:rPr>
          <w:sz w:val="28"/>
          <w:szCs w:val="28"/>
        </w:rPr>
        <w:t xml:space="preserve">В апреле в Нижне-Иленской СОШ состоялся торжественный прием новых членов в ряды Российского движения школьников. </w:t>
      </w:r>
    </w:p>
    <w:p w:rsidR="000422E6" w:rsidRPr="00A02D56" w:rsidRDefault="000422E6" w:rsidP="000422E6">
      <w:pPr>
        <w:pStyle w:val="af"/>
        <w:shd w:val="clear" w:color="auto" w:fill="FFFFFF"/>
        <w:spacing w:after="0" w:line="240" w:lineRule="auto"/>
        <w:ind w:firstLine="709"/>
        <w:jc w:val="both"/>
        <w:rPr>
          <w:sz w:val="28"/>
          <w:szCs w:val="28"/>
        </w:rPr>
      </w:pPr>
      <w:r w:rsidRPr="00A02D56">
        <w:rPr>
          <w:sz w:val="28"/>
          <w:szCs w:val="28"/>
        </w:rPr>
        <w:t>Ежегодно местное и первичные отделения принимают активное участие в  патриотических акциях «Георгиевская ленточка», «Окна Победы», «Брошь9мая».</w:t>
      </w:r>
    </w:p>
    <w:p w:rsidR="000422E6" w:rsidRPr="00A02D56" w:rsidRDefault="000422E6" w:rsidP="000422E6">
      <w:pPr>
        <w:pStyle w:val="af"/>
        <w:shd w:val="clear" w:color="auto" w:fill="FFFFFF"/>
        <w:spacing w:after="0" w:line="240" w:lineRule="auto"/>
        <w:ind w:firstLine="709"/>
        <w:jc w:val="both"/>
        <w:rPr>
          <w:sz w:val="28"/>
          <w:szCs w:val="28"/>
        </w:rPr>
      </w:pPr>
      <w:r w:rsidRPr="00A02D56">
        <w:rPr>
          <w:sz w:val="28"/>
          <w:szCs w:val="28"/>
          <w:shd w:val="clear" w:color="auto" w:fill="FFFFFF"/>
        </w:rPr>
        <w:t>За 2021-2022 учебный год в деятельность РДШ вовлечено 962 обучающихся.</w:t>
      </w:r>
      <w:r>
        <w:rPr>
          <w:sz w:val="28"/>
          <w:szCs w:val="28"/>
          <w:shd w:val="clear" w:color="auto" w:fill="FFFFFF"/>
        </w:rPr>
        <w:t xml:space="preserve">    </w:t>
      </w:r>
      <w:r w:rsidRPr="00A02D56">
        <w:rPr>
          <w:sz w:val="28"/>
          <w:szCs w:val="28"/>
        </w:rPr>
        <w:t>На сайте РДШ.РФ зарегистрировано 187 человек. На данный момент продолжается процесс регистрации обучающихся на сайте РДШ.РУ.</w:t>
      </w:r>
    </w:p>
    <w:p w:rsidR="000422E6" w:rsidRDefault="000422E6" w:rsidP="004D64A9">
      <w:p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A02D56">
        <w:rPr>
          <w:rFonts w:ascii="Times New Roman" w:hAnsi="Times New Roman" w:cs="Times New Roman"/>
          <w:sz w:val="28"/>
          <w:szCs w:val="28"/>
          <w:shd w:val="clear" w:color="auto" w:fill="FFFFFF"/>
        </w:rPr>
        <w:t>15 апреля 2022 года прогремело открытие долгожданного фестиваля Р</w:t>
      </w:r>
      <w:r>
        <w:rPr>
          <w:rFonts w:ascii="Times New Roman" w:hAnsi="Times New Roman" w:cs="Times New Roman"/>
          <w:sz w:val="28"/>
          <w:szCs w:val="28"/>
          <w:shd w:val="clear" w:color="auto" w:fill="FFFFFF"/>
        </w:rPr>
        <w:t xml:space="preserve">оссийского движения школьников </w:t>
      </w:r>
      <w:r w:rsidRPr="00A02D56">
        <w:rPr>
          <w:rFonts w:ascii="Times New Roman" w:hAnsi="Times New Roman" w:cs="Times New Roman"/>
          <w:sz w:val="28"/>
          <w:szCs w:val="28"/>
          <w:shd w:val="clear" w:color="auto" w:fill="FFFFFF"/>
        </w:rPr>
        <w:t>"Нам 6 лет - скоро в школу!"</w:t>
      </w:r>
      <w:r w:rsidRPr="00A02D56">
        <w:rPr>
          <w:rFonts w:ascii="Times New Roman" w:hAnsi="Times New Roman" w:cs="Times New Roman"/>
          <w:sz w:val="28"/>
          <w:szCs w:val="28"/>
        </w:rPr>
        <w:t>.</w:t>
      </w:r>
      <w:r w:rsidRPr="00A02D56">
        <w:rPr>
          <w:rFonts w:ascii="Times New Roman" w:hAnsi="Times New Roman" w:cs="Times New Roman"/>
          <w:sz w:val="28"/>
          <w:szCs w:val="28"/>
          <w:shd w:val="clear" w:color="auto" w:fill="FFFFFF"/>
        </w:rPr>
        <w:br/>
        <w:t>От местного отделения Байкаловский муниципальный район на фестиваль отправилась делегация в составе председателя местного отделения Долгополовой Е.Н. и активистов Байкаловской СОШ Масалимовой Юлии, Кокшаровой Дарьи, Коноваловой Ульяны.</w:t>
      </w:r>
      <w:r w:rsidRPr="00A02D56">
        <w:rPr>
          <w:rFonts w:ascii="Times New Roman" w:hAnsi="Times New Roman" w:cs="Times New Roman"/>
          <w:sz w:val="28"/>
          <w:szCs w:val="28"/>
          <w:shd w:val="clear" w:color="auto" w:fill="FFFFFF"/>
        </w:rPr>
        <w:br/>
      </w:r>
      <w:r w:rsidRPr="00A02D56">
        <w:rPr>
          <w:rFonts w:ascii="Times New Roman" w:hAnsi="Times New Roman" w:cs="Times New Roman"/>
          <w:sz w:val="28"/>
          <w:szCs w:val="28"/>
        </w:rPr>
        <w:lastRenderedPageBreak/>
        <w:t xml:space="preserve">         Таким образом, созданы и расширяются  нормативные, организационные  условия для развития перспектив муниципального отделения РДШ в Байкаловско</w:t>
      </w:r>
      <w:r w:rsidR="004D64A9">
        <w:rPr>
          <w:rFonts w:ascii="Times New Roman" w:hAnsi="Times New Roman" w:cs="Times New Roman"/>
          <w:sz w:val="28"/>
          <w:szCs w:val="28"/>
        </w:rPr>
        <w:t>м муниципальном районе.</w:t>
      </w:r>
    </w:p>
    <w:p w:rsidR="004D64A9" w:rsidRDefault="004D64A9" w:rsidP="004D64A9">
      <w:pPr>
        <w:spacing w:after="0" w:line="240" w:lineRule="auto"/>
        <w:jc w:val="both"/>
        <w:rPr>
          <w:rFonts w:ascii="Times New Roman" w:hAnsi="Times New Roman" w:cs="Times New Roman"/>
          <w:sz w:val="28"/>
          <w:szCs w:val="28"/>
        </w:rPr>
      </w:pPr>
    </w:p>
    <w:p w:rsidR="00BE27E1" w:rsidRPr="00461021" w:rsidRDefault="00486D62" w:rsidP="00D02EE8">
      <w:pPr>
        <w:jc w:val="center"/>
        <w:rPr>
          <w:rFonts w:ascii="Times New Roman" w:hAnsi="Times New Roman" w:cs="Times New Roman"/>
          <w:b/>
          <w:sz w:val="28"/>
          <w:szCs w:val="28"/>
        </w:rPr>
      </w:pPr>
      <w:r w:rsidRPr="00461021">
        <w:rPr>
          <w:rFonts w:ascii="Times New Roman" w:hAnsi="Times New Roman" w:cs="Times New Roman"/>
          <w:b/>
          <w:color w:val="002060"/>
          <w:sz w:val="28"/>
          <w:szCs w:val="28"/>
        </w:rPr>
        <w:t>4</w:t>
      </w:r>
      <w:r w:rsidR="00BE27E1" w:rsidRPr="00461021">
        <w:rPr>
          <w:rFonts w:ascii="Times New Roman" w:hAnsi="Times New Roman" w:cs="Times New Roman"/>
          <w:b/>
          <w:color w:val="002060"/>
          <w:sz w:val="28"/>
          <w:szCs w:val="28"/>
        </w:rPr>
        <w:t>.</w:t>
      </w:r>
      <w:r w:rsidRPr="00461021">
        <w:rPr>
          <w:rFonts w:ascii="Times New Roman" w:hAnsi="Times New Roman" w:cs="Times New Roman"/>
          <w:b/>
          <w:color w:val="002060"/>
          <w:sz w:val="28"/>
          <w:szCs w:val="28"/>
        </w:rPr>
        <w:t xml:space="preserve">5.4. </w:t>
      </w:r>
      <w:r w:rsidR="00340B1F" w:rsidRPr="00461021">
        <w:rPr>
          <w:rFonts w:ascii="Times New Roman" w:hAnsi="Times New Roman" w:cs="Times New Roman"/>
          <w:b/>
          <w:color w:val="002060"/>
          <w:sz w:val="28"/>
          <w:szCs w:val="28"/>
        </w:rPr>
        <w:t>Профилактика правонарушений</w:t>
      </w:r>
      <w:r w:rsidR="00BE27E1" w:rsidRPr="00461021">
        <w:rPr>
          <w:rFonts w:ascii="Times New Roman" w:hAnsi="Times New Roman" w:cs="Times New Roman"/>
          <w:b/>
          <w:color w:val="002060"/>
          <w:sz w:val="28"/>
          <w:szCs w:val="28"/>
        </w:rPr>
        <w:t xml:space="preserve"> и безнадзорности несовершеннолетних</w:t>
      </w:r>
    </w:p>
    <w:p w:rsidR="000422E6" w:rsidRDefault="00B825DB" w:rsidP="000422E6">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w:t>
      </w:r>
      <w:r w:rsidR="000422E6">
        <w:rPr>
          <w:rFonts w:ascii="Times New Roman" w:hAnsi="Times New Roman" w:cs="Times New Roman"/>
          <w:sz w:val="28"/>
          <w:szCs w:val="28"/>
        </w:rPr>
        <w:t xml:space="preserve">  Сегодня огромную роль играет воспитательная работа в образовательных организациях, направленная на профилактику правонарушений и безнадзорности несовершеннолетних. В дошкольных организациях и школах в 2022 году разработаны и внедрены в работу рабочие программы воспитания. Утверждена и реализуется Программа воспитания и социализации обучающихся.</w:t>
      </w:r>
    </w:p>
    <w:p w:rsidR="000422E6" w:rsidRDefault="000422E6" w:rsidP="000422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целях профилактики</w:t>
      </w:r>
      <w:r w:rsidRPr="00461021">
        <w:rPr>
          <w:rFonts w:ascii="Times New Roman" w:hAnsi="Times New Roman" w:cs="Times New Roman"/>
          <w:sz w:val="28"/>
          <w:szCs w:val="28"/>
        </w:rPr>
        <w:t xml:space="preserve"> правонарушений и безн</w:t>
      </w:r>
      <w:r>
        <w:rPr>
          <w:rFonts w:ascii="Times New Roman" w:hAnsi="Times New Roman" w:cs="Times New Roman"/>
          <w:sz w:val="28"/>
          <w:szCs w:val="28"/>
        </w:rPr>
        <w:t>адзорности несовершеннолетних,</w:t>
      </w:r>
      <w:r w:rsidRPr="00461021">
        <w:rPr>
          <w:rFonts w:ascii="Times New Roman" w:hAnsi="Times New Roman" w:cs="Times New Roman"/>
          <w:sz w:val="28"/>
          <w:szCs w:val="28"/>
        </w:rPr>
        <w:t xml:space="preserve"> гибели и травматизма учащихся</w:t>
      </w:r>
      <w:r>
        <w:rPr>
          <w:rFonts w:ascii="Times New Roman" w:hAnsi="Times New Roman" w:cs="Times New Roman"/>
          <w:sz w:val="28"/>
          <w:szCs w:val="28"/>
        </w:rPr>
        <w:t>, для формирования</w:t>
      </w:r>
      <w:r w:rsidRPr="00461021">
        <w:rPr>
          <w:rFonts w:ascii="Times New Roman" w:hAnsi="Times New Roman" w:cs="Times New Roman"/>
          <w:sz w:val="28"/>
          <w:szCs w:val="28"/>
        </w:rPr>
        <w:t xml:space="preserve"> отрицательного отношения к наркотическим вещ</w:t>
      </w:r>
      <w:r>
        <w:rPr>
          <w:rFonts w:ascii="Times New Roman" w:hAnsi="Times New Roman" w:cs="Times New Roman"/>
          <w:sz w:val="28"/>
          <w:szCs w:val="28"/>
        </w:rPr>
        <w:t>ествам, алкоголю, табакокурению в 2022 году реализованы Постановления территориальной комиссии по делам несовершеннолетних и защите их прав, и администрации Байкаловского МР:</w:t>
      </w:r>
    </w:p>
    <w:p w:rsidR="000422E6" w:rsidRPr="00410164" w:rsidRDefault="000422E6" w:rsidP="000422E6">
      <w:pPr>
        <w:spacing w:after="0" w:line="240" w:lineRule="auto"/>
        <w:jc w:val="both"/>
        <w:rPr>
          <w:rFonts w:ascii="Times New Roman" w:hAnsi="Times New Roman" w:cs="Times New Roman"/>
          <w:sz w:val="28"/>
          <w:szCs w:val="28"/>
        </w:rPr>
      </w:pPr>
      <w:r w:rsidRPr="00410164">
        <w:rPr>
          <w:rFonts w:ascii="Times New Roman" w:hAnsi="Times New Roman" w:cs="Times New Roman"/>
          <w:sz w:val="28"/>
          <w:szCs w:val="28"/>
        </w:rPr>
        <w:t>- «Об утверждении плана мероприятий, направленных на сокращение социального сиротства работы и семейного неблагополучия на 2022 год»</w:t>
      </w:r>
      <w:r>
        <w:rPr>
          <w:rFonts w:ascii="Times New Roman" w:hAnsi="Times New Roman" w:cs="Times New Roman"/>
          <w:sz w:val="28"/>
          <w:szCs w:val="28"/>
        </w:rPr>
        <w:t>;</w:t>
      </w:r>
    </w:p>
    <w:p w:rsidR="000422E6" w:rsidRPr="003B02E1" w:rsidRDefault="000422E6" w:rsidP="000422E6">
      <w:pPr>
        <w:spacing w:after="0" w:line="240" w:lineRule="auto"/>
        <w:jc w:val="both"/>
        <w:rPr>
          <w:rFonts w:ascii="Times New Roman" w:hAnsi="Times New Roman" w:cs="Times New Roman"/>
          <w:sz w:val="28"/>
          <w:szCs w:val="28"/>
        </w:rPr>
      </w:pPr>
      <w:r w:rsidRPr="003B02E1">
        <w:rPr>
          <w:rFonts w:ascii="Times New Roman" w:hAnsi="Times New Roman" w:cs="Times New Roman"/>
          <w:sz w:val="28"/>
          <w:szCs w:val="28"/>
        </w:rPr>
        <w:t>- «О проведении областной межведомственной комплексной профилактической операции «Подросток» на территории Байкаловского муниципального района Свердловской области в 2022 году»;</w:t>
      </w:r>
    </w:p>
    <w:p w:rsidR="000422E6" w:rsidRPr="003B02E1" w:rsidRDefault="000422E6" w:rsidP="000422E6">
      <w:pPr>
        <w:spacing w:after="0" w:line="240" w:lineRule="auto"/>
        <w:jc w:val="both"/>
        <w:rPr>
          <w:rFonts w:ascii="Times New Roman" w:hAnsi="Times New Roman" w:cs="Times New Roman"/>
          <w:sz w:val="28"/>
          <w:szCs w:val="28"/>
        </w:rPr>
      </w:pPr>
      <w:r w:rsidRPr="003B02E1">
        <w:rPr>
          <w:rFonts w:ascii="Times New Roman" w:hAnsi="Times New Roman" w:cs="Times New Roman"/>
          <w:sz w:val="28"/>
          <w:szCs w:val="28"/>
        </w:rPr>
        <w:t>- «О состоянии безнадзорности и преступности несовершеннолетних на территории МО Байкаловский муниципальный район в 20922 году и мерах по совершенствованию их профилактики» (ежеквартально);</w:t>
      </w:r>
    </w:p>
    <w:p w:rsidR="000422E6" w:rsidRDefault="000422E6" w:rsidP="000422E6">
      <w:pPr>
        <w:spacing w:after="0" w:line="240" w:lineRule="auto"/>
        <w:jc w:val="both"/>
        <w:rPr>
          <w:rFonts w:ascii="Times New Roman" w:hAnsi="Times New Roman" w:cs="Times New Roman"/>
          <w:sz w:val="28"/>
          <w:szCs w:val="28"/>
        </w:rPr>
      </w:pPr>
      <w:r w:rsidRPr="003B02E1">
        <w:rPr>
          <w:rFonts w:ascii="Times New Roman" w:hAnsi="Times New Roman" w:cs="Times New Roman"/>
          <w:sz w:val="28"/>
          <w:szCs w:val="28"/>
        </w:rPr>
        <w:t>- «О принятии дополнительных мер по профилактике безнадзорности, правонарушений и общественно опасных деяний несовершеннолетних»</w:t>
      </w:r>
      <w:r>
        <w:rPr>
          <w:rFonts w:ascii="Times New Roman" w:hAnsi="Times New Roman" w:cs="Times New Roman"/>
          <w:sz w:val="28"/>
          <w:szCs w:val="28"/>
        </w:rPr>
        <w:t>.</w:t>
      </w:r>
    </w:p>
    <w:p w:rsidR="000422E6" w:rsidRPr="00992087" w:rsidRDefault="000422E6" w:rsidP="000422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Общеобразовательные организации и организации дополнительного образования приняли участие в </w:t>
      </w:r>
      <w:r w:rsidRPr="003B02E1">
        <w:rPr>
          <w:rFonts w:ascii="Times New Roman" w:hAnsi="Times New Roman" w:cs="Times New Roman"/>
          <w:sz w:val="28"/>
          <w:szCs w:val="28"/>
        </w:rPr>
        <w:t>комплексной межведомственной профилактической акции «Детство без жестокости и насилия»</w:t>
      </w:r>
      <w:r>
        <w:rPr>
          <w:rFonts w:ascii="Times New Roman" w:hAnsi="Times New Roman" w:cs="Times New Roman"/>
          <w:sz w:val="28"/>
          <w:szCs w:val="28"/>
        </w:rPr>
        <w:t>, оперативно-профилактическом мероприятии Молодежь против наркомании, курения и алкоголя», профилактическом мероприятии «Профилактика», акции «Стоп ВИЧ/СПИД».</w:t>
      </w:r>
      <w:r w:rsidRPr="003B02E1">
        <w:rPr>
          <w:rFonts w:ascii="Times New Roman" w:hAnsi="Times New Roman" w:cs="Times New Roman"/>
          <w:sz w:val="28"/>
          <w:szCs w:val="28"/>
        </w:rPr>
        <w:t xml:space="preserve"> </w:t>
      </w:r>
    </w:p>
    <w:p w:rsidR="000422E6" w:rsidRPr="00271C98" w:rsidRDefault="000422E6" w:rsidP="000422E6">
      <w:pPr>
        <w:spacing w:after="0" w:line="240" w:lineRule="auto"/>
        <w:jc w:val="both"/>
        <w:rPr>
          <w:rFonts w:ascii="Times New Roman" w:hAnsi="Times New Roman" w:cs="Times New Roman"/>
          <w:sz w:val="28"/>
          <w:szCs w:val="28"/>
        </w:rPr>
      </w:pPr>
      <w:r w:rsidRPr="00271C98">
        <w:rPr>
          <w:rFonts w:ascii="Times New Roman" w:hAnsi="Times New Roman" w:cs="Times New Roman"/>
          <w:sz w:val="28"/>
          <w:szCs w:val="28"/>
        </w:rPr>
        <w:t xml:space="preserve">          В целях профилактики суицидального поведения среди несовершеннолетних в образовательных организациях Байкаловского района проведены следующие мероприятия:</w:t>
      </w:r>
    </w:p>
    <w:p w:rsidR="000422E6" w:rsidRPr="00271C98" w:rsidRDefault="000422E6" w:rsidP="000422E6">
      <w:pPr>
        <w:spacing w:after="0" w:line="240" w:lineRule="auto"/>
        <w:jc w:val="both"/>
        <w:rPr>
          <w:rFonts w:ascii="Times New Roman" w:hAnsi="Times New Roman" w:cs="Times New Roman"/>
          <w:sz w:val="28"/>
          <w:szCs w:val="28"/>
        </w:rPr>
      </w:pPr>
      <w:r w:rsidRPr="00271C98">
        <w:rPr>
          <w:rFonts w:ascii="Times New Roman" w:hAnsi="Times New Roman" w:cs="Times New Roman"/>
          <w:sz w:val="28"/>
          <w:szCs w:val="28"/>
        </w:rPr>
        <w:t xml:space="preserve">          - повышение квалификации педагогов на темы "Профилактика девиантного поведения у подростков и молодежи в образовательной среде (профилактика суицидов, буллинга, деструктивного и аддитивного поведения)"; "Эффект Вертера (массовая волна подражательных самоубийств): проявления, причины, возможности нивелирования";</w:t>
      </w:r>
    </w:p>
    <w:p w:rsidR="000422E6" w:rsidRPr="00271C98" w:rsidRDefault="000422E6" w:rsidP="000422E6">
      <w:pPr>
        <w:spacing w:after="0" w:line="240" w:lineRule="auto"/>
        <w:jc w:val="both"/>
        <w:rPr>
          <w:rFonts w:ascii="Times New Roman" w:hAnsi="Times New Roman" w:cs="Times New Roman"/>
          <w:sz w:val="28"/>
          <w:szCs w:val="28"/>
        </w:rPr>
      </w:pPr>
      <w:r w:rsidRPr="00271C98">
        <w:rPr>
          <w:rFonts w:ascii="Times New Roman" w:hAnsi="Times New Roman" w:cs="Times New Roman"/>
          <w:sz w:val="28"/>
          <w:szCs w:val="28"/>
        </w:rPr>
        <w:t xml:space="preserve">          -  Буклет "Чем опасен интернет" для родителей, предоставленный МО МВД «Байкаловский» с целью контроля ими социальных сетей, которыми пользуется ребенок и предотвращения приобщения к деструктивным группам"</w:t>
      </w:r>
    </w:p>
    <w:p w:rsidR="000422E6" w:rsidRPr="00271C98" w:rsidRDefault="000422E6" w:rsidP="000422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71C98">
        <w:rPr>
          <w:rFonts w:ascii="Times New Roman" w:hAnsi="Times New Roman" w:cs="Times New Roman"/>
          <w:sz w:val="28"/>
          <w:szCs w:val="28"/>
        </w:rPr>
        <w:t>- Классные часы для учащихся «Проблемы в семье, в школе, с друзьями. Пути их решения»;</w:t>
      </w:r>
    </w:p>
    <w:p w:rsidR="000422E6" w:rsidRDefault="000422E6" w:rsidP="000422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71C98">
        <w:rPr>
          <w:rFonts w:ascii="Times New Roman" w:hAnsi="Times New Roman" w:cs="Times New Roman"/>
          <w:sz w:val="28"/>
          <w:szCs w:val="28"/>
        </w:rPr>
        <w:t>-  Для оказания экстренной психологической помощи подросткам на сайте школы и в классных уголках есть номера телефонов экстренных психологических служб, куда могут обратиться обучающиеся и родители.</w:t>
      </w:r>
    </w:p>
    <w:p w:rsidR="000422E6" w:rsidRPr="00461021" w:rsidRDefault="000422E6" w:rsidP="000422E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2021-2022</w:t>
      </w:r>
      <w:r w:rsidRPr="00461021">
        <w:rPr>
          <w:rFonts w:ascii="Times New Roman" w:hAnsi="Times New Roman" w:cs="Times New Roman"/>
          <w:sz w:val="28"/>
          <w:szCs w:val="28"/>
        </w:rPr>
        <w:t xml:space="preserve"> учебном  году проведены встречи и беседы с сотрудниками ММО МВД России «Байкаловский», ОГИБДД, врачами Байкаловской ЦР</w:t>
      </w:r>
      <w:r>
        <w:rPr>
          <w:rFonts w:ascii="Times New Roman" w:hAnsi="Times New Roman" w:cs="Times New Roman"/>
          <w:sz w:val="28"/>
          <w:szCs w:val="28"/>
        </w:rPr>
        <w:t>Б</w:t>
      </w:r>
      <w:r w:rsidRPr="00461021">
        <w:rPr>
          <w:rFonts w:ascii="Times New Roman" w:hAnsi="Times New Roman" w:cs="Times New Roman"/>
          <w:sz w:val="28"/>
          <w:szCs w:val="28"/>
        </w:rPr>
        <w:t>. В школах прошли Единые дни профилактики, организованные совместно с ТКДН.</w:t>
      </w:r>
    </w:p>
    <w:p w:rsidR="000422E6" w:rsidRPr="00461021" w:rsidRDefault="000422E6" w:rsidP="000422E6">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61021">
        <w:rPr>
          <w:rFonts w:ascii="Times New Roman" w:hAnsi="Times New Roman" w:cs="Times New Roman"/>
          <w:sz w:val="28"/>
          <w:szCs w:val="28"/>
        </w:rPr>
        <w:t>Большое внимание уделено безопасному поведению детей на дорогах и в транспорте при тесном сотрудничестве с ОГИБДД.</w:t>
      </w:r>
      <w:r>
        <w:rPr>
          <w:rFonts w:ascii="Times New Roman" w:hAnsi="Times New Roman" w:cs="Times New Roman"/>
          <w:sz w:val="28"/>
          <w:szCs w:val="28"/>
        </w:rPr>
        <w:t xml:space="preserve"> Проведены «Родительские патрули», операция «Горка», «акция «Письмо водителю», конкурс «Безопасное колесо».</w:t>
      </w:r>
    </w:p>
    <w:p w:rsidR="000422E6" w:rsidRPr="00461021" w:rsidRDefault="000422E6" w:rsidP="000422E6">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Профилактическая деятельность в образовательных учреждениях строится на комплексной основе и обеспечивается совместными усилиями учителей, воспитателей, психологов, медиков, социальных работников во взаимодействии с субъектами системы профилактики безнадзорности и правонарушений несовершеннолетних. Определены формы межведомственного взаимодействия в вопросах выявления, взаимного информирования и учета несовершеннолетних, не посещающих или систематически пропускающих занятия по неуважительным причинам.</w:t>
      </w:r>
    </w:p>
    <w:p w:rsidR="000422E6" w:rsidRPr="00461021" w:rsidRDefault="000422E6" w:rsidP="000422E6">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Во всех ОУ создан банк данных детей группы риска и проблемных семей, ситуация внутри которых может спровоцировать отклоняющееся поведение учащихся. В ОУ работают советы по профилактике правонарушений и безнадзорности несовершеннолетних.</w:t>
      </w:r>
    </w:p>
    <w:p w:rsidR="000422E6" w:rsidRPr="00461021" w:rsidRDefault="000422E6" w:rsidP="000422E6">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Регулярно осуществляется мониторинг учёта детей, состоящих на внутришкольном учёте, учёте в ПДН и КДН. На </w:t>
      </w:r>
      <w:r>
        <w:rPr>
          <w:rFonts w:ascii="Times New Roman" w:hAnsi="Times New Roman" w:cs="Times New Roman"/>
          <w:sz w:val="28"/>
          <w:szCs w:val="28"/>
        </w:rPr>
        <w:t xml:space="preserve">10.07.2022 </w:t>
      </w:r>
      <w:r w:rsidRPr="00461021">
        <w:rPr>
          <w:rFonts w:ascii="Times New Roman" w:hAnsi="Times New Roman" w:cs="Times New Roman"/>
          <w:sz w:val="28"/>
          <w:szCs w:val="28"/>
        </w:rPr>
        <w:t>на внутришкольном учёте состоят 13 обучающихся</w:t>
      </w:r>
      <w:r>
        <w:rPr>
          <w:rFonts w:ascii="Times New Roman" w:hAnsi="Times New Roman" w:cs="Times New Roman"/>
          <w:sz w:val="28"/>
          <w:szCs w:val="28"/>
        </w:rPr>
        <w:t>, 12 человек - на учёте в ПДН, 9</w:t>
      </w:r>
      <w:r w:rsidRPr="00461021">
        <w:rPr>
          <w:rFonts w:ascii="Times New Roman" w:hAnsi="Times New Roman" w:cs="Times New Roman"/>
          <w:sz w:val="28"/>
          <w:szCs w:val="28"/>
        </w:rPr>
        <w:t xml:space="preserve"> человек - на учете в ТКДН</w:t>
      </w:r>
      <w:r>
        <w:rPr>
          <w:rFonts w:ascii="Times New Roman" w:hAnsi="Times New Roman" w:cs="Times New Roman"/>
          <w:sz w:val="28"/>
          <w:szCs w:val="28"/>
        </w:rPr>
        <w:t xml:space="preserve"> </w:t>
      </w:r>
      <w:r w:rsidRPr="00461021">
        <w:rPr>
          <w:rFonts w:ascii="Times New Roman" w:hAnsi="Times New Roman" w:cs="Times New Roman"/>
          <w:sz w:val="28"/>
          <w:szCs w:val="28"/>
        </w:rPr>
        <w:t>и</w:t>
      </w:r>
      <w:r>
        <w:rPr>
          <w:rFonts w:ascii="Times New Roman" w:hAnsi="Times New Roman" w:cs="Times New Roman"/>
          <w:sz w:val="28"/>
          <w:szCs w:val="28"/>
        </w:rPr>
        <w:t xml:space="preserve"> </w:t>
      </w:r>
      <w:r w:rsidRPr="00461021">
        <w:rPr>
          <w:rFonts w:ascii="Times New Roman" w:hAnsi="Times New Roman" w:cs="Times New Roman"/>
          <w:sz w:val="28"/>
          <w:szCs w:val="28"/>
        </w:rPr>
        <w:t xml:space="preserve">ЗП. </w:t>
      </w:r>
    </w:p>
    <w:p w:rsidR="000422E6" w:rsidRPr="00461021" w:rsidRDefault="000422E6" w:rsidP="000422E6">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В образовательных учреждениях в учебное время и в каникулярный период проводятся мероприятия, ориентированные на социализацию личности, формирование активной гражданской позиции на основе участия в социально значимой деятельности. Организуется вовлечение ребят в различные виды деятельности: поисковую, краеведческую, исследовательскую, участие в школьных, районных, региональных, всероссийских, международных соревнованиях, конкурсах и т. д.</w:t>
      </w:r>
    </w:p>
    <w:p w:rsidR="000422E6" w:rsidRDefault="000422E6" w:rsidP="000422E6">
      <w:pPr>
        <w:spacing w:after="0" w:line="240" w:lineRule="auto"/>
        <w:jc w:val="both"/>
        <w:rPr>
          <w:rFonts w:ascii="Times New Roman" w:hAnsi="Times New Roman" w:cs="Times New Roman"/>
          <w:sz w:val="28"/>
          <w:szCs w:val="28"/>
        </w:rPr>
      </w:pPr>
      <w:r w:rsidRPr="00461021">
        <w:rPr>
          <w:rFonts w:ascii="Times New Roman" w:hAnsi="Times New Roman" w:cs="Times New Roman"/>
          <w:sz w:val="28"/>
          <w:szCs w:val="28"/>
        </w:rPr>
        <w:t xml:space="preserve">      В ОУ проведено социально-психологическое тестирование среди учащихся 13-18 лет общеобразовательных учреждений на раннее выявление немедицинского потребления наркотических средств и психотропных веществ. По результатам социально-психологического тестирования с несовершеннолетними и их семьями ведется профилактическая работа.</w:t>
      </w:r>
    </w:p>
    <w:p w:rsidR="000422E6" w:rsidRPr="00EF7810" w:rsidRDefault="000422E6" w:rsidP="000422E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F7810">
        <w:rPr>
          <w:rFonts w:ascii="Times New Roman" w:hAnsi="Times New Roman" w:cs="Times New Roman"/>
          <w:sz w:val="28"/>
          <w:szCs w:val="28"/>
        </w:rPr>
        <w:t>В</w:t>
      </w:r>
      <w:r>
        <w:rPr>
          <w:rFonts w:ascii="Times New Roman" w:hAnsi="Times New Roman" w:cs="Times New Roman"/>
          <w:sz w:val="28"/>
          <w:szCs w:val="28"/>
        </w:rPr>
        <w:t xml:space="preserve"> 2022 году в</w:t>
      </w:r>
      <w:r w:rsidRPr="00EF7810">
        <w:rPr>
          <w:rFonts w:ascii="Times New Roman" w:hAnsi="Times New Roman" w:cs="Times New Roman"/>
          <w:sz w:val="28"/>
          <w:szCs w:val="28"/>
        </w:rPr>
        <w:t xml:space="preserve"> целях выявления и профилактики проявления деструктивного поведения у обучающихся во всех  11 школах Байкаловского района проведен ряд  мониторингов:</w:t>
      </w:r>
    </w:p>
    <w:p w:rsidR="000422E6" w:rsidRPr="00EF7810" w:rsidRDefault="000422E6" w:rsidP="000422E6">
      <w:pPr>
        <w:spacing w:after="0"/>
        <w:jc w:val="both"/>
        <w:rPr>
          <w:rFonts w:ascii="Times New Roman" w:hAnsi="Times New Roman" w:cs="Times New Roman"/>
          <w:sz w:val="28"/>
          <w:szCs w:val="28"/>
        </w:rPr>
      </w:pPr>
      <w:r w:rsidRPr="00EF7810">
        <w:rPr>
          <w:rFonts w:ascii="Times New Roman" w:hAnsi="Times New Roman" w:cs="Times New Roman"/>
          <w:sz w:val="28"/>
          <w:szCs w:val="28"/>
        </w:rPr>
        <w:lastRenderedPageBreak/>
        <w:t>1. По выявлению числа детей- сирот и числа детей, оставшихся без попечения родителей. Мониторингом охвачено 100 % учащихся. Выявлено 32 ребенка, что составляет 1,7 % от общего числа учащихся в Байкаловском районе.</w:t>
      </w:r>
    </w:p>
    <w:p w:rsidR="000422E6" w:rsidRPr="00EF7810" w:rsidRDefault="000422E6" w:rsidP="000422E6">
      <w:pPr>
        <w:spacing w:after="0"/>
        <w:jc w:val="both"/>
        <w:rPr>
          <w:rFonts w:ascii="Times New Roman" w:hAnsi="Times New Roman" w:cs="Times New Roman"/>
          <w:sz w:val="28"/>
          <w:szCs w:val="28"/>
        </w:rPr>
      </w:pPr>
      <w:r>
        <w:rPr>
          <w:rFonts w:ascii="Times New Roman" w:hAnsi="Times New Roman" w:cs="Times New Roman"/>
          <w:sz w:val="28"/>
          <w:szCs w:val="28"/>
        </w:rPr>
        <w:t>2. По выявлению детей</w:t>
      </w:r>
      <w:r w:rsidRPr="00EF7810">
        <w:rPr>
          <w:rFonts w:ascii="Times New Roman" w:hAnsi="Times New Roman" w:cs="Times New Roman"/>
          <w:sz w:val="28"/>
          <w:szCs w:val="28"/>
        </w:rPr>
        <w:t>, проживающих в малообеспеченных семь</w:t>
      </w:r>
      <w:r>
        <w:rPr>
          <w:rFonts w:ascii="Times New Roman" w:hAnsi="Times New Roman" w:cs="Times New Roman"/>
          <w:sz w:val="28"/>
          <w:szCs w:val="28"/>
        </w:rPr>
        <w:t>ях. Выявлено</w:t>
      </w:r>
      <w:r w:rsidRPr="00EF7810">
        <w:rPr>
          <w:rFonts w:ascii="Times New Roman" w:hAnsi="Times New Roman" w:cs="Times New Roman"/>
          <w:sz w:val="28"/>
          <w:szCs w:val="28"/>
        </w:rPr>
        <w:t xml:space="preserve"> 458 учащихся из малообеспеченных семей, что составляет 25 %  от общего числа учащихся в Байкаловском районе.</w:t>
      </w:r>
    </w:p>
    <w:p w:rsidR="000422E6" w:rsidRPr="00EF7810" w:rsidRDefault="000422E6" w:rsidP="000422E6">
      <w:pPr>
        <w:spacing w:after="0"/>
        <w:jc w:val="both"/>
        <w:rPr>
          <w:rFonts w:ascii="Times New Roman" w:hAnsi="Times New Roman" w:cs="Times New Roman"/>
          <w:sz w:val="28"/>
          <w:szCs w:val="28"/>
        </w:rPr>
      </w:pPr>
      <w:r w:rsidRPr="00EF7810">
        <w:rPr>
          <w:rFonts w:ascii="Times New Roman" w:hAnsi="Times New Roman" w:cs="Times New Roman"/>
          <w:sz w:val="28"/>
          <w:szCs w:val="28"/>
        </w:rPr>
        <w:t>3. По выявлению несовершеннолетних об</w:t>
      </w:r>
      <w:r w:rsidR="00F965E7">
        <w:rPr>
          <w:rFonts w:ascii="Times New Roman" w:hAnsi="Times New Roman" w:cs="Times New Roman"/>
          <w:sz w:val="28"/>
          <w:szCs w:val="28"/>
        </w:rPr>
        <w:t>учающихся, воспитывающихся в неполных семьях. Таковых детей выявлено 404</w:t>
      </w:r>
      <w:r w:rsidRPr="00EF7810">
        <w:rPr>
          <w:rFonts w:ascii="Times New Roman" w:hAnsi="Times New Roman" w:cs="Times New Roman"/>
          <w:sz w:val="28"/>
          <w:szCs w:val="28"/>
        </w:rPr>
        <w:t>, что составляет 22 % от общего числа учащихся в Байкаловском районе.</w:t>
      </w:r>
    </w:p>
    <w:p w:rsidR="000422E6" w:rsidRPr="00EF7810" w:rsidRDefault="000422E6" w:rsidP="000422E6">
      <w:pPr>
        <w:spacing w:after="0"/>
        <w:jc w:val="both"/>
        <w:rPr>
          <w:rFonts w:ascii="Times New Roman" w:hAnsi="Times New Roman" w:cs="Times New Roman"/>
          <w:sz w:val="28"/>
          <w:szCs w:val="28"/>
        </w:rPr>
      </w:pPr>
      <w:r w:rsidRPr="00EF7810">
        <w:rPr>
          <w:rFonts w:ascii="Times New Roman" w:hAnsi="Times New Roman" w:cs="Times New Roman"/>
          <w:sz w:val="28"/>
          <w:szCs w:val="28"/>
        </w:rPr>
        <w:t>4. По выявлению несовершеннолетних обучающихся с задержкой психического развития. Выявлено 118 учащихся, что составляет 6,4  % от общего числа учащихся в Байкаловском районе.</w:t>
      </w:r>
    </w:p>
    <w:p w:rsidR="000422E6" w:rsidRPr="00EF7810" w:rsidRDefault="000422E6" w:rsidP="000422E6">
      <w:pPr>
        <w:spacing w:after="0"/>
        <w:jc w:val="both"/>
        <w:rPr>
          <w:rFonts w:ascii="Times New Roman" w:hAnsi="Times New Roman" w:cs="Times New Roman"/>
          <w:sz w:val="28"/>
          <w:szCs w:val="28"/>
        </w:rPr>
      </w:pPr>
      <w:r w:rsidRPr="00EF7810">
        <w:rPr>
          <w:rFonts w:ascii="Times New Roman" w:hAnsi="Times New Roman" w:cs="Times New Roman"/>
          <w:sz w:val="28"/>
          <w:szCs w:val="28"/>
        </w:rPr>
        <w:t>5. По выявлению несовершеннолетних обучающихся, испытывающих трудности социальной адаптации. Мониторингом охвачено 100 % учащихся, выявлен 61 учащийся, что составляет 3 % от общего числа учащихся в Байкаловском районе.</w:t>
      </w:r>
    </w:p>
    <w:p w:rsidR="000422E6" w:rsidRPr="00EF7810" w:rsidRDefault="000422E6" w:rsidP="000422E6">
      <w:pPr>
        <w:spacing w:after="0"/>
        <w:jc w:val="both"/>
        <w:rPr>
          <w:rFonts w:ascii="Times New Roman" w:hAnsi="Times New Roman" w:cs="Times New Roman"/>
          <w:sz w:val="28"/>
          <w:szCs w:val="28"/>
        </w:rPr>
      </w:pPr>
      <w:r w:rsidRPr="00EF7810">
        <w:rPr>
          <w:rFonts w:ascii="Times New Roman" w:hAnsi="Times New Roman" w:cs="Times New Roman"/>
          <w:sz w:val="28"/>
          <w:szCs w:val="28"/>
        </w:rPr>
        <w:t>6. По выявлению несовершеннолетних обучающихся, находящихся в трудной жизненной ситуации. Выявлено 13 учащихся, что составляет 0,7 % от общего числа учащихся в Байкаловском районе.</w:t>
      </w:r>
    </w:p>
    <w:p w:rsidR="000422E6" w:rsidRPr="00EF7810" w:rsidRDefault="000422E6" w:rsidP="000422E6">
      <w:pPr>
        <w:spacing w:after="0"/>
        <w:jc w:val="both"/>
        <w:rPr>
          <w:rFonts w:ascii="Times New Roman" w:hAnsi="Times New Roman" w:cs="Times New Roman"/>
          <w:sz w:val="28"/>
          <w:szCs w:val="28"/>
        </w:rPr>
      </w:pPr>
      <w:r w:rsidRPr="00EF7810">
        <w:rPr>
          <w:rFonts w:ascii="Times New Roman" w:hAnsi="Times New Roman" w:cs="Times New Roman"/>
          <w:sz w:val="28"/>
          <w:szCs w:val="28"/>
        </w:rPr>
        <w:t>7. Несовершеннолетних обуча</w:t>
      </w:r>
      <w:r w:rsidR="00F965E7">
        <w:rPr>
          <w:rFonts w:ascii="Times New Roman" w:hAnsi="Times New Roman" w:cs="Times New Roman"/>
          <w:sz w:val="28"/>
          <w:szCs w:val="28"/>
        </w:rPr>
        <w:t xml:space="preserve">ющихся, находящихся в социально </w:t>
      </w:r>
      <w:r w:rsidRPr="00EF7810">
        <w:rPr>
          <w:rFonts w:ascii="Times New Roman" w:hAnsi="Times New Roman" w:cs="Times New Roman"/>
          <w:sz w:val="28"/>
          <w:szCs w:val="28"/>
        </w:rPr>
        <w:t xml:space="preserve">опасном положении выявлено 8 </w:t>
      </w:r>
      <w:r w:rsidR="00F965E7">
        <w:rPr>
          <w:rFonts w:ascii="Times New Roman" w:hAnsi="Times New Roman" w:cs="Times New Roman"/>
          <w:sz w:val="28"/>
          <w:szCs w:val="28"/>
        </w:rPr>
        <w:t xml:space="preserve">- </w:t>
      </w:r>
      <w:r w:rsidRPr="00EF7810">
        <w:rPr>
          <w:rFonts w:ascii="Times New Roman" w:hAnsi="Times New Roman" w:cs="Times New Roman"/>
          <w:sz w:val="28"/>
          <w:szCs w:val="28"/>
        </w:rPr>
        <w:t>в Байкаловской, Ляпуновской, Нижне-Иленской школах. Это составляет 0,4 % от общего числа учащихся в Байкаловском районе.</w:t>
      </w:r>
    </w:p>
    <w:p w:rsidR="000422E6" w:rsidRPr="00EF7810" w:rsidRDefault="000422E6" w:rsidP="000422E6">
      <w:pPr>
        <w:spacing w:after="0"/>
        <w:jc w:val="both"/>
        <w:rPr>
          <w:rFonts w:ascii="Times New Roman" w:hAnsi="Times New Roman" w:cs="Times New Roman"/>
          <w:sz w:val="28"/>
          <w:szCs w:val="28"/>
        </w:rPr>
      </w:pPr>
      <w:r w:rsidRPr="00EF7810">
        <w:rPr>
          <w:rFonts w:ascii="Times New Roman" w:hAnsi="Times New Roman" w:cs="Times New Roman"/>
          <w:sz w:val="28"/>
          <w:szCs w:val="28"/>
        </w:rPr>
        <w:t>8. В социально-психологическом тестировании приняли участие 100 % учащихся, подлежащих тестированию. Из них у 18 учащихся проявился тот или иной уровень рискогенности, что составляет 1 % от общего числа несовершеннолетних, подлежащих тестированию.</w:t>
      </w:r>
    </w:p>
    <w:p w:rsidR="000422E6" w:rsidRPr="00EF7810" w:rsidRDefault="000422E6" w:rsidP="000422E6">
      <w:pPr>
        <w:spacing w:after="0"/>
        <w:jc w:val="both"/>
        <w:rPr>
          <w:rFonts w:ascii="Times New Roman" w:hAnsi="Times New Roman" w:cs="Times New Roman"/>
          <w:sz w:val="28"/>
          <w:szCs w:val="28"/>
        </w:rPr>
      </w:pPr>
      <w:r w:rsidRPr="00EF7810">
        <w:rPr>
          <w:rFonts w:ascii="Times New Roman" w:hAnsi="Times New Roman" w:cs="Times New Roman"/>
          <w:sz w:val="28"/>
          <w:szCs w:val="28"/>
        </w:rPr>
        <w:t>9. Несовершеннолетних  учащихся, совершивших преступление, выявлено 5 в Байкаловской и Нижне-Иленской школах, что составляет 0,3 % от общего числа учащихся в Байкаловском районе.</w:t>
      </w:r>
    </w:p>
    <w:p w:rsidR="000422E6" w:rsidRPr="00EF7810" w:rsidRDefault="000422E6" w:rsidP="000422E6">
      <w:pPr>
        <w:spacing w:after="0"/>
        <w:jc w:val="both"/>
        <w:rPr>
          <w:rFonts w:ascii="Times New Roman" w:hAnsi="Times New Roman" w:cs="Times New Roman"/>
          <w:sz w:val="28"/>
          <w:szCs w:val="28"/>
        </w:rPr>
      </w:pPr>
      <w:r w:rsidRPr="00EF7810">
        <w:rPr>
          <w:rFonts w:ascii="Times New Roman" w:hAnsi="Times New Roman" w:cs="Times New Roman"/>
          <w:sz w:val="28"/>
          <w:szCs w:val="28"/>
        </w:rPr>
        <w:t>10. Несовершеннолетних учащихся, совершивших административные правонарушения, выявлено 3, что составляет 0,2 % от общего числа учащихся в Байкаловском районе.</w:t>
      </w:r>
    </w:p>
    <w:p w:rsidR="000422E6" w:rsidRPr="00EF7810" w:rsidRDefault="000422E6" w:rsidP="000422E6">
      <w:pPr>
        <w:spacing w:after="0"/>
        <w:jc w:val="both"/>
        <w:rPr>
          <w:rFonts w:ascii="Times New Roman" w:hAnsi="Times New Roman" w:cs="Times New Roman"/>
          <w:sz w:val="28"/>
          <w:szCs w:val="28"/>
        </w:rPr>
      </w:pPr>
      <w:r w:rsidRPr="00EF7810">
        <w:rPr>
          <w:rFonts w:ascii="Times New Roman" w:hAnsi="Times New Roman" w:cs="Times New Roman"/>
          <w:sz w:val="28"/>
          <w:szCs w:val="28"/>
        </w:rPr>
        <w:t>11. На учете в подразделении по делам несовершеннолетних на конец учебного года состоит 11 несовершенно</w:t>
      </w:r>
      <w:r w:rsidR="00F965E7">
        <w:rPr>
          <w:rFonts w:ascii="Times New Roman" w:hAnsi="Times New Roman" w:cs="Times New Roman"/>
          <w:sz w:val="28"/>
          <w:szCs w:val="28"/>
        </w:rPr>
        <w:t>летних учащихся,</w:t>
      </w:r>
      <w:r w:rsidRPr="00EF7810">
        <w:rPr>
          <w:rFonts w:ascii="Times New Roman" w:hAnsi="Times New Roman" w:cs="Times New Roman"/>
          <w:sz w:val="28"/>
          <w:szCs w:val="28"/>
        </w:rPr>
        <w:t xml:space="preserve"> 6 снято в течение текущего учебного года.</w:t>
      </w:r>
    </w:p>
    <w:p w:rsidR="000422E6" w:rsidRPr="00EF7810" w:rsidRDefault="000422E6" w:rsidP="000422E6">
      <w:pPr>
        <w:spacing w:after="0"/>
        <w:jc w:val="both"/>
        <w:rPr>
          <w:rFonts w:ascii="Times New Roman" w:hAnsi="Times New Roman" w:cs="Times New Roman"/>
          <w:sz w:val="28"/>
          <w:szCs w:val="28"/>
        </w:rPr>
      </w:pPr>
      <w:r w:rsidRPr="00EF7810">
        <w:rPr>
          <w:rFonts w:ascii="Times New Roman" w:hAnsi="Times New Roman" w:cs="Times New Roman"/>
          <w:sz w:val="28"/>
          <w:szCs w:val="28"/>
        </w:rPr>
        <w:t xml:space="preserve">12. 3 несовершеннолетних  учащихся </w:t>
      </w:r>
      <w:r w:rsidR="00F965E7" w:rsidRPr="00EF7810">
        <w:rPr>
          <w:rFonts w:ascii="Times New Roman" w:hAnsi="Times New Roman" w:cs="Times New Roman"/>
          <w:sz w:val="28"/>
          <w:szCs w:val="28"/>
        </w:rPr>
        <w:t>Баженовско</w:t>
      </w:r>
      <w:r w:rsidR="00F965E7">
        <w:rPr>
          <w:rFonts w:ascii="Times New Roman" w:hAnsi="Times New Roman" w:cs="Times New Roman"/>
          <w:sz w:val="28"/>
          <w:szCs w:val="28"/>
        </w:rPr>
        <w:t xml:space="preserve">й, Ляпуновской и Вязовской школ </w:t>
      </w:r>
      <w:r w:rsidRPr="00EF7810">
        <w:rPr>
          <w:rFonts w:ascii="Times New Roman" w:hAnsi="Times New Roman" w:cs="Times New Roman"/>
          <w:sz w:val="28"/>
          <w:szCs w:val="28"/>
        </w:rPr>
        <w:t>совершили правонарушения, связанные с употребле</w:t>
      </w:r>
      <w:r w:rsidR="00F965E7">
        <w:rPr>
          <w:rFonts w:ascii="Times New Roman" w:hAnsi="Times New Roman" w:cs="Times New Roman"/>
          <w:sz w:val="28"/>
          <w:szCs w:val="28"/>
        </w:rPr>
        <w:t>нием алкоголя, табакокурением</w:t>
      </w:r>
      <w:r w:rsidRPr="00EF7810">
        <w:rPr>
          <w:rFonts w:ascii="Times New Roman" w:hAnsi="Times New Roman" w:cs="Times New Roman"/>
          <w:sz w:val="28"/>
          <w:szCs w:val="28"/>
        </w:rPr>
        <w:t>, что составило 0.2 % от общего числа учащихся в Байкаловском районе.</w:t>
      </w:r>
    </w:p>
    <w:p w:rsidR="000422E6" w:rsidRPr="00EF7810" w:rsidRDefault="000422E6" w:rsidP="000422E6">
      <w:pPr>
        <w:spacing w:after="0"/>
        <w:jc w:val="both"/>
        <w:rPr>
          <w:rFonts w:ascii="Times New Roman" w:hAnsi="Times New Roman" w:cs="Times New Roman"/>
          <w:sz w:val="28"/>
          <w:szCs w:val="28"/>
        </w:rPr>
      </w:pPr>
      <w:r w:rsidRPr="00EF7810">
        <w:rPr>
          <w:rFonts w:ascii="Times New Roman" w:hAnsi="Times New Roman" w:cs="Times New Roman"/>
          <w:sz w:val="28"/>
          <w:szCs w:val="28"/>
        </w:rPr>
        <w:t>13. Выявлен 1 случай деструктивного поведения, получивший резонанс в СМИ.</w:t>
      </w:r>
    </w:p>
    <w:p w:rsidR="000422E6" w:rsidRPr="00EF7810" w:rsidRDefault="000422E6" w:rsidP="000422E6">
      <w:pPr>
        <w:spacing w:after="0"/>
        <w:jc w:val="both"/>
        <w:rPr>
          <w:rFonts w:ascii="Times New Roman" w:hAnsi="Times New Roman" w:cs="Times New Roman"/>
          <w:sz w:val="28"/>
          <w:szCs w:val="28"/>
        </w:rPr>
      </w:pPr>
      <w:r w:rsidRPr="00EF7810">
        <w:rPr>
          <w:rFonts w:ascii="Times New Roman" w:hAnsi="Times New Roman" w:cs="Times New Roman"/>
          <w:sz w:val="28"/>
          <w:szCs w:val="28"/>
        </w:rPr>
        <w:lastRenderedPageBreak/>
        <w:t>14. В образовательных организациях Байкаловского района выявлено 3 случая буллинга в Чурманской и Баженовской школах, что составило 0,2 %.</w:t>
      </w:r>
    </w:p>
    <w:p w:rsidR="000422E6" w:rsidRPr="00EF7810" w:rsidRDefault="000422E6" w:rsidP="000422E6">
      <w:pPr>
        <w:spacing w:after="0"/>
        <w:jc w:val="both"/>
        <w:rPr>
          <w:rFonts w:ascii="Times New Roman" w:hAnsi="Times New Roman" w:cs="Times New Roman"/>
          <w:sz w:val="28"/>
          <w:szCs w:val="28"/>
        </w:rPr>
      </w:pPr>
      <w:r w:rsidRPr="00EF7810">
        <w:rPr>
          <w:rFonts w:ascii="Times New Roman" w:hAnsi="Times New Roman" w:cs="Times New Roman"/>
          <w:sz w:val="28"/>
          <w:szCs w:val="28"/>
        </w:rPr>
        <w:t>15. Попыток суицида в образовательных организациях не выявлено.</w:t>
      </w:r>
    </w:p>
    <w:p w:rsidR="000422E6" w:rsidRPr="00EF7810" w:rsidRDefault="000422E6" w:rsidP="000422E6">
      <w:pPr>
        <w:spacing w:after="0"/>
        <w:jc w:val="both"/>
        <w:rPr>
          <w:rFonts w:ascii="Times New Roman" w:hAnsi="Times New Roman" w:cs="Times New Roman"/>
          <w:sz w:val="28"/>
          <w:szCs w:val="28"/>
        </w:rPr>
      </w:pPr>
      <w:r w:rsidRPr="00EF7810">
        <w:rPr>
          <w:rFonts w:ascii="Times New Roman" w:hAnsi="Times New Roman" w:cs="Times New Roman"/>
          <w:sz w:val="28"/>
          <w:szCs w:val="28"/>
        </w:rPr>
        <w:t>16. Во всех 11 школах ведется регулярно мониторинг  социальных сетей по выявлению деструктивных аккаунтов. В текущем учебном году выявлено 2 факта в Еланской и Ляпуновской школе, что  составило  0,1 %.</w:t>
      </w:r>
    </w:p>
    <w:p w:rsidR="000422E6" w:rsidRDefault="000422E6" w:rsidP="000422E6">
      <w:pPr>
        <w:spacing w:after="0" w:line="240" w:lineRule="auto"/>
        <w:jc w:val="both"/>
        <w:rPr>
          <w:rFonts w:ascii="Times New Roman" w:eastAsia="Times New Roman" w:hAnsi="Times New Roman" w:cs="Times New Roman"/>
          <w:sz w:val="28"/>
          <w:szCs w:val="28"/>
          <w:lang w:eastAsia="ru-RU"/>
        </w:rPr>
      </w:pPr>
      <w:r w:rsidRPr="00EF7810">
        <w:rPr>
          <w:rFonts w:ascii="Times New Roman" w:hAnsi="Times New Roman" w:cs="Times New Roman"/>
          <w:sz w:val="28"/>
          <w:szCs w:val="28"/>
        </w:rPr>
        <w:t xml:space="preserve">  </w:t>
      </w:r>
      <w:r w:rsidR="00F965E7">
        <w:rPr>
          <w:rFonts w:ascii="Times New Roman" w:hAnsi="Times New Roman" w:cs="Times New Roman"/>
          <w:sz w:val="28"/>
          <w:szCs w:val="28"/>
        </w:rPr>
        <w:t xml:space="preserve">        По итогам</w:t>
      </w:r>
      <w:r w:rsidRPr="00EF7810">
        <w:rPr>
          <w:rFonts w:ascii="Times New Roman" w:hAnsi="Times New Roman" w:cs="Times New Roman"/>
          <w:sz w:val="28"/>
          <w:szCs w:val="28"/>
        </w:rPr>
        <w:t xml:space="preserve"> проведенных мониторингов по выявлению и профилактике проявлений деструктивного поведения несовершеннолетних обучающихся</w:t>
      </w:r>
      <w:r>
        <w:rPr>
          <w:rFonts w:ascii="Times New Roman" w:hAnsi="Times New Roman" w:cs="Times New Roman"/>
          <w:sz w:val="28"/>
          <w:szCs w:val="28"/>
        </w:rPr>
        <w:t xml:space="preserve"> </w:t>
      </w:r>
      <w:r w:rsidRPr="00EF7810">
        <w:rPr>
          <w:rFonts w:ascii="Times New Roman" w:hAnsi="Times New Roman" w:cs="Times New Roman"/>
          <w:sz w:val="28"/>
          <w:szCs w:val="28"/>
        </w:rPr>
        <w:t xml:space="preserve"> всем общеобразовательным  организациям</w:t>
      </w:r>
      <w:r>
        <w:rPr>
          <w:rFonts w:ascii="Times New Roman" w:hAnsi="Times New Roman" w:cs="Times New Roman"/>
          <w:sz w:val="28"/>
          <w:szCs w:val="28"/>
        </w:rPr>
        <w:t xml:space="preserve"> направлены рекомендации о принятии дополнительных мер по устранению выявленных негативных показателей.</w:t>
      </w:r>
    </w:p>
    <w:p w:rsidR="000422E6" w:rsidRDefault="000422E6" w:rsidP="000422E6">
      <w:pPr>
        <w:spacing w:after="0" w:line="240" w:lineRule="auto"/>
        <w:jc w:val="both"/>
        <w:rPr>
          <w:rFonts w:ascii="Times New Roman" w:hAnsi="Times New Roman" w:cs="Times New Roman"/>
          <w:sz w:val="28"/>
          <w:szCs w:val="28"/>
        </w:rPr>
      </w:pPr>
    </w:p>
    <w:p w:rsidR="00FE2195" w:rsidRDefault="00FE2195" w:rsidP="003D0355">
      <w:pPr>
        <w:spacing w:after="0" w:line="240" w:lineRule="auto"/>
        <w:jc w:val="center"/>
        <w:rPr>
          <w:rFonts w:ascii="Times New Roman" w:hAnsi="Times New Roman" w:cs="Times New Roman"/>
          <w:b/>
          <w:color w:val="002060"/>
          <w:sz w:val="28"/>
          <w:szCs w:val="28"/>
        </w:rPr>
      </w:pPr>
      <w:r w:rsidRPr="00FE2195">
        <w:rPr>
          <w:rFonts w:ascii="Times New Roman" w:hAnsi="Times New Roman" w:cs="Times New Roman"/>
          <w:b/>
          <w:color w:val="002060"/>
          <w:sz w:val="28"/>
          <w:szCs w:val="28"/>
        </w:rPr>
        <w:t>4.5.5.</w:t>
      </w:r>
      <w:r w:rsidRPr="00FE2195">
        <w:rPr>
          <w:b/>
          <w:color w:val="002060"/>
        </w:rPr>
        <w:t xml:space="preserve"> </w:t>
      </w:r>
      <w:r w:rsidRPr="00FE2195">
        <w:rPr>
          <w:rFonts w:ascii="Times New Roman" w:hAnsi="Times New Roman" w:cs="Times New Roman"/>
          <w:b/>
          <w:color w:val="002060"/>
          <w:sz w:val="28"/>
          <w:szCs w:val="28"/>
        </w:rPr>
        <w:t>Проект «Будь здоров!»</w:t>
      </w:r>
    </w:p>
    <w:p w:rsidR="00F965E7" w:rsidRPr="00FE2195" w:rsidRDefault="00F965E7" w:rsidP="003D0355">
      <w:pPr>
        <w:spacing w:after="0" w:line="240" w:lineRule="auto"/>
        <w:jc w:val="center"/>
        <w:rPr>
          <w:rFonts w:ascii="Times New Roman" w:hAnsi="Times New Roman" w:cs="Times New Roman"/>
          <w:b/>
          <w:color w:val="002060"/>
          <w:sz w:val="28"/>
          <w:szCs w:val="28"/>
        </w:rPr>
      </w:pPr>
    </w:p>
    <w:p w:rsidR="00F965E7" w:rsidRPr="0084260E" w:rsidRDefault="00FE2195" w:rsidP="00F965E7">
      <w:pPr>
        <w:pStyle w:val="Default"/>
        <w:jc w:val="both"/>
        <w:rPr>
          <w:color w:val="auto"/>
          <w:sz w:val="28"/>
          <w:szCs w:val="28"/>
        </w:rPr>
      </w:pPr>
      <w:r>
        <w:rPr>
          <w:sz w:val="28"/>
          <w:szCs w:val="28"/>
        </w:rPr>
        <w:t xml:space="preserve">      </w:t>
      </w:r>
      <w:r w:rsidR="00F965E7" w:rsidRPr="0084260E">
        <w:rPr>
          <w:sz w:val="28"/>
          <w:szCs w:val="28"/>
        </w:rPr>
        <w:t xml:space="preserve">Муниципальный этап областного социально-педагогического проекта «Будь здоров!» на территории Байкаловского района реализуется уже четвёртый год. Проект «Будь здоров!» несёт в себе замечательную идею, которая кроется в самом его названии. Идея проста, но в то же самое время всегда актуальна – быть здоровым! </w:t>
      </w:r>
      <w:r w:rsidR="00F965E7" w:rsidRPr="0084260E">
        <w:rPr>
          <w:sz w:val="28"/>
          <w:szCs w:val="28"/>
        </w:rPr>
        <w:br/>
        <w:t xml:space="preserve">  </w:t>
      </w:r>
      <w:r w:rsidR="00F965E7">
        <w:rPr>
          <w:sz w:val="28"/>
          <w:szCs w:val="28"/>
        </w:rPr>
        <w:t xml:space="preserve">   </w:t>
      </w:r>
      <w:r w:rsidR="00F965E7" w:rsidRPr="0084260E">
        <w:rPr>
          <w:sz w:val="28"/>
          <w:szCs w:val="28"/>
        </w:rPr>
        <w:t xml:space="preserve"> </w:t>
      </w:r>
      <w:r w:rsidR="00F965E7" w:rsidRPr="0084260E">
        <w:rPr>
          <w:color w:val="auto"/>
          <w:sz w:val="28"/>
          <w:szCs w:val="28"/>
        </w:rPr>
        <w:t xml:space="preserve">В 2021 – 2022 году проект объединил более 127 мальчишек и девчонок из всех общеобразовательных организаций района. </w:t>
      </w:r>
    </w:p>
    <w:p w:rsidR="00F965E7" w:rsidRPr="0084260E" w:rsidRDefault="00F965E7" w:rsidP="00F965E7">
      <w:pPr>
        <w:pStyle w:val="Default"/>
        <w:jc w:val="both"/>
        <w:rPr>
          <w:color w:val="auto"/>
          <w:sz w:val="28"/>
          <w:szCs w:val="28"/>
        </w:rPr>
      </w:pPr>
      <w:r>
        <w:rPr>
          <w:color w:val="auto"/>
          <w:sz w:val="28"/>
          <w:szCs w:val="28"/>
        </w:rPr>
        <w:t xml:space="preserve">     </w:t>
      </w:r>
      <w:r w:rsidRPr="0084260E">
        <w:rPr>
          <w:color w:val="auto"/>
          <w:sz w:val="28"/>
          <w:szCs w:val="28"/>
        </w:rPr>
        <w:t xml:space="preserve">Участники проекта с октября 2021 года по март 2022 года принимали участие в мероприятиях муниципального уровня: </w:t>
      </w:r>
    </w:p>
    <w:p w:rsidR="00F965E7" w:rsidRPr="0084260E" w:rsidRDefault="00F965E7" w:rsidP="00F965E7">
      <w:pPr>
        <w:pStyle w:val="Default"/>
        <w:jc w:val="both"/>
        <w:rPr>
          <w:color w:val="auto"/>
          <w:sz w:val="28"/>
          <w:szCs w:val="28"/>
        </w:rPr>
      </w:pPr>
      <w:r w:rsidRPr="0084260E">
        <w:rPr>
          <w:color w:val="auto"/>
          <w:sz w:val="28"/>
          <w:szCs w:val="28"/>
        </w:rPr>
        <w:t xml:space="preserve">1. Конкурс настольных игр на тему «Россия в эпоху Петра Великого!» </w:t>
      </w:r>
    </w:p>
    <w:p w:rsidR="00F965E7" w:rsidRPr="0084260E" w:rsidRDefault="00F965E7" w:rsidP="00F965E7">
      <w:pPr>
        <w:pStyle w:val="Default"/>
        <w:jc w:val="both"/>
        <w:rPr>
          <w:color w:val="auto"/>
          <w:sz w:val="28"/>
          <w:szCs w:val="28"/>
        </w:rPr>
      </w:pPr>
      <w:r w:rsidRPr="0084260E">
        <w:rPr>
          <w:color w:val="auto"/>
          <w:sz w:val="28"/>
          <w:szCs w:val="28"/>
        </w:rPr>
        <w:t xml:space="preserve">2. Конкурс видеороликов на тему «Учитель с большой буквы» </w:t>
      </w:r>
    </w:p>
    <w:p w:rsidR="00F965E7" w:rsidRPr="0084260E" w:rsidRDefault="00F965E7" w:rsidP="00F965E7">
      <w:pPr>
        <w:pStyle w:val="Default"/>
        <w:jc w:val="both"/>
        <w:rPr>
          <w:color w:val="auto"/>
          <w:sz w:val="28"/>
          <w:szCs w:val="28"/>
        </w:rPr>
      </w:pPr>
      <w:r w:rsidRPr="0084260E">
        <w:rPr>
          <w:color w:val="auto"/>
          <w:sz w:val="28"/>
          <w:szCs w:val="28"/>
        </w:rPr>
        <w:t xml:space="preserve">3. Конкурс агитбригад на тему «Я – россиянин!» </w:t>
      </w:r>
    </w:p>
    <w:p w:rsidR="00F965E7" w:rsidRPr="0084260E" w:rsidRDefault="00F965E7" w:rsidP="00F965E7">
      <w:pPr>
        <w:pStyle w:val="Default"/>
        <w:jc w:val="both"/>
        <w:rPr>
          <w:color w:val="auto"/>
          <w:sz w:val="28"/>
          <w:szCs w:val="28"/>
        </w:rPr>
      </w:pPr>
      <w:r w:rsidRPr="0084260E">
        <w:rPr>
          <w:color w:val="auto"/>
          <w:sz w:val="28"/>
          <w:szCs w:val="28"/>
        </w:rPr>
        <w:t xml:space="preserve">4. Зимний фестиваль ГТО </w:t>
      </w:r>
    </w:p>
    <w:p w:rsidR="00F965E7" w:rsidRPr="0084260E" w:rsidRDefault="00F965E7" w:rsidP="00F965E7">
      <w:pPr>
        <w:pStyle w:val="Default"/>
        <w:jc w:val="both"/>
        <w:rPr>
          <w:color w:val="auto"/>
          <w:sz w:val="28"/>
          <w:szCs w:val="28"/>
        </w:rPr>
      </w:pPr>
      <w:r w:rsidRPr="0084260E">
        <w:rPr>
          <w:color w:val="auto"/>
          <w:sz w:val="28"/>
          <w:szCs w:val="28"/>
        </w:rPr>
        <w:t xml:space="preserve">5. Лыжная гонка «Лыжня России». </w:t>
      </w:r>
    </w:p>
    <w:p w:rsidR="00F965E7" w:rsidRPr="0084260E" w:rsidRDefault="00F965E7" w:rsidP="00F965E7">
      <w:pPr>
        <w:pStyle w:val="Default"/>
        <w:jc w:val="both"/>
        <w:rPr>
          <w:color w:val="auto"/>
          <w:sz w:val="28"/>
          <w:szCs w:val="28"/>
        </w:rPr>
      </w:pPr>
      <w:r w:rsidRPr="0084260E">
        <w:rPr>
          <w:color w:val="auto"/>
          <w:sz w:val="28"/>
          <w:szCs w:val="28"/>
        </w:rPr>
        <w:t xml:space="preserve">   </w:t>
      </w:r>
      <w:r>
        <w:rPr>
          <w:color w:val="auto"/>
          <w:sz w:val="28"/>
          <w:szCs w:val="28"/>
        </w:rPr>
        <w:t xml:space="preserve">      </w:t>
      </w:r>
      <w:r w:rsidRPr="0084260E">
        <w:rPr>
          <w:color w:val="auto"/>
          <w:sz w:val="28"/>
          <w:szCs w:val="28"/>
        </w:rPr>
        <w:t xml:space="preserve">Участниками проекта на уровне класса, параллели, школы были организованы и самостоятельно проведены мероприятия по следующим направлениям: </w:t>
      </w:r>
    </w:p>
    <w:p w:rsidR="00F965E7" w:rsidRPr="0084260E" w:rsidRDefault="00F965E7" w:rsidP="00F965E7">
      <w:pPr>
        <w:pStyle w:val="Default"/>
        <w:jc w:val="both"/>
        <w:rPr>
          <w:color w:val="auto"/>
          <w:sz w:val="28"/>
          <w:szCs w:val="28"/>
        </w:rPr>
      </w:pPr>
      <w:r w:rsidRPr="0084260E">
        <w:rPr>
          <w:color w:val="auto"/>
          <w:sz w:val="28"/>
          <w:szCs w:val="28"/>
        </w:rPr>
        <w:t xml:space="preserve">• беседы по пропаганде здорового образа жизни и профилактике вредных привычек; </w:t>
      </w:r>
    </w:p>
    <w:p w:rsidR="00F965E7" w:rsidRPr="0084260E" w:rsidRDefault="00F965E7" w:rsidP="00F965E7">
      <w:pPr>
        <w:pStyle w:val="Default"/>
        <w:jc w:val="both"/>
        <w:rPr>
          <w:color w:val="auto"/>
          <w:sz w:val="28"/>
          <w:szCs w:val="28"/>
        </w:rPr>
      </w:pPr>
      <w:r w:rsidRPr="0084260E">
        <w:rPr>
          <w:color w:val="auto"/>
          <w:sz w:val="28"/>
          <w:szCs w:val="28"/>
        </w:rPr>
        <w:t xml:space="preserve">• спортивные соревнования, состязания; </w:t>
      </w:r>
    </w:p>
    <w:p w:rsidR="00F965E7" w:rsidRPr="0084260E" w:rsidRDefault="00F965E7" w:rsidP="00F965E7">
      <w:pPr>
        <w:pStyle w:val="Default"/>
        <w:jc w:val="both"/>
        <w:rPr>
          <w:color w:val="auto"/>
          <w:sz w:val="28"/>
          <w:szCs w:val="28"/>
        </w:rPr>
      </w:pPr>
      <w:r w:rsidRPr="0084260E">
        <w:rPr>
          <w:color w:val="auto"/>
          <w:sz w:val="28"/>
          <w:szCs w:val="28"/>
        </w:rPr>
        <w:t xml:space="preserve">• подвижные игровые перемены; </w:t>
      </w:r>
    </w:p>
    <w:p w:rsidR="00F965E7" w:rsidRPr="0084260E" w:rsidRDefault="00F965E7" w:rsidP="00F965E7">
      <w:pPr>
        <w:pStyle w:val="Default"/>
        <w:jc w:val="both"/>
        <w:rPr>
          <w:color w:val="auto"/>
          <w:sz w:val="28"/>
          <w:szCs w:val="28"/>
        </w:rPr>
      </w:pPr>
      <w:r w:rsidRPr="0084260E">
        <w:rPr>
          <w:color w:val="auto"/>
          <w:sz w:val="28"/>
          <w:szCs w:val="28"/>
        </w:rPr>
        <w:t xml:space="preserve">• интеллектуальные игры; </w:t>
      </w:r>
    </w:p>
    <w:p w:rsidR="00F965E7" w:rsidRPr="0084260E" w:rsidRDefault="00F965E7" w:rsidP="00F965E7">
      <w:pPr>
        <w:pStyle w:val="Default"/>
        <w:jc w:val="both"/>
        <w:rPr>
          <w:color w:val="auto"/>
          <w:sz w:val="28"/>
          <w:szCs w:val="28"/>
        </w:rPr>
      </w:pPr>
      <w:r w:rsidRPr="0084260E">
        <w:rPr>
          <w:color w:val="auto"/>
          <w:sz w:val="28"/>
          <w:szCs w:val="28"/>
        </w:rPr>
        <w:t xml:space="preserve">• творческие выступления и флэшмобы. </w:t>
      </w:r>
    </w:p>
    <w:p w:rsidR="00F965E7" w:rsidRPr="0084260E" w:rsidRDefault="00F965E7" w:rsidP="00F965E7">
      <w:pPr>
        <w:pStyle w:val="Default"/>
        <w:jc w:val="both"/>
        <w:rPr>
          <w:color w:val="auto"/>
          <w:sz w:val="28"/>
          <w:szCs w:val="28"/>
        </w:rPr>
      </w:pPr>
      <w:r w:rsidRPr="0084260E">
        <w:rPr>
          <w:color w:val="auto"/>
          <w:sz w:val="28"/>
          <w:szCs w:val="28"/>
        </w:rPr>
        <w:t xml:space="preserve">  </w:t>
      </w:r>
      <w:r>
        <w:rPr>
          <w:color w:val="auto"/>
          <w:sz w:val="28"/>
          <w:szCs w:val="28"/>
        </w:rPr>
        <w:t xml:space="preserve">   </w:t>
      </w:r>
      <w:r w:rsidRPr="0084260E">
        <w:rPr>
          <w:color w:val="auto"/>
          <w:sz w:val="28"/>
          <w:szCs w:val="28"/>
        </w:rPr>
        <w:t xml:space="preserve"> Ежемесячно кураторы классов</w:t>
      </w:r>
      <w:r>
        <w:rPr>
          <w:color w:val="auto"/>
          <w:sz w:val="28"/>
          <w:szCs w:val="28"/>
        </w:rPr>
        <w:t>-участников проекта сообщали</w:t>
      </w:r>
      <w:r w:rsidRPr="0084260E">
        <w:rPr>
          <w:color w:val="auto"/>
          <w:sz w:val="28"/>
          <w:szCs w:val="28"/>
        </w:rPr>
        <w:t xml:space="preserve"> о мероприятиях, которые организовал класс либо в которых принял участие. </w:t>
      </w:r>
    </w:p>
    <w:p w:rsidR="00F965E7" w:rsidRPr="00F965E7" w:rsidRDefault="00F965E7" w:rsidP="00F965E7">
      <w:pPr>
        <w:shd w:val="clear" w:color="auto" w:fill="FFFFFF"/>
        <w:spacing w:after="0"/>
        <w:jc w:val="both"/>
        <w:rPr>
          <w:rFonts w:ascii="Times New Roman" w:eastAsia="Times New Roman" w:hAnsi="Times New Roman" w:cs="Times New Roman"/>
          <w:color w:val="000000"/>
          <w:sz w:val="28"/>
          <w:szCs w:val="28"/>
          <w:lang w:eastAsia="ru-RU"/>
        </w:rPr>
      </w:pPr>
      <w:r w:rsidRPr="00F965E7">
        <w:rPr>
          <w:rFonts w:ascii="Times New Roman" w:hAnsi="Times New Roman" w:cs="Times New Roman"/>
          <w:sz w:val="28"/>
          <w:szCs w:val="28"/>
        </w:rPr>
        <w:t xml:space="preserve">       По результатам проекта первое место занял коллектив 9 класса МКОУ Шадринская СОШ (руководитель Налома Ирина Михайловна); второе место - коллектив 8 «г» класса МАОУ Байкаловская СОШ (руководитель Белоногова Екатерина Олеговна); третье место – коллектив 7 класса МКОУ Пелевинская ООШ (руководитель Захарова </w:t>
      </w:r>
      <w:r>
        <w:rPr>
          <w:rFonts w:ascii="Times New Roman" w:hAnsi="Times New Roman" w:cs="Times New Roman"/>
          <w:sz w:val="28"/>
          <w:szCs w:val="28"/>
        </w:rPr>
        <w:t>Людмила Геннадьевна). П</w:t>
      </w:r>
      <w:r w:rsidRPr="00F965E7">
        <w:rPr>
          <w:rFonts w:ascii="Times New Roman" w:hAnsi="Times New Roman" w:cs="Times New Roman"/>
          <w:sz w:val="28"/>
          <w:szCs w:val="28"/>
        </w:rPr>
        <w:t xml:space="preserve">обедитель муниципального этапа </w:t>
      </w:r>
      <w:r w:rsidRPr="00F965E7">
        <w:rPr>
          <w:rFonts w:ascii="Times New Roman" w:hAnsi="Times New Roman" w:cs="Times New Roman"/>
          <w:sz w:val="28"/>
          <w:szCs w:val="28"/>
        </w:rPr>
        <w:lastRenderedPageBreak/>
        <w:t>проекта принял участие в областном этапе</w:t>
      </w:r>
      <w:r>
        <w:rPr>
          <w:rFonts w:ascii="Times New Roman" w:hAnsi="Times New Roman" w:cs="Times New Roman"/>
          <w:sz w:val="28"/>
          <w:szCs w:val="28"/>
        </w:rPr>
        <w:t xml:space="preserve">. Все коллективы </w:t>
      </w:r>
      <w:r w:rsidRPr="00F965E7">
        <w:rPr>
          <w:rFonts w:ascii="Times New Roman" w:hAnsi="Times New Roman" w:cs="Times New Roman"/>
          <w:sz w:val="28"/>
          <w:szCs w:val="28"/>
        </w:rPr>
        <w:t>награждены призами за участие в</w:t>
      </w:r>
      <w:r>
        <w:rPr>
          <w:rFonts w:ascii="Times New Roman" w:hAnsi="Times New Roman" w:cs="Times New Roman"/>
          <w:sz w:val="28"/>
          <w:szCs w:val="28"/>
        </w:rPr>
        <w:t xml:space="preserve"> проекте, а победитель -</w:t>
      </w:r>
      <w:r w:rsidRPr="00F965E7">
        <w:rPr>
          <w:rFonts w:ascii="Times New Roman" w:hAnsi="Times New Roman" w:cs="Times New Roman"/>
          <w:sz w:val="28"/>
          <w:szCs w:val="28"/>
        </w:rPr>
        <w:t xml:space="preserve"> поездкой в п. Зайково  в </w:t>
      </w:r>
      <w:r w:rsidRPr="00F965E7">
        <w:rPr>
          <w:rFonts w:ascii="Times New Roman" w:hAnsi="Times New Roman" w:cs="Times New Roman"/>
          <w:b/>
          <w:bCs/>
        </w:rPr>
        <w:t xml:space="preserve"> </w:t>
      </w:r>
      <w:r>
        <w:rPr>
          <w:rFonts w:ascii="Times New Roman" w:hAnsi="Times New Roman" w:cs="Times New Roman"/>
          <w:bCs/>
          <w:sz w:val="28"/>
          <w:szCs w:val="28"/>
        </w:rPr>
        <w:t xml:space="preserve">Культурный центр </w:t>
      </w:r>
      <w:r w:rsidRPr="00F965E7">
        <w:rPr>
          <w:rFonts w:ascii="Times New Roman" w:hAnsi="Times New Roman" w:cs="Times New Roman"/>
          <w:bCs/>
          <w:sz w:val="28"/>
          <w:szCs w:val="28"/>
        </w:rPr>
        <w:t xml:space="preserve">имени  </w:t>
      </w:r>
      <w:r w:rsidRPr="00F965E7">
        <w:rPr>
          <w:rFonts w:ascii="Times New Roman" w:hAnsi="Times New Roman" w:cs="Times New Roman"/>
          <w:bCs/>
          <w:sz w:val="28"/>
          <w:szCs w:val="28"/>
        </w:rPr>
        <w:br/>
        <w:t>дважды Героя Советского Союза Г.А. Речкалова.</w:t>
      </w:r>
      <w:r w:rsidRPr="00F965E7">
        <w:rPr>
          <w:rFonts w:ascii="Times New Roman" w:hAnsi="Times New Roman" w:cs="Times New Roman"/>
          <w:bCs/>
          <w:sz w:val="28"/>
          <w:szCs w:val="28"/>
        </w:rPr>
        <w:br/>
      </w:r>
    </w:p>
    <w:p w:rsidR="00D87D66" w:rsidRDefault="00D87D66" w:rsidP="00D87D66">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4.5.6</w:t>
      </w:r>
      <w:r w:rsidRPr="00FE2195">
        <w:rPr>
          <w:rFonts w:ascii="Times New Roman" w:hAnsi="Times New Roman" w:cs="Times New Roman"/>
          <w:b/>
          <w:color w:val="002060"/>
          <w:sz w:val="28"/>
          <w:szCs w:val="28"/>
        </w:rPr>
        <w:t>.</w:t>
      </w:r>
      <w:r w:rsidRPr="00FE2195">
        <w:rPr>
          <w:b/>
          <w:color w:val="002060"/>
        </w:rPr>
        <w:t xml:space="preserve"> </w:t>
      </w:r>
      <w:r w:rsidRPr="00FE2195">
        <w:rPr>
          <w:rFonts w:ascii="Times New Roman" w:hAnsi="Times New Roman" w:cs="Times New Roman"/>
          <w:b/>
          <w:color w:val="002060"/>
          <w:sz w:val="28"/>
          <w:szCs w:val="28"/>
        </w:rPr>
        <w:t>Проект «Б</w:t>
      </w:r>
      <w:r>
        <w:rPr>
          <w:rFonts w:ascii="Times New Roman" w:hAnsi="Times New Roman" w:cs="Times New Roman"/>
          <w:b/>
          <w:color w:val="002060"/>
          <w:sz w:val="28"/>
          <w:szCs w:val="28"/>
        </w:rPr>
        <w:t>ольшая перемена</w:t>
      </w:r>
      <w:r w:rsidRPr="00FE2195">
        <w:rPr>
          <w:rFonts w:ascii="Times New Roman" w:hAnsi="Times New Roman" w:cs="Times New Roman"/>
          <w:b/>
          <w:color w:val="002060"/>
          <w:sz w:val="28"/>
          <w:szCs w:val="28"/>
        </w:rPr>
        <w:t>»</w:t>
      </w:r>
    </w:p>
    <w:p w:rsidR="0080005D" w:rsidRPr="00D87D66" w:rsidRDefault="0080005D" w:rsidP="00D87D66">
      <w:pPr>
        <w:spacing w:after="0" w:line="240" w:lineRule="auto"/>
        <w:jc w:val="center"/>
        <w:rPr>
          <w:rFonts w:ascii="Times New Roman" w:hAnsi="Times New Roman" w:cs="Times New Roman"/>
          <w:b/>
          <w:color w:val="002060"/>
          <w:sz w:val="28"/>
          <w:szCs w:val="28"/>
        </w:rPr>
      </w:pPr>
    </w:p>
    <w:p w:rsidR="00F965E7" w:rsidRPr="0084260E" w:rsidRDefault="003D0355" w:rsidP="00F965E7">
      <w:pPr>
        <w:pStyle w:val="Default"/>
        <w:jc w:val="both"/>
        <w:rPr>
          <w:color w:val="auto"/>
          <w:sz w:val="28"/>
          <w:szCs w:val="28"/>
        </w:rPr>
      </w:pPr>
      <w:r>
        <w:rPr>
          <w:sz w:val="28"/>
          <w:szCs w:val="28"/>
        </w:rPr>
        <w:t xml:space="preserve"> </w:t>
      </w:r>
      <w:r w:rsidR="000D3916" w:rsidRPr="003D0355">
        <w:rPr>
          <w:sz w:val="28"/>
          <w:szCs w:val="28"/>
        </w:rPr>
        <w:t xml:space="preserve"> </w:t>
      </w:r>
      <w:r w:rsidR="00F965E7">
        <w:rPr>
          <w:bCs/>
          <w:sz w:val="28"/>
          <w:szCs w:val="28"/>
        </w:rPr>
        <w:t xml:space="preserve">      </w:t>
      </w:r>
      <w:r w:rsidR="00F965E7" w:rsidRPr="0084260E">
        <w:rPr>
          <w:color w:val="auto"/>
          <w:sz w:val="28"/>
          <w:szCs w:val="28"/>
        </w:rPr>
        <w:t xml:space="preserve">Всероссийский конкурс «Большая перемена» – самый массовый проект для детей и подростков в современной России. Конкурс предоставляет возможность молодым людям, независимо от региона проживания и социального статуса родителей, проявить свои способности. В отличие от традиционных предметных олимпиад в конкурсе «Большая перемена» оценивается не академическая успеваемость, а знания и навыки, которые пригодятся детям и подросткам в современном мире: умение работать в команде, способность находить нестандартные решения в сложных ситуациях, творческое мышление. </w:t>
      </w:r>
    </w:p>
    <w:p w:rsidR="00F965E7" w:rsidRPr="0084260E" w:rsidRDefault="00F965E7" w:rsidP="00F965E7">
      <w:pPr>
        <w:pStyle w:val="Default"/>
        <w:jc w:val="both"/>
        <w:rPr>
          <w:color w:val="auto"/>
          <w:sz w:val="28"/>
          <w:szCs w:val="28"/>
        </w:rPr>
      </w:pPr>
      <w:r w:rsidRPr="0084260E">
        <w:rPr>
          <w:color w:val="auto"/>
          <w:sz w:val="28"/>
          <w:szCs w:val="28"/>
        </w:rPr>
        <w:t xml:space="preserve">     В рамках</w:t>
      </w:r>
      <w:r>
        <w:rPr>
          <w:color w:val="auto"/>
          <w:sz w:val="28"/>
          <w:szCs w:val="28"/>
        </w:rPr>
        <w:t xml:space="preserve"> конкурса 220 обучающихся Байкаловского</w:t>
      </w:r>
      <w:r w:rsidRPr="0084260E">
        <w:rPr>
          <w:color w:val="auto"/>
          <w:sz w:val="28"/>
          <w:szCs w:val="28"/>
        </w:rPr>
        <w:t xml:space="preserve"> района прошли профессиональные тестирования на эрудицию, профориентацию, интеллект, получили доступ к игровым, познавательным и образовательным программам. По завершению отборочных испытаний, каждый участник </w:t>
      </w:r>
      <w:r>
        <w:rPr>
          <w:color w:val="auto"/>
          <w:sz w:val="28"/>
          <w:szCs w:val="28"/>
        </w:rPr>
        <w:t>ознакомил</w:t>
      </w:r>
      <w:r w:rsidRPr="0084260E">
        <w:rPr>
          <w:color w:val="auto"/>
          <w:sz w:val="28"/>
          <w:szCs w:val="28"/>
        </w:rPr>
        <w:t xml:space="preserve">ся с количеством заработанных баллов и рекомендациями ведущих экспертов конкурса. </w:t>
      </w:r>
    </w:p>
    <w:p w:rsidR="003D0355" w:rsidRPr="003D0355" w:rsidRDefault="003D0355" w:rsidP="00F965E7">
      <w:pPr>
        <w:shd w:val="clear" w:color="auto" w:fill="FFFFFF"/>
        <w:tabs>
          <w:tab w:val="left" w:pos="7968"/>
        </w:tabs>
        <w:suppressAutoHyphens/>
        <w:autoSpaceDN w:val="0"/>
        <w:spacing w:after="0" w:line="240" w:lineRule="auto"/>
        <w:ind w:firstLine="709"/>
        <w:jc w:val="both"/>
        <w:textAlignment w:val="baseline"/>
        <w:rPr>
          <w:rFonts w:ascii="Times New Roman" w:eastAsia="Calibri" w:hAnsi="Times New Roman" w:cs="Times New Roman"/>
          <w:sz w:val="28"/>
          <w:szCs w:val="28"/>
          <w:lang w:eastAsia="ru-RU"/>
        </w:rPr>
      </w:pPr>
    </w:p>
    <w:p w:rsidR="000D3916" w:rsidRDefault="000D3916" w:rsidP="00FE2195">
      <w:pPr>
        <w:spacing w:after="0" w:line="240" w:lineRule="auto"/>
        <w:jc w:val="both"/>
        <w:rPr>
          <w:rFonts w:ascii="Times New Roman" w:hAnsi="Times New Roman" w:cs="Times New Roman"/>
          <w:sz w:val="28"/>
          <w:szCs w:val="28"/>
        </w:rPr>
      </w:pPr>
    </w:p>
    <w:p w:rsidR="00BE27E1" w:rsidRPr="00030151" w:rsidRDefault="00BF252F" w:rsidP="00E708AD">
      <w:pPr>
        <w:jc w:val="center"/>
        <w:rPr>
          <w:rFonts w:ascii="Times New Roman" w:hAnsi="Times New Roman" w:cs="Times New Roman"/>
          <w:b/>
          <w:color w:val="002060"/>
          <w:sz w:val="28"/>
          <w:szCs w:val="28"/>
        </w:rPr>
      </w:pPr>
      <w:r w:rsidRPr="00030151">
        <w:rPr>
          <w:rFonts w:ascii="Times New Roman" w:hAnsi="Times New Roman" w:cs="Times New Roman"/>
          <w:b/>
          <w:color w:val="002060"/>
          <w:sz w:val="28"/>
          <w:szCs w:val="28"/>
        </w:rPr>
        <w:t>5</w:t>
      </w:r>
      <w:r w:rsidR="00BE27E1" w:rsidRPr="00030151">
        <w:rPr>
          <w:rFonts w:ascii="Times New Roman" w:hAnsi="Times New Roman" w:cs="Times New Roman"/>
          <w:b/>
          <w:color w:val="002060"/>
          <w:sz w:val="28"/>
          <w:szCs w:val="28"/>
        </w:rPr>
        <w:t>. Условия обучения и эффективность использования ресурсов</w:t>
      </w:r>
    </w:p>
    <w:p w:rsidR="00BE27E1" w:rsidRPr="00030151" w:rsidRDefault="00BF252F" w:rsidP="00E708AD">
      <w:pPr>
        <w:jc w:val="center"/>
        <w:rPr>
          <w:rFonts w:ascii="Times New Roman" w:hAnsi="Times New Roman" w:cs="Times New Roman"/>
          <w:sz w:val="28"/>
          <w:szCs w:val="28"/>
        </w:rPr>
      </w:pPr>
      <w:r w:rsidRPr="00030151">
        <w:rPr>
          <w:rFonts w:ascii="Times New Roman" w:hAnsi="Times New Roman" w:cs="Times New Roman"/>
          <w:b/>
          <w:color w:val="002060"/>
          <w:sz w:val="28"/>
          <w:szCs w:val="28"/>
        </w:rPr>
        <w:t>5</w:t>
      </w:r>
      <w:r w:rsidR="00BE27E1" w:rsidRPr="00030151">
        <w:rPr>
          <w:rFonts w:ascii="Times New Roman" w:hAnsi="Times New Roman" w:cs="Times New Roman"/>
          <w:b/>
          <w:color w:val="002060"/>
          <w:sz w:val="28"/>
          <w:szCs w:val="28"/>
        </w:rPr>
        <w:t>.1. Финансирование образования</w:t>
      </w:r>
    </w:p>
    <w:p w:rsidR="00030151" w:rsidRPr="009A7A52" w:rsidRDefault="0056126A" w:rsidP="00DB32B3">
      <w:pPr>
        <w:spacing w:after="0" w:line="240" w:lineRule="auto"/>
        <w:jc w:val="both"/>
        <w:rPr>
          <w:rFonts w:ascii="Times New Roman" w:hAnsi="Times New Roman" w:cs="Times New Roman"/>
          <w:sz w:val="28"/>
          <w:szCs w:val="28"/>
        </w:rPr>
      </w:pPr>
      <w:r w:rsidRPr="00030151">
        <w:rPr>
          <w:rFonts w:ascii="Times New Roman" w:hAnsi="Times New Roman" w:cs="Times New Roman"/>
          <w:sz w:val="28"/>
          <w:szCs w:val="28"/>
        </w:rPr>
        <w:t xml:space="preserve">  </w:t>
      </w:r>
      <w:r w:rsidR="00DB32B3">
        <w:rPr>
          <w:rFonts w:ascii="Times New Roman" w:hAnsi="Times New Roman" w:cs="Times New Roman"/>
          <w:sz w:val="28"/>
          <w:szCs w:val="28"/>
        </w:rPr>
        <w:t xml:space="preserve">    </w:t>
      </w:r>
      <w:r w:rsidR="00FF0FCE" w:rsidRPr="009A7A52">
        <w:rPr>
          <w:rFonts w:ascii="Times New Roman" w:hAnsi="Times New Roman" w:cs="Times New Roman"/>
          <w:sz w:val="28"/>
          <w:szCs w:val="28"/>
        </w:rPr>
        <w:t>На обеспечение деятельности системы образов</w:t>
      </w:r>
      <w:r w:rsidR="00030151" w:rsidRPr="009A7A52">
        <w:rPr>
          <w:rFonts w:ascii="Times New Roman" w:hAnsi="Times New Roman" w:cs="Times New Roman"/>
          <w:sz w:val="28"/>
          <w:szCs w:val="28"/>
        </w:rPr>
        <w:t>ания Байкаловского района в 202</w:t>
      </w:r>
      <w:r w:rsidR="00DB32B3">
        <w:rPr>
          <w:rFonts w:ascii="Times New Roman" w:hAnsi="Times New Roman" w:cs="Times New Roman"/>
          <w:sz w:val="28"/>
          <w:szCs w:val="28"/>
        </w:rPr>
        <w:t>1</w:t>
      </w:r>
      <w:r w:rsidR="00030151" w:rsidRPr="009A7A52">
        <w:rPr>
          <w:rFonts w:ascii="Times New Roman" w:hAnsi="Times New Roman" w:cs="Times New Roman"/>
          <w:sz w:val="28"/>
          <w:szCs w:val="28"/>
        </w:rPr>
        <w:t xml:space="preserve"> году направлено </w:t>
      </w:r>
      <w:r w:rsidR="00116FE6" w:rsidRPr="009A7A52">
        <w:rPr>
          <w:rFonts w:ascii="Times New Roman" w:hAnsi="Times New Roman" w:cs="Times New Roman"/>
          <w:b/>
          <w:sz w:val="28"/>
          <w:szCs w:val="28"/>
        </w:rPr>
        <w:t>801105</w:t>
      </w:r>
      <w:r w:rsidR="00116FE6" w:rsidRPr="009A7A52">
        <w:rPr>
          <w:rFonts w:ascii="Times New Roman" w:hAnsi="Times New Roman" w:cs="Times New Roman"/>
          <w:b/>
          <w:bCs/>
          <w:sz w:val="28"/>
          <w:szCs w:val="28"/>
        </w:rPr>
        <w:t>, 975</w:t>
      </w:r>
      <w:r w:rsidR="00FF0FCE" w:rsidRPr="009A7A52">
        <w:rPr>
          <w:rFonts w:ascii="Times New Roman" w:hAnsi="Times New Roman" w:cs="Times New Roman"/>
          <w:sz w:val="28"/>
          <w:szCs w:val="28"/>
        </w:rPr>
        <w:t> тыс. рублей расходов консолидированного бюджета Байкаловского муниципального района по отрасли «Образование».</w:t>
      </w:r>
    </w:p>
    <w:p w:rsidR="00DD2281" w:rsidRPr="009A7A52" w:rsidRDefault="00DD2281" w:rsidP="00DD2281">
      <w:pPr>
        <w:spacing w:after="0" w:line="240" w:lineRule="auto"/>
        <w:rPr>
          <w:rFonts w:ascii="Times New Roman" w:hAnsi="Times New Roman" w:cs="Times New Roman"/>
          <w:sz w:val="28"/>
          <w:szCs w:val="28"/>
        </w:rPr>
      </w:pPr>
    </w:p>
    <w:p w:rsidR="00FF0FCE" w:rsidRPr="009A7A52" w:rsidRDefault="00FF0FCE"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b/>
          <w:bCs/>
          <w:sz w:val="28"/>
          <w:szCs w:val="28"/>
        </w:rPr>
        <w:t>Динамика расходов консолидированного бюджета по отрасли «Образование»</w:t>
      </w:r>
    </w:p>
    <w:tbl>
      <w:tblPr>
        <w:tblW w:w="11199" w:type="dxa"/>
        <w:tblInd w:w="-321" w:type="dxa"/>
        <w:shd w:val="clear" w:color="auto" w:fill="FFFFFF"/>
        <w:tblCellMar>
          <w:top w:w="15" w:type="dxa"/>
          <w:left w:w="15" w:type="dxa"/>
          <w:bottom w:w="15" w:type="dxa"/>
          <w:right w:w="15" w:type="dxa"/>
        </w:tblCellMar>
        <w:tblLook w:val="04A0" w:firstRow="1" w:lastRow="0" w:firstColumn="1" w:lastColumn="0" w:noHBand="0" w:noVBand="1"/>
      </w:tblPr>
      <w:tblGrid>
        <w:gridCol w:w="1397"/>
        <w:gridCol w:w="1400"/>
        <w:gridCol w:w="1400"/>
        <w:gridCol w:w="1400"/>
        <w:gridCol w:w="1400"/>
        <w:gridCol w:w="1400"/>
        <w:gridCol w:w="1220"/>
        <w:gridCol w:w="1582"/>
      </w:tblGrid>
      <w:tr w:rsidR="00116FE6" w:rsidRPr="009A7A52" w:rsidTr="00116FE6">
        <w:trPr>
          <w:trHeight w:val="435"/>
        </w:trPr>
        <w:tc>
          <w:tcPr>
            <w:tcW w:w="13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16FE6" w:rsidRPr="009A7A52" w:rsidRDefault="00116FE6"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Год</w:t>
            </w:r>
          </w:p>
        </w:tc>
        <w:tc>
          <w:tcPr>
            <w:tcW w:w="140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16FE6" w:rsidRPr="009A7A52" w:rsidRDefault="00116FE6"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2015</w:t>
            </w:r>
          </w:p>
        </w:tc>
        <w:tc>
          <w:tcPr>
            <w:tcW w:w="140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16FE6" w:rsidRPr="009A7A52" w:rsidRDefault="00116FE6"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2016 </w:t>
            </w:r>
          </w:p>
        </w:tc>
        <w:tc>
          <w:tcPr>
            <w:tcW w:w="140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16FE6" w:rsidRPr="009A7A52" w:rsidRDefault="00116FE6"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2017</w:t>
            </w:r>
          </w:p>
        </w:tc>
        <w:tc>
          <w:tcPr>
            <w:tcW w:w="140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16FE6" w:rsidRPr="009A7A52" w:rsidRDefault="00116FE6"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2018 </w:t>
            </w:r>
          </w:p>
        </w:tc>
        <w:tc>
          <w:tcPr>
            <w:tcW w:w="140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16FE6" w:rsidRPr="009A7A52" w:rsidRDefault="00116FE6"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2019</w:t>
            </w:r>
          </w:p>
        </w:tc>
        <w:tc>
          <w:tcPr>
            <w:tcW w:w="1220" w:type="dxa"/>
            <w:tcBorders>
              <w:top w:val="single" w:sz="6" w:space="0" w:color="000000"/>
              <w:left w:val="nil"/>
              <w:bottom w:val="single" w:sz="6" w:space="0" w:color="000000"/>
              <w:right w:val="single" w:sz="6" w:space="0" w:color="000000"/>
            </w:tcBorders>
            <w:shd w:val="clear" w:color="auto" w:fill="FFFFFF"/>
          </w:tcPr>
          <w:p w:rsidR="00116FE6" w:rsidRPr="009A7A52" w:rsidRDefault="00116FE6"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2020</w:t>
            </w:r>
          </w:p>
        </w:tc>
        <w:tc>
          <w:tcPr>
            <w:tcW w:w="1582" w:type="dxa"/>
            <w:tcBorders>
              <w:top w:val="single" w:sz="6" w:space="0" w:color="000000"/>
              <w:left w:val="nil"/>
              <w:bottom w:val="single" w:sz="6" w:space="0" w:color="000000"/>
              <w:right w:val="single" w:sz="6" w:space="0" w:color="000000"/>
            </w:tcBorders>
            <w:shd w:val="clear" w:color="auto" w:fill="FFFFFF"/>
          </w:tcPr>
          <w:p w:rsidR="00116FE6" w:rsidRPr="009A7A52" w:rsidRDefault="00116FE6"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2021</w:t>
            </w:r>
          </w:p>
        </w:tc>
      </w:tr>
      <w:tr w:rsidR="00116FE6" w:rsidRPr="009A7A52" w:rsidTr="00116FE6">
        <w:trPr>
          <w:trHeight w:val="405"/>
        </w:trPr>
        <w:tc>
          <w:tcPr>
            <w:tcW w:w="1397"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16FE6" w:rsidRPr="009A7A52" w:rsidRDefault="00116FE6"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 xml:space="preserve">Всего, </w:t>
            </w:r>
          </w:p>
          <w:p w:rsidR="00116FE6" w:rsidRPr="009A7A52" w:rsidRDefault="00116FE6"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тыс. руб.</w:t>
            </w:r>
          </w:p>
        </w:tc>
        <w:tc>
          <w:tcPr>
            <w:tcW w:w="14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16FE6" w:rsidRPr="009A7A52" w:rsidRDefault="00116FE6"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329673,84</w:t>
            </w:r>
          </w:p>
        </w:tc>
        <w:tc>
          <w:tcPr>
            <w:tcW w:w="14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16FE6" w:rsidRPr="009A7A52" w:rsidRDefault="00116FE6"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336758,22</w:t>
            </w:r>
          </w:p>
        </w:tc>
        <w:tc>
          <w:tcPr>
            <w:tcW w:w="14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16FE6" w:rsidRPr="009A7A52" w:rsidRDefault="00116FE6"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362729,24</w:t>
            </w:r>
          </w:p>
        </w:tc>
        <w:tc>
          <w:tcPr>
            <w:tcW w:w="14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16FE6" w:rsidRPr="009A7A52" w:rsidRDefault="00116FE6"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392024,16</w:t>
            </w:r>
          </w:p>
        </w:tc>
        <w:tc>
          <w:tcPr>
            <w:tcW w:w="140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16FE6" w:rsidRPr="009A7A52" w:rsidRDefault="00116FE6"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419181,66</w:t>
            </w:r>
          </w:p>
        </w:tc>
        <w:tc>
          <w:tcPr>
            <w:tcW w:w="1220" w:type="dxa"/>
            <w:tcBorders>
              <w:top w:val="nil"/>
              <w:left w:val="nil"/>
              <w:bottom w:val="single" w:sz="6" w:space="0" w:color="000000"/>
              <w:right w:val="single" w:sz="6" w:space="0" w:color="000000"/>
            </w:tcBorders>
            <w:shd w:val="clear" w:color="auto" w:fill="FFFFFF"/>
          </w:tcPr>
          <w:p w:rsidR="00116FE6" w:rsidRPr="009A7A52" w:rsidRDefault="00116FE6"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688679,40</w:t>
            </w:r>
          </w:p>
        </w:tc>
        <w:tc>
          <w:tcPr>
            <w:tcW w:w="1582" w:type="dxa"/>
            <w:tcBorders>
              <w:top w:val="nil"/>
              <w:left w:val="nil"/>
              <w:bottom w:val="single" w:sz="6" w:space="0" w:color="000000"/>
              <w:right w:val="single" w:sz="6" w:space="0" w:color="000000"/>
            </w:tcBorders>
            <w:shd w:val="clear" w:color="auto" w:fill="FFFFFF"/>
          </w:tcPr>
          <w:p w:rsidR="00116FE6" w:rsidRPr="009A7A52" w:rsidRDefault="00116FE6"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801105,975</w:t>
            </w:r>
          </w:p>
        </w:tc>
      </w:tr>
    </w:tbl>
    <w:p w:rsidR="00FF0FCE" w:rsidRPr="009A7A52" w:rsidRDefault="00FF0FCE"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 </w:t>
      </w:r>
    </w:p>
    <w:p w:rsidR="00FF0FCE" w:rsidRPr="009A7A52" w:rsidRDefault="00FF0FCE"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        Удельный вес расходов на образование в общем объеме к</w:t>
      </w:r>
      <w:r w:rsidR="00DB32B3">
        <w:rPr>
          <w:rFonts w:ascii="Times New Roman" w:hAnsi="Times New Roman" w:cs="Times New Roman"/>
          <w:sz w:val="28"/>
          <w:szCs w:val="28"/>
        </w:rPr>
        <w:t>онсолидированного бюджета в 2021</w:t>
      </w:r>
      <w:r w:rsidRPr="009A7A52">
        <w:rPr>
          <w:rFonts w:ascii="Times New Roman" w:hAnsi="Times New Roman" w:cs="Times New Roman"/>
          <w:sz w:val="28"/>
          <w:szCs w:val="28"/>
        </w:rPr>
        <w:t> году составил </w:t>
      </w:r>
      <w:r w:rsidR="00116FE6" w:rsidRPr="009A7A52">
        <w:rPr>
          <w:rFonts w:ascii="Times New Roman" w:hAnsi="Times New Roman" w:cs="Times New Roman"/>
          <w:b/>
          <w:bCs/>
          <w:sz w:val="28"/>
          <w:szCs w:val="28"/>
        </w:rPr>
        <w:t>61,44</w:t>
      </w:r>
      <w:r w:rsidRPr="009A7A52">
        <w:rPr>
          <w:rFonts w:ascii="Times New Roman" w:hAnsi="Times New Roman" w:cs="Times New Roman"/>
          <w:sz w:val="28"/>
          <w:szCs w:val="28"/>
        </w:rPr>
        <w:t> %.</w:t>
      </w:r>
    </w:p>
    <w:p w:rsidR="00FF0FCE" w:rsidRPr="009A7A52" w:rsidRDefault="00FF0FCE"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       Наибольший объем средств направлен на выплату заработной платы с начислениями работникам муниципальных дошкольных, общеобразовательных и учреждений дополнительного образования, подведомственных</w:t>
      </w:r>
      <w:r w:rsidR="00030151" w:rsidRPr="009A7A52">
        <w:rPr>
          <w:rFonts w:ascii="Times New Roman" w:hAnsi="Times New Roman" w:cs="Times New Roman"/>
          <w:sz w:val="28"/>
          <w:szCs w:val="28"/>
        </w:rPr>
        <w:t xml:space="preserve"> упр</w:t>
      </w:r>
      <w:r w:rsidR="00116FE6" w:rsidRPr="009A7A52">
        <w:rPr>
          <w:rFonts w:ascii="Times New Roman" w:hAnsi="Times New Roman" w:cs="Times New Roman"/>
          <w:sz w:val="28"/>
          <w:szCs w:val="28"/>
        </w:rPr>
        <w:t>авлению образованием (357139,400</w:t>
      </w:r>
      <w:r w:rsidRPr="009A7A52">
        <w:rPr>
          <w:rFonts w:ascii="Times New Roman" w:hAnsi="Times New Roman" w:cs="Times New Roman"/>
          <w:sz w:val="28"/>
          <w:szCs w:val="28"/>
        </w:rPr>
        <w:t xml:space="preserve"> тыс. руб. – </w:t>
      </w:r>
      <w:r w:rsidR="00116FE6" w:rsidRPr="009A7A52">
        <w:rPr>
          <w:rFonts w:ascii="Times New Roman" w:hAnsi="Times New Roman" w:cs="Times New Roman"/>
          <w:sz w:val="28"/>
          <w:szCs w:val="28"/>
        </w:rPr>
        <w:t>44,58</w:t>
      </w:r>
      <w:r w:rsidRPr="009A7A52">
        <w:rPr>
          <w:rFonts w:ascii="Times New Roman" w:hAnsi="Times New Roman" w:cs="Times New Roman"/>
          <w:sz w:val="28"/>
          <w:szCs w:val="28"/>
        </w:rPr>
        <w:t>%)</w:t>
      </w:r>
      <w:r w:rsidR="00030151" w:rsidRPr="009A7A52">
        <w:rPr>
          <w:rFonts w:ascii="Times New Roman" w:hAnsi="Times New Roman" w:cs="Times New Roman"/>
          <w:sz w:val="28"/>
          <w:szCs w:val="28"/>
        </w:rPr>
        <w:t xml:space="preserve"> и </w:t>
      </w:r>
      <w:r w:rsidR="009A7A52" w:rsidRPr="009A7A52">
        <w:rPr>
          <w:rFonts w:ascii="Times New Roman" w:hAnsi="Times New Roman" w:cs="Times New Roman"/>
          <w:sz w:val="28"/>
          <w:szCs w:val="28"/>
        </w:rPr>
        <w:t>капитальные вложения (273709,812 – 34,17</w:t>
      </w:r>
      <w:r w:rsidR="00030151" w:rsidRPr="009A7A52">
        <w:rPr>
          <w:rFonts w:ascii="Times New Roman" w:hAnsi="Times New Roman" w:cs="Times New Roman"/>
          <w:sz w:val="28"/>
          <w:szCs w:val="28"/>
        </w:rPr>
        <w:t>%)</w:t>
      </w:r>
      <w:r w:rsidRPr="009A7A52">
        <w:rPr>
          <w:rFonts w:ascii="Times New Roman" w:hAnsi="Times New Roman" w:cs="Times New Roman"/>
          <w:sz w:val="28"/>
          <w:szCs w:val="28"/>
        </w:rPr>
        <w:t>.</w:t>
      </w:r>
    </w:p>
    <w:p w:rsidR="00FF0FCE" w:rsidRPr="009A7A52" w:rsidRDefault="00030151"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lastRenderedPageBreak/>
        <w:t>        По итогам 202</w:t>
      </w:r>
      <w:r w:rsidR="009A7A52" w:rsidRPr="009A7A52">
        <w:rPr>
          <w:rFonts w:ascii="Times New Roman" w:hAnsi="Times New Roman" w:cs="Times New Roman"/>
          <w:sz w:val="28"/>
          <w:szCs w:val="28"/>
        </w:rPr>
        <w:t>1</w:t>
      </w:r>
      <w:r w:rsidR="00FF0FCE" w:rsidRPr="009A7A52">
        <w:rPr>
          <w:rFonts w:ascii="Times New Roman" w:hAnsi="Times New Roman" w:cs="Times New Roman"/>
          <w:sz w:val="28"/>
          <w:szCs w:val="28"/>
        </w:rPr>
        <w:t xml:space="preserve"> года выполнены контрольные показатели Указов Президента Российской Федерации в части повышения заработной платы педагогических работников образовательных организаций.</w:t>
      </w:r>
    </w:p>
    <w:p w:rsidR="00FF0FCE" w:rsidRPr="009A7A52" w:rsidRDefault="00FF0FCE"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 </w:t>
      </w:r>
    </w:p>
    <w:p w:rsidR="00FF0FCE" w:rsidRPr="009A7A52" w:rsidRDefault="00FF0FCE"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b/>
          <w:bCs/>
          <w:sz w:val="28"/>
          <w:szCs w:val="28"/>
        </w:rPr>
        <w:t>Динамика средней заработной платы педагогических  работников</w:t>
      </w:r>
    </w:p>
    <w:tbl>
      <w:tblPr>
        <w:tblpPr w:leftFromText="180" w:rightFromText="180" w:vertAnchor="text" w:horzAnchor="margin" w:tblpY="136"/>
        <w:tblW w:w="1087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88"/>
        <w:gridCol w:w="2352"/>
        <w:gridCol w:w="1134"/>
        <w:gridCol w:w="1134"/>
        <w:gridCol w:w="1134"/>
        <w:gridCol w:w="1134"/>
        <w:gridCol w:w="1418"/>
        <w:gridCol w:w="992"/>
        <w:gridCol w:w="992"/>
      </w:tblGrid>
      <w:tr w:rsidR="009A7A52" w:rsidRPr="009A7A52" w:rsidTr="009A7A52">
        <w:trPr>
          <w:trHeight w:val="390"/>
        </w:trPr>
        <w:tc>
          <w:tcPr>
            <w:tcW w:w="588" w:type="dxa"/>
            <w:tcBorders>
              <w:top w:val="single" w:sz="6" w:space="0" w:color="000000"/>
              <w:left w:val="single" w:sz="6" w:space="0" w:color="000000"/>
              <w:bottom w:val="single" w:sz="6" w:space="0" w:color="000000"/>
              <w:right w:val="single" w:sz="6" w:space="0" w:color="000000"/>
            </w:tcBorders>
            <w:shd w:val="clear" w:color="auto" w:fill="DDD9C3"/>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п/п</w:t>
            </w:r>
          </w:p>
        </w:tc>
        <w:tc>
          <w:tcPr>
            <w:tcW w:w="2352"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Категории работников, учтенных в указах Президента РФ</w:t>
            </w:r>
          </w:p>
        </w:tc>
        <w:tc>
          <w:tcPr>
            <w:tcW w:w="1134"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2015,</w:t>
            </w:r>
          </w:p>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руб.</w:t>
            </w:r>
          </w:p>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 </w:t>
            </w:r>
          </w:p>
        </w:tc>
        <w:tc>
          <w:tcPr>
            <w:tcW w:w="1134"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2016,</w:t>
            </w:r>
          </w:p>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руб.</w:t>
            </w:r>
          </w:p>
        </w:tc>
        <w:tc>
          <w:tcPr>
            <w:tcW w:w="1134"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2017,</w:t>
            </w:r>
          </w:p>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руб.</w:t>
            </w:r>
          </w:p>
        </w:tc>
        <w:tc>
          <w:tcPr>
            <w:tcW w:w="1134"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2018,</w:t>
            </w:r>
          </w:p>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руб.</w:t>
            </w:r>
          </w:p>
        </w:tc>
        <w:tc>
          <w:tcPr>
            <w:tcW w:w="1418" w:type="dxa"/>
            <w:tcBorders>
              <w:top w:val="single" w:sz="6" w:space="0" w:color="000000"/>
              <w:left w:val="nil"/>
              <w:bottom w:val="single" w:sz="6" w:space="0" w:color="000000"/>
              <w:right w:val="single" w:sz="6" w:space="0" w:color="000000"/>
            </w:tcBorders>
            <w:shd w:val="clear" w:color="auto" w:fill="DDD9C3"/>
            <w:tcMar>
              <w:top w:w="0" w:type="dxa"/>
              <w:left w:w="105" w:type="dxa"/>
              <w:bottom w:w="0" w:type="dxa"/>
              <w:right w:w="105" w:type="dxa"/>
            </w:tcMar>
            <w:hideMark/>
          </w:tcPr>
          <w:p w:rsidR="009A7A52" w:rsidRPr="009A7A52" w:rsidRDefault="009A7A52" w:rsidP="00030151">
            <w:pPr>
              <w:spacing w:after="0" w:line="240" w:lineRule="auto"/>
              <w:rPr>
                <w:rFonts w:ascii="Times New Roman" w:hAnsi="Times New Roman" w:cs="Times New Roman"/>
                <w:sz w:val="28"/>
                <w:szCs w:val="28"/>
              </w:rPr>
            </w:pPr>
            <w:r w:rsidRPr="009A7A52">
              <w:rPr>
                <w:rFonts w:ascii="Times New Roman" w:hAnsi="Times New Roman" w:cs="Times New Roman"/>
                <w:sz w:val="28"/>
                <w:szCs w:val="28"/>
              </w:rPr>
              <w:t>2019, руб.</w:t>
            </w:r>
          </w:p>
        </w:tc>
        <w:tc>
          <w:tcPr>
            <w:tcW w:w="992" w:type="dxa"/>
            <w:tcBorders>
              <w:top w:val="single" w:sz="6" w:space="0" w:color="000000"/>
              <w:left w:val="nil"/>
              <w:bottom w:val="single" w:sz="6" w:space="0" w:color="000000"/>
              <w:right w:val="single" w:sz="6" w:space="0" w:color="000000"/>
            </w:tcBorders>
            <w:shd w:val="clear" w:color="auto" w:fill="DDD9C3"/>
          </w:tcPr>
          <w:p w:rsidR="009A7A52" w:rsidRPr="009A7A52" w:rsidRDefault="009A7A52" w:rsidP="00030151">
            <w:pPr>
              <w:spacing w:after="0" w:line="240" w:lineRule="auto"/>
              <w:rPr>
                <w:rFonts w:ascii="Times New Roman" w:hAnsi="Times New Roman" w:cs="Times New Roman"/>
                <w:sz w:val="28"/>
                <w:szCs w:val="28"/>
              </w:rPr>
            </w:pPr>
            <w:r w:rsidRPr="009A7A52">
              <w:rPr>
                <w:rFonts w:ascii="Times New Roman" w:hAnsi="Times New Roman" w:cs="Times New Roman"/>
                <w:sz w:val="28"/>
                <w:szCs w:val="28"/>
              </w:rPr>
              <w:t>2020,</w:t>
            </w:r>
          </w:p>
          <w:p w:rsidR="009A7A52" w:rsidRPr="009A7A52" w:rsidRDefault="009A7A52" w:rsidP="00030151">
            <w:pPr>
              <w:spacing w:after="0" w:line="240" w:lineRule="auto"/>
              <w:rPr>
                <w:rFonts w:ascii="Times New Roman" w:hAnsi="Times New Roman" w:cs="Times New Roman"/>
                <w:sz w:val="28"/>
                <w:szCs w:val="28"/>
              </w:rPr>
            </w:pPr>
            <w:r w:rsidRPr="009A7A52">
              <w:rPr>
                <w:rFonts w:ascii="Times New Roman" w:hAnsi="Times New Roman" w:cs="Times New Roman"/>
                <w:sz w:val="28"/>
                <w:szCs w:val="28"/>
              </w:rPr>
              <w:t>руб.</w:t>
            </w:r>
          </w:p>
        </w:tc>
        <w:tc>
          <w:tcPr>
            <w:tcW w:w="992" w:type="dxa"/>
            <w:tcBorders>
              <w:top w:val="single" w:sz="6" w:space="0" w:color="000000"/>
              <w:left w:val="nil"/>
              <w:bottom w:val="single" w:sz="6" w:space="0" w:color="000000"/>
              <w:right w:val="single" w:sz="6" w:space="0" w:color="000000"/>
            </w:tcBorders>
            <w:shd w:val="clear" w:color="auto" w:fill="DDD9C3"/>
          </w:tcPr>
          <w:p w:rsidR="009A7A52" w:rsidRPr="009A7A52" w:rsidRDefault="009A7A52" w:rsidP="00030151">
            <w:pPr>
              <w:spacing w:after="0" w:line="240" w:lineRule="auto"/>
              <w:rPr>
                <w:rFonts w:ascii="Times New Roman" w:hAnsi="Times New Roman" w:cs="Times New Roman"/>
                <w:sz w:val="28"/>
                <w:szCs w:val="28"/>
              </w:rPr>
            </w:pPr>
            <w:r w:rsidRPr="009A7A52">
              <w:rPr>
                <w:rFonts w:ascii="Times New Roman" w:hAnsi="Times New Roman" w:cs="Times New Roman"/>
                <w:sz w:val="28"/>
                <w:szCs w:val="28"/>
              </w:rPr>
              <w:t>2021,</w:t>
            </w:r>
          </w:p>
          <w:p w:rsidR="009A7A52" w:rsidRPr="009A7A52" w:rsidRDefault="009A7A52" w:rsidP="00030151">
            <w:pPr>
              <w:spacing w:after="0" w:line="240" w:lineRule="auto"/>
              <w:rPr>
                <w:rFonts w:ascii="Times New Roman" w:hAnsi="Times New Roman" w:cs="Times New Roman"/>
                <w:sz w:val="28"/>
                <w:szCs w:val="28"/>
              </w:rPr>
            </w:pPr>
            <w:r w:rsidRPr="009A7A52">
              <w:rPr>
                <w:rFonts w:ascii="Times New Roman" w:hAnsi="Times New Roman" w:cs="Times New Roman"/>
                <w:sz w:val="28"/>
                <w:szCs w:val="28"/>
              </w:rPr>
              <w:t>руб.</w:t>
            </w:r>
          </w:p>
        </w:tc>
      </w:tr>
      <w:tr w:rsidR="009A7A52" w:rsidRPr="009A7A52" w:rsidTr="009A7A52">
        <w:trPr>
          <w:trHeight w:val="390"/>
        </w:trPr>
        <w:tc>
          <w:tcPr>
            <w:tcW w:w="58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1</w:t>
            </w:r>
          </w:p>
        </w:tc>
        <w:tc>
          <w:tcPr>
            <w:tcW w:w="23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Педагогические работники дошкольных образовательных учреждений</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29266,8</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29010,8</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28912,8</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30720,2</w:t>
            </w:r>
          </w:p>
        </w:tc>
        <w:tc>
          <w:tcPr>
            <w:tcW w:w="14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32876,2</w:t>
            </w:r>
          </w:p>
        </w:tc>
        <w:tc>
          <w:tcPr>
            <w:tcW w:w="992" w:type="dxa"/>
            <w:tcBorders>
              <w:top w:val="nil"/>
              <w:left w:val="nil"/>
              <w:bottom w:val="single" w:sz="6" w:space="0" w:color="000000"/>
              <w:right w:val="single" w:sz="6" w:space="0" w:color="000000"/>
            </w:tcBorders>
            <w:shd w:val="clear" w:color="auto" w:fill="FFFFFF"/>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32641,9</w:t>
            </w:r>
          </w:p>
        </w:tc>
        <w:tc>
          <w:tcPr>
            <w:tcW w:w="992" w:type="dxa"/>
            <w:tcBorders>
              <w:top w:val="nil"/>
              <w:left w:val="nil"/>
              <w:bottom w:val="single" w:sz="6" w:space="0" w:color="000000"/>
              <w:right w:val="single" w:sz="6" w:space="0" w:color="000000"/>
            </w:tcBorders>
            <w:shd w:val="clear" w:color="auto" w:fill="FFFFFF"/>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37294,0</w:t>
            </w:r>
          </w:p>
        </w:tc>
      </w:tr>
      <w:tr w:rsidR="009A7A52" w:rsidRPr="009A7A52" w:rsidTr="009A7A52">
        <w:trPr>
          <w:trHeight w:val="255"/>
        </w:trPr>
        <w:tc>
          <w:tcPr>
            <w:tcW w:w="58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2</w:t>
            </w:r>
          </w:p>
        </w:tc>
        <w:tc>
          <w:tcPr>
            <w:tcW w:w="23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Педагогические работники учреждений общего образования</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31682,2</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31992,3</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32921,7</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32502,8</w:t>
            </w:r>
          </w:p>
        </w:tc>
        <w:tc>
          <w:tcPr>
            <w:tcW w:w="14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36694,0</w:t>
            </w:r>
          </w:p>
        </w:tc>
        <w:tc>
          <w:tcPr>
            <w:tcW w:w="992" w:type="dxa"/>
            <w:tcBorders>
              <w:top w:val="nil"/>
              <w:left w:val="nil"/>
              <w:bottom w:val="single" w:sz="6" w:space="0" w:color="000000"/>
              <w:right w:val="single" w:sz="6" w:space="0" w:color="000000"/>
            </w:tcBorders>
            <w:shd w:val="clear" w:color="auto" w:fill="FFFFFF"/>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39609,5</w:t>
            </w:r>
          </w:p>
        </w:tc>
        <w:tc>
          <w:tcPr>
            <w:tcW w:w="992" w:type="dxa"/>
            <w:tcBorders>
              <w:top w:val="nil"/>
              <w:left w:val="nil"/>
              <w:bottom w:val="single" w:sz="6" w:space="0" w:color="000000"/>
              <w:right w:val="single" w:sz="6" w:space="0" w:color="000000"/>
            </w:tcBorders>
            <w:shd w:val="clear" w:color="auto" w:fill="FFFFFF"/>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43827,6</w:t>
            </w:r>
          </w:p>
        </w:tc>
      </w:tr>
      <w:tr w:rsidR="009A7A52" w:rsidRPr="009A7A52" w:rsidTr="009A7A52">
        <w:trPr>
          <w:trHeight w:val="390"/>
        </w:trPr>
        <w:tc>
          <w:tcPr>
            <w:tcW w:w="58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3</w:t>
            </w:r>
          </w:p>
        </w:tc>
        <w:tc>
          <w:tcPr>
            <w:tcW w:w="23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Педагогические работники учреждений дополнительного образования </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27519,0</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28450,1</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29741,3</w:t>
            </w:r>
          </w:p>
        </w:tc>
        <w:tc>
          <w:tcPr>
            <w:tcW w:w="113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33116,8</w:t>
            </w:r>
          </w:p>
        </w:tc>
        <w:tc>
          <w:tcPr>
            <w:tcW w:w="141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36813,5</w:t>
            </w:r>
          </w:p>
        </w:tc>
        <w:tc>
          <w:tcPr>
            <w:tcW w:w="992" w:type="dxa"/>
            <w:tcBorders>
              <w:top w:val="nil"/>
              <w:left w:val="nil"/>
              <w:bottom w:val="single" w:sz="6" w:space="0" w:color="000000"/>
              <w:right w:val="single" w:sz="6" w:space="0" w:color="000000"/>
            </w:tcBorders>
            <w:shd w:val="clear" w:color="auto" w:fill="FFFFFF"/>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40048,6</w:t>
            </w:r>
          </w:p>
        </w:tc>
        <w:tc>
          <w:tcPr>
            <w:tcW w:w="992" w:type="dxa"/>
            <w:tcBorders>
              <w:top w:val="nil"/>
              <w:left w:val="nil"/>
              <w:bottom w:val="single" w:sz="6" w:space="0" w:color="000000"/>
              <w:right w:val="single" w:sz="6" w:space="0" w:color="000000"/>
            </w:tcBorders>
            <w:shd w:val="clear" w:color="auto" w:fill="FFFFFF"/>
          </w:tcPr>
          <w:p w:rsidR="009A7A52" w:rsidRPr="009A7A52" w:rsidRDefault="009A7A52" w:rsidP="00030151">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44536,0</w:t>
            </w:r>
          </w:p>
        </w:tc>
      </w:tr>
    </w:tbl>
    <w:p w:rsidR="00FF0FCE" w:rsidRPr="009A7A52" w:rsidRDefault="00FF0FCE"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 </w:t>
      </w:r>
    </w:p>
    <w:p w:rsidR="00FF0FCE" w:rsidRPr="009A7A52" w:rsidRDefault="00FF0FCE"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 Расходы на содержание одного ребенка в год составляют:</w:t>
      </w:r>
    </w:p>
    <w:p w:rsidR="00FF0FCE" w:rsidRPr="009A7A52" w:rsidRDefault="00FF0FCE"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w:t>
      </w:r>
      <w:r w:rsidR="009A7A52" w:rsidRPr="009A7A52">
        <w:rPr>
          <w:rFonts w:ascii="Times New Roman" w:hAnsi="Times New Roman" w:cs="Times New Roman"/>
          <w:sz w:val="28"/>
          <w:szCs w:val="28"/>
        </w:rPr>
        <w:t xml:space="preserve"> дошкольного учреждения – 196605,6 руб.</w:t>
      </w:r>
      <w:r w:rsidRPr="009A7A52">
        <w:rPr>
          <w:rFonts w:ascii="Times New Roman" w:hAnsi="Times New Roman" w:cs="Times New Roman"/>
          <w:sz w:val="28"/>
          <w:szCs w:val="28"/>
        </w:rPr>
        <w:t>;</w:t>
      </w:r>
    </w:p>
    <w:p w:rsidR="00FF0FCE" w:rsidRPr="009A7A52" w:rsidRDefault="00FF0FCE"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 общеобра</w:t>
      </w:r>
      <w:r w:rsidR="00030151" w:rsidRPr="009A7A52">
        <w:rPr>
          <w:rFonts w:ascii="Times New Roman" w:hAnsi="Times New Roman" w:cs="Times New Roman"/>
          <w:sz w:val="28"/>
          <w:szCs w:val="28"/>
        </w:rPr>
        <w:t xml:space="preserve">зовательного </w:t>
      </w:r>
      <w:r w:rsidR="009A7A52" w:rsidRPr="009A7A52">
        <w:rPr>
          <w:rFonts w:ascii="Times New Roman" w:hAnsi="Times New Roman" w:cs="Times New Roman"/>
          <w:sz w:val="28"/>
          <w:szCs w:val="28"/>
        </w:rPr>
        <w:t>учреждения – 168603,1 руб.</w:t>
      </w:r>
      <w:r w:rsidRPr="009A7A52">
        <w:rPr>
          <w:rFonts w:ascii="Times New Roman" w:hAnsi="Times New Roman" w:cs="Times New Roman"/>
          <w:sz w:val="28"/>
          <w:szCs w:val="28"/>
        </w:rPr>
        <w:t>;</w:t>
      </w:r>
    </w:p>
    <w:p w:rsidR="00FF0FCE" w:rsidRPr="00FF0FCE" w:rsidRDefault="00FF0FCE" w:rsidP="00FF0FCE">
      <w:pPr>
        <w:spacing w:after="0" w:line="240" w:lineRule="auto"/>
        <w:jc w:val="both"/>
        <w:rPr>
          <w:rFonts w:ascii="Times New Roman" w:hAnsi="Times New Roman" w:cs="Times New Roman"/>
          <w:sz w:val="28"/>
          <w:szCs w:val="28"/>
        </w:rPr>
      </w:pPr>
      <w:r w:rsidRPr="009A7A52">
        <w:rPr>
          <w:rFonts w:ascii="Times New Roman" w:hAnsi="Times New Roman" w:cs="Times New Roman"/>
          <w:sz w:val="28"/>
          <w:szCs w:val="28"/>
        </w:rPr>
        <w:t>- учреждения доп</w:t>
      </w:r>
      <w:r w:rsidR="009A7A52" w:rsidRPr="009A7A52">
        <w:rPr>
          <w:rFonts w:ascii="Times New Roman" w:hAnsi="Times New Roman" w:cs="Times New Roman"/>
          <w:sz w:val="28"/>
          <w:szCs w:val="28"/>
        </w:rPr>
        <w:t>олнительного образования – 15398,2 руб</w:t>
      </w:r>
      <w:r w:rsidRPr="009A7A52">
        <w:rPr>
          <w:rFonts w:ascii="Times New Roman" w:hAnsi="Times New Roman" w:cs="Times New Roman"/>
          <w:sz w:val="28"/>
          <w:szCs w:val="28"/>
        </w:rPr>
        <w:t>.</w:t>
      </w:r>
    </w:p>
    <w:p w:rsidR="000E730A" w:rsidRDefault="0056126A" w:rsidP="00E708AD">
      <w:pPr>
        <w:spacing w:after="0" w:line="240" w:lineRule="auto"/>
        <w:jc w:val="both"/>
        <w:rPr>
          <w:rFonts w:ascii="Times New Roman" w:hAnsi="Times New Roman" w:cs="Times New Roman"/>
          <w:sz w:val="28"/>
          <w:szCs w:val="28"/>
        </w:rPr>
      </w:pPr>
      <w:r w:rsidRPr="00B628BA">
        <w:rPr>
          <w:rFonts w:ascii="Times New Roman" w:hAnsi="Times New Roman" w:cs="Times New Roman"/>
          <w:sz w:val="28"/>
          <w:szCs w:val="28"/>
        </w:rPr>
        <w:t xml:space="preserve">      </w:t>
      </w:r>
      <w:r w:rsidR="00BE27E1" w:rsidRPr="00B628BA">
        <w:rPr>
          <w:rFonts w:ascii="Times New Roman" w:hAnsi="Times New Roman" w:cs="Times New Roman"/>
          <w:sz w:val="28"/>
          <w:szCs w:val="28"/>
        </w:rPr>
        <w:t xml:space="preserve">Парк </w:t>
      </w:r>
      <w:r w:rsidRPr="00B628BA">
        <w:rPr>
          <w:rFonts w:ascii="Times New Roman" w:hAnsi="Times New Roman" w:cs="Times New Roman"/>
          <w:sz w:val="28"/>
          <w:szCs w:val="28"/>
        </w:rPr>
        <w:t>школьных автобусов насчитывает 12</w:t>
      </w:r>
      <w:r w:rsidR="00BE27E1" w:rsidRPr="00B628BA">
        <w:rPr>
          <w:rFonts w:ascii="Times New Roman" w:hAnsi="Times New Roman" w:cs="Times New Roman"/>
          <w:sz w:val="28"/>
          <w:szCs w:val="28"/>
        </w:rPr>
        <w:t xml:space="preserve"> единиц</w:t>
      </w:r>
      <w:r w:rsidRPr="00B628BA">
        <w:rPr>
          <w:rFonts w:ascii="Times New Roman" w:hAnsi="Times New Roman" w:cs="Times New Roman"/>
          <w:sz w:val="28"/>
          <w:szCs w:val="28"/>
        </w:rPr>
        <w:t>. Все они оснащены тахографами, системой ГЛОНАСС, проблесковыми ма</w:t>
      </w:r>
      <w:r w:rsidR="00E74DF2">
        <w:rPr>
          <w:rFonts w:ascii="Times New Roman" w:hAnsi="Times New Roman" w:cs="Times New Roman"/>
          <w:sz w:val="28"/>
          <w:szCs w:val="28"/>
        </w:rPr>
        <w:t xml:space="preserve">ячками. </w:t>
      </w:r>
      <w:r w:rsidR="00F965E7">
        <w:rPr>
          <w:rFonts w:ascii="Times New Roman" w:hAnsi="Times New Roman" w:cs="Times New Roman"/>
          <w:sz w:val="28"/>
          <w:szCs w:val="28"/>
        </w:rPr>
        <w:t>В 2021-2022</w:t>
      </w:r>
      <w:r w:rsidRPr="00B628BA">
        <w:rPr>
          <w:rFonts w:ascii="Times New Roman" w:hAnsi="Times New Roman" w:cs="Times New Roman"/>
          <w:sz w:val="28"/>
          <w:szCs w:val="28"/>
        </w:rPr>
        <w:t xml:space="preserve"> учебном году на подвозе находилось 3</w:t>
      </w:r>
      <w:r w:rsidR="00BC4098">
        <w:rPr>
          <w:rFonts w:ascii="Times New Roman" w:hAnsi="Times New Roman" w:cs="Times New Roman"/>
          <w:sz w:val="28"/>
          <w:szCs w:val="28"/>
        </w:rPr>
        <w:t>58</w:t>
      </w:r>
      <w:r w:rsidRPr="00B628BA">
        <w:rPr>
          <w:rFonts w:ascii="Times New Roman" w:hAnsi="Times New Roman" w:cs="Times New Roman"/>
          <w:sz w:val="28"/>
          <w:szCs w:val="28"/>
        </w:rPr>
        <w:t xml:space="preserve"> детей.</w:t>
      </w:r>
    </w:p>
    <w:p w:rsidR="00C97E2B" w:rsidRPr="00B628BA" w:rsidRDefault="000E730A"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7E2B" w:rsidRPr="00F65A93">
        <w:rPr>
          <w:rFonts w:ascii="Times New Roman" w:hAnsi="Times New Roman" w:cs="Times New Roman"/>
          <w:sz w:val="28"/>
          <w:szCs w:val="28"/>
        </w:rPr>
        <w:t>10 ш</w:t>
      </w:r>
      <w:r w:rsidR="00215CC5" w:rsidRPr="00F65A93">
        <w:rPr>
          <w:rFonts w:ascii="Times New Roman" w:hAnsi="Times New Roman" w:cs="Times New Roman"/>
          <w:sz w:val="28"/>
          <w:szCs w:val="28"/>
        </w:rPr>
        <w:t>кол</w:t>
      </w:r>
      <w:r w:rsidR="00215CC5">
        <w:rPr>
          <w:rFonts w:ascii="Times New Roman" w:hAnsi="Times New Roman" w:cs="Times New Roman"/>
          <w:sz w:val="28"/>
          <w:szCs w:val="28"/>
        </w:rPr>
        <w:t xml:space="preserve"> Байкаловского района работали</w:t>
      </w:r>
      <w:r w:rsidR="00C97E2B">
        <w:rPr>
          <w:rFonts w:ascii="Times New Roman" w:hAnsi="Times New Roman" w:cs="Times New Roman"/>
          <w:sz w:val="28"/>
          <w:szCs w:val="28"/>
        </w:rPr>
        <w:t xml:space="preserve"> в односменном режиме, МАОУ Байкаловская СОШ – в две </w:t>
      </w:r>
      <w:r w:rsidR="00215CC5">
        <w:rPr>
          <w:rFonts w:ascii="Times New Roman" w:hAnsi="Times New Roman" w:cs="Times New Roman"/>
          <w:sz w:val="28"/>
          <w:szCs w:val="28"/>
        </w:rPr>
        <w:t>смены: во вторую смену обучались</w:t>
      </w:r>
      <w:r w:rsidR="00BC4098">
        <w:rPr>
          <w:rFonts w:ascii="Times New Roman" w:hAnsi="Times New Roman" w:cs="Times New Roman"/>
          <w:sz w:val="28"/>
          <w:szCs w:val="28"/>
        </w:rPr>
        <w:t xml:space="preserve"> 153</w:t>
      </w:r>
      <w:r w:rsidR="00C97E2B">
        <w:rPr>
          <w:rFonts w:ascii="Times New Roman" w:hAnsi="Times New Roman" w:cs="Times New Roman"/>
          <w:sz w:val="28"/>
          <w:szCs w:val="28"/>
        </w:rPr>
        <w:t xml:space="preserve"> </w:t>
      </w:r>
      <w:r w:rsidR="00F65A93">
        <w:rPr>
          <w:rFonts w:ascii="Times New Roman" w:hAnsi="Times New Roman" w:cs="Times New Roman"/>
          <w:sz w:val="28"/>
          <w:szCs w:val="28"/>
        </w:rPr>
        <w:t>ребенка 6-8 классов</w:t>
      </w:r>
      <w:r w:rsidR="00C97E2B">
        <w:rPr>
          <w:rFonts w:ascii="Times New Roman" w:hAnsi="Times New Roman" w:cs="Times New Roman"/>
          <w:sz w:val="28"/>
          <w:szCs w:val="28"/>
        </w:rPr>
        <w:t xml:space="preserve">. Для решения проблемы </w:t>
      </w:r>
      <w:r w:rsidR="0055556F">
        <w:rPr>
          <w:rFonts w:ascii="Times New Roman" w:hAnsi="Times New Roman" w:cs="Times New Roman"/>
          <w:sz w:val="28"/>
          <w:szCs w:val="28"/>
        </w:rPr>
        <w:t xml:space="preserve">двухсменного </w:t>
      </w:r>
      <w:r w:rsidR="00C97E2B">
        <w:rPr>
          <w:rFonts w:ascii="Times New Roman" w:hAnsi="Times New Roman" w:cs="Times New Roman"/>
          <w:sz w:val="28"/>
          <w:szCs w:val="28"/>
        </w:rPr>
        <w:t xml:space="preserve">обучения </w:t>
      </w:r>
      <w:r w:rsidR="0055556F">
        <w:rPr>
          <w:rFonts w:ascii="Times New Roman" w:hAnsi="Times New Roman" w:cs="Times New Roman"/>
          <w:sz w:val="28"/>
          <w:szCs w:val="28"/>
        </w:rPr>
        <w:t>5 июня 2020 года начато строительство нового здания школы на 550</w:t>
      </w:r>
      <w:r w:rsidR="00F65A93">
        <w:rPr>
          <w:rFonts w:ascii="Times New Roman" w:hAnsi="Times New Roman" w:cs="Times New Roman"/>
          <w:sz w:val="28"/>
          <w:szCs w:val="28"/>
        </w:rPr>
        <w:t xml:space="preserve"> мест в рамках федерального проекта комплексного развития сельских территорий</w:t>
      </w:r>
      <w:r w:rsidR="00BC4098">
        <w:rPr>
          <w:rFonts w:ascii="Times New Roman" w:hAnsi="Times New Roman" w:cs="Times New Roman"/>
          <w:sz w:val="28"/>
          <w:szCs w:val="28"/>
        </w:rPr>
        <w:t>, 1 сентября новое здание распахнет двери для ребят</w:t>
      </w:r>
      <w:r w:rsidR="0055556F">
        <w:rPr>
          <w:rFonts w:ascii="Times New Roman" w:hAnsi="Times New Roman" w:cs="Times New Roman"/>
          <w:sz w:val="28"/>
          <w:szCs w:val="28"/>
        </w:rPr>
        <w:t>.</w:t>
      </w:r>
    </w:p>
    <w:p w:rsidR="0029077D" w:rsidRPr="004264B6" w:rsidRDefault="0029077D" w:rsidP="00E708AD">
      <w:pPr>
        <w:spacing w:after="0" w:line="240" w:lineRule="auto"/>
        <w:jc w:val="both"/>
        <w:rPr>
          <w:rFonts w:ascii="Times New Roman" w:hAnsi="Times New Roman" w:cs="Times New Roman"/>
          <w:sz w:val="28"/>
          <w:szCs w:val="28"/>
        </w:rPr>
      </w:pPr>
      <w:r w:rsidRPr="00B628BA">
        <w:rPr>
          <w:rFonts w:ascii="Times New Roman" w:hAnsi="Times New Roman" w:cs="Times New Roman"/>
          <w:sz w:val="28"/>
          <w:szCs w:val="28"/>
        </w:rPr>
        <w:t xml:space="preserve">       </w:t>
      </w:r>
      <w:r w:rsidRPr="004264B6">
        <w:rPr>
          <w:rFonts w:ascii="Times New Roman" w:hAnsi="Times New Roman" w:cs="Times New Roman"/>
          <w:sz w:val="28"/>
          <w:szCs w:val="28"/>
        </w:rPr>
        <w:t>В ходе подготовки к новому 2</w:t>
      </w:r>
      <w:r w:rsidR="00C63BC7" w:rsidRPr="004264B6">
        <w:rPr>
          <w:rFonts w:ascii="Times New Roman" w:hAnsi="Times New Roman" w:cs="Times New Roman"/>
          <w:sz w:val="28"/>
          <w:szCs w:val="28"/>
        </w:rPr>
        <w:t>02</w:t>
      </w:r>
      <w:r w:rsidR="00F65A93" w:rsidRPr="004264B6">
        <w:rPr>
          <w:rFonts w:ascii="Times New Roman" w:hAnsi="Times New Roman" w:cs="Times New Roman"/>
          <w:sz w:val="28"/>
          <w:szCs w:val="28"/>
        </w:rPr>
        <w:t>1-2022</w:t>
      </w:r>
      <w:r w:rsidRPr="004264B6">
        <w:rPr>
          <w:rFonts w:ascii="Times New Roman" w:hAnsi="Times New Roman" w:cs="Times New Roman"/>
          <w:sz w:val="28"/>
          <w:szCs w:val="28"/>
        </w:rPr>
        <w:t xml:space="preserve"> учебному году из областного и местного бюджетов направлено </w:t>
      </w:r>
      <w:r w:rsidR="00AD25EA">
        <w:rPr>
          <w:rFonts w:ascii="Times New Roman" w:hAnsi="Times New Roman" w:cs="Times New Roman"/>
          <w:sz w:val="28"/>
          <w:szCs w:val="28"/>
        </w:rPr>
        <w:t>более 30 миллионов рублей. Из них в том числе:</w:t>
      </w:r>
    </w:p>
    <w:p w:rsidR="0029077D" w:rsidRPr="004264B6" w:rsidRDefault="0029077D"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lastRenderedPageBreak/>
        <w:t>- антитер</w:t>
      </w:r>
      <w:r w:rsidR="00C63BC7" w:rsidRPr="004264B6">
        <w:rPr>
          <w:rFonts w:ascii="Times New Roman" w:hAnsi="Times New Roman" w:cs="Times New Roman"/>
          <w:sz w:val="28"/>
          <w:szCs w:val="28"/>
        </w:rPr>
        <w:t xml:space="preserve">рористические мероприятия </w:t>
      </w:r>
      <w:r w:rsidR="00D47375" w:rsidRPr="004264B6">
        <w:rPr>
          <w:rFonts w:ascii="Times New Roman" w:hAnsi="Times New Roman" w:cs="Times New Roman"/>
          <w:sz w:val="28"/>
          <w:szCs w:val="28"/>
        </w:rPr>
        <w:t>–</w:t>
      </w:r>
      <w:r w:rsidR="000C6D53">
        <w:rPr>
          <w:rFonts w:ascii="Times New Roman" w:hAnsi="Times New Roman" w:cs="Times New Roman"/>
          <w:sz w:val="28"/>
          <w:szCs w:val="28"/>
        </w:rPr>
        <w:t xml:space="preserve"> 4 205,100</w:t>
      </w:r>
      <w:r w:rsidR="004264B6" w:rsidRPr="004264B6">
        <w:rPr>
          <w:rFonts w:ascii="Times New Roman" w:hAnsi="Times New Roman" w:cs="Times New Roman"/>
          <w:sz w:val="28"/>
          <w:szCs w:val="28"/>
        </w:rPr>
        <w:t>,</w:t>
      </w:r>
      <w:r w:rsidR="00BC4098">
        <w:rPr>
          <w:rFonts w:ascii="Times New Roman" w:hAnsi="Times New Roman" w:cs="Times New Roman"/>
          <w:sz w:val="28"/>
          <w:szCs w:val="28"/>
        </w:rPr>
        <w:t xml:space="preserve"> 90</w:t>
      </w:r>
      <w:r w:rsidR="00D47375" w:rsidRPr="004264B6">
        <w:rPr>
          <w:rFonts w:ascii="Times New Roman" w:hAnsi="Times New Roman" w:cs="Times New Roman"/>
          <w:sz w:val="28"/>
          <w:szCs w:val="28"/>
        </w:rPr>
        <w:t>0</w:t>
      </w:r>
      <w:r w:rsidR="00F71FE0" w:rsidRPr="004264B6">
        <w:rPr>
          <w:rFonts w:ascii="Times New Roman" w:hAnsi="Times New Roman" w:cs="Times New Roman"/>
          <w:sz w:val="28"/>
          <w:szCs w:val="28"/>
        </w:rPr>
        <w:t xml:space="preserve"> тыс.</w:t>
      </w:r>
      <w:r w:rsidRPr="004264B6">
        <w:rPr>
          <w:rFonts w:ascii="Times New Roman" w:hAnsi="Times New Roman" w:cs="Times New Roman"/>
          <w:sz w:val="28"/>
          <w:szCs w:val="28"/>
        </w:rPr>
        <w:t xml:space="preserve"> рублей (физическая охрана</w:t>
      </w:r>
      <w:r w:rsidR="00F65A93" w:rsidRPr="004264B6">
        <w:rPr>
          <w:rFonts w:ascii="Times New Roman" w:hAnsi="Times New Roman" w:cs="Times New Roman"/>
          <w:sz w:val="28"/>
          <w:szCs w:val="28"/>
        </w:rPr>
        <w:t xml:space="preserve"> специализированной организацией</w:t>
      </w:r>
      <w:r w:rsidR="00BC4098">
        <w:rPr>
          <w:rFonts w:ascii="Times New Roman" w:hAnsi="Times New Roman" w:cs="Times New Roman"/>
          <w:sz w:val="28"/>
          <w:szCs w:val="28"/>
        </w:rPr>
        <w:t>,</w:t>
      </w:r>
      <w:r w:rsidR="00F65A93" w:rsidRPr="004264B6">
        <w:rPr>
          <w:rFonts w:ascii="Times New Roman" w:hAnsi="Times New Roman" w:cs="Times New Roman"/>
          <w:sz w:val="28"/>
          <w:szCs w:val="28"/>
        </w:rPr>
        <w:t xml:space="preserve"> </w:t>
      </w:r>
      <w:r w:rsidR="008176F2" w:rsidRPr="004264B6">
        <w:rPr>
          <w:rFonts w:ascii="Times New Roman" w:hAnsi="Times New Roman" w:cs="Times New Roman"/>
          <w:sz w:val="28"/>
          <w:szCs w:val="28"/>
        </w:rPr>
        <w:t>обслуживание кнопки тревожной сигна</w:t>
      </w:r>
      <w:r w:rsidR="00F65A93" w:rsidRPr="004264B6">
        <w:rPr>
          <w:rFonts w:ascii="Times New Roman" w:hAnsi="Times New Roman" w:cs="Times New Roman"/>
          <w:sz w:val="28"/>
          <w:szCs w:val="28"/>
        </w:rPr>
        <w:t>лизации с выводом на Росгвардию,</w:t>
      </w:r>
      <w:r w:rsidR="008176F2" w:rsidRPr="004264B6">
        <w:rPr>
          <w:rFonts w:ascii="Times New Roman" w:hAnsi="Times New Roman" w:cs="Times New Roman"/>
          <w:sz w:val="28"/>
          <w:szCs w:val="28"/>
        </w:rPr>
        <w:t xml:space="preserve"> обслуживание систем видеонаблюдения в образовательных организациях</w:t>
      </w:r>
      <w:r w:rsidR="00BC4098">
        <w:rPr>
          <w:rFonts w:ascii="Times New Roman" w:hAnsi="Times New Roman" w:cs="Times New Roman"/>
          <w:sz w:val="28"/>
          <w:szCs w:val="28"/>
        </w:rPr>
        <w:t>, устройство ограждения Краснополянского ДОУ, Палецковского ДОУ</w:t>
      </w:r>
      <w:r w:rsidRPr="004264B6">
        <w:rPr>
          <w:rFonts w:ascii="Times New Roman" w:hAnsi="Times New Roman" w:cs="Times New Roman"/>
          <w:sz w:val="28"/>
          <w:szCs w:val="28"/>
        </w:rPr>
        <w:t>);</w:t>
      </w:r>
    </w:p>
    <w:p w:rsidR="0029077D" w:rsidRPr="004264B6" w:rsidRDefault="0029077D"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t xml:space="preserve">- </w:t>
      </w:r>
      <w:r w:rsidR="004F4813" w:rsidRPr="004264B6">
        <w:rPr>
          <w:rFonts w:ascii="Times New Roman" w:hAnsi="Times New Roman" w:cs="Times New Roman"/>
          <w:sz w:val="28"/>
          <w:szCs w:val="28"/>
        </w:rPr>
        <w:t xml:space="preserve">ремонт </w:t>
      </w:r>
      <w:r w:rsidR="00F65A93" w:rsidRPr="004264B6">
        <w:rPr>
          <w:rFonts w:ascii="Times New Roman" w:hAnsi="Times New Roman" w:cs="Times New Roman"/>
          <w:sz w:val="28"/>
          <w:szCs w:val="28"/>
        </w:rPr>
        <w:t>кабинетов центров естественно-научного и технологического направленностей «Точка роста»</w:t>
      </w:r>
      <w:r w:rsidR="00BC4098">
        <w:rPr>
          <w:rFonts w:ascii="Times New Roman" w:hAnsi="Times New Roman" w:cs="Times New Roman"/>
          <w:sz w:val="28"/>
          <w:szCs w:val="28"/>
        </w:rPr>
        <w:t>,</w:t>
      </w:r>
      <w:r w:rsidR="00F65A93" w:rsidRPr="004264B6">
        <w:rPr>
          <w:rFonts w:ascii="Times New Roman" w:hAnsi="Times New Roman" w:cs="Times New Roman"/>
          <w:sz w:val="28"/>
          <w:szCs w:val="28"/>
        </w:rPr>
        <w:t xml:space="preserve"> </w:t>
      </w:r>
      <w:r w:rsidR="00BC4098" w:rsidRPr="004264B6">
        <w:rPr>
          <w:rFonts w:ascii="Times New Roman" w:hAnsi="Times New Roman" w:cs="Times New Roman"/>
          <w:sz w:val="28"/>
          <w:szCs w:val="28"/>
        </w:rPr>
        <w:t xml:space="preserve">оснащение мебелью и информационными табличками, навигацией </w:t>
      </w:r>
      <w:r w:rsidR="00F65A93" w:rsidRPr="004264B6">
        <w:rPr>
          <w:rFonts w:ascii="Times New Roman" w:hAnsi="Times New Roman" w:cs="Times New Roman"/>
          <w:sz w:val="28"/>
          <w:szCs w:val="28"/>
        </w:rPr>
        <w:t xml:space="preserve">в МКОУ </w:t>
      </w:r>
      <w:r w:rsidR="00BC4098">
        <w:rPr>
          <w:rFonts w:ascii="Times New Roman" w:hAnsi="Times New Roman" w:cs="Times New Roman"/>
          <w:sz w:val="28"/>
          <w:szCs w:val="28"/>
        </w:rPr>
        <w:t xml:space="preserve">Городищенская и </w:t>
      </w:r>
      <w:r w:rsidR="00F65A93" w:rsidRPr="004264B6">
        <w:rPr>
          <w:rFonts w:ascii="Times New Roman" w:hAnsi="Times New Roman" w:cs="Times New Roman"/>
          <w:sz w:val="28"/>
          <w:szCs w:val="28"/>
        </w:rPr>
        <w:t>МКОУ</w:t>
      </w:r>
      <w:r w:rsidR="00BC4098">
        <w:rPr>
          <w:rFonts w:ascii="Times New Roman" w:hAnsi="Times New Roman" w:cs="Times New Roman"/>
          <w:sz w:val="28"/>
          <w:szCs w:val="28"/>
        </w:rPr>
        <w:t xml:space="preserve"> Пелевинская ООШ </w:t>
      </w:r>
      <w:r w:rsidR="004264B6" w:rsidRPr="004264B6">
        <w:rPr>
          <w:rFonts w:ascii="Times New Roman" w:hAnsi="Times New Roman" w:cs="Times New Roman"/>
          <w:sz w:val="28"/>
          <w:szCs w:val="28"/>
        </w:rPr>
        <w:t>–</w:t>
      </w:r>
      <w:r w:rsidR="00F65A93" w:rsidRPr="004264B6">
        <w:rPr>
          <w:rFonts w:ascii="Times New Roman" w:hAnsi="Times New Roman" w:cs="Times New Roman"/>
          <w:sz w:val="28"/>
          <w:szCs w:val="28"/>
        </w:rPr>
        <w:t xml:space="preserve"> </w:t>
      </w:r>
      <w:r w:rsidR="00BC4098">
        <w:rPr>
          <w:rFonts w:ascii="Times New Roman" w:hAnsi="Times New Roman" w:cs="Times New Roman"/>
          <w:sz w:val="28"/>
          <w:szCs w:val="28"/>
        </w:rPr>
        <w:t>7 943,700</w:t>
      </w:r>
      <w:r w:rsidR="004264B6" w:rsidRPr="004264B6">
        <w:rPr>
          <w:rFonts w:ascii="Times New Roman" w:hAnsi="Times New Roman" w:cs="Times New Roman"/>
          <w:sz w:val="28"/>
          <w:szCs w:val="28"/>
        </w:rPr>
        <w:t xml:space="preserve"> тыс.руб.</w:t>
      </w:r>
      <w:r w:rsidRPr="004264B6">
        <w:rPr>
          <w:rFonts w:ascii="Times New Roman" w:hAnsi="Times New Roman" w:cs="Times New Roman"/>
          <w:sz w:val="28"/>
          <w:szCs w:val="28"/>
        </w:rPr>
        <w:t>;</w:t>
      </w:r>
    </w:p>
    <w:p w:rsidR="004F4813" w:rsidRPr="004264B6" w:rsidRDefault="0029077D"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t xml:space="preserve">- </w:t>
      </w:r>
      <w:r w:rsidR="00BC4098">
        <w:rPr>
          <w:rFonts w:ascii="Times New Roman" w:hAnsi="Times New Roman" w:cs="Times New Roman"/>
          <w:sz w:val="28"/>
          <w:szCs w:val="28"/>
        </w:rPr>
        <w:t>ремонт спортивного зала</w:t>
      </w:r>
      <w:r w:rsidR="00AF3E3E" w:rsidRPr="004264B6">
        <w:rPr>
          <w:rFonts w:ascii="Times New Roman" w:hAnsi="Times New Roman" w:cs="Times New Roman"/>
          <w:sz w:val="28"/>
          <w:szCs w:val="28"/>
        </w:rPr>
        <w:t xml:space="preserve"> МКОУ Баженовская СОШ </w:t>
      </w:r>
      <w:r w:rsidR="00DD2281">
        <w:rPr>
          <w:rFonts w:ascii="Times New Roman" w:hAnsi="Times New Roman" w:cs="Times New Roman"/>
          <w:sz w:val="28"/>
          <w:szCs w:val="28"/>
        </w:rPr>
        <w:t>–</w:t>
      </w:r>
      <w:r w:rsidR="00AF3E3E" w:rsidRPr="004264B6">
        <w:rPr>
          <w:rFonts w:ascii="Times New Roman" w:hAnsi="Times New Roman" w:cs="Times New Roman"/>
          <w:sz w:val="28"/>
          <w:szCs w:val="28"/>
        </w:rPr>
        <w:t xml:space="preserve"> </w:t>
      </w:r>
      <w:r w:rsidR="00BC4098">
        <w:rPr>
          <w:rFonts w:ascii="Times New Roman" w:hAnsi="Times New Roman" w:cs="Times New Roman"/>
          <w:sz w:val="28"/>
          <w:szCs w:val="28"/>
        </w:rPr>
        <w:t xml:space="preserve">3 256,193 </w:t>
      </w:r>
      <w:r w:rsidR="004F4813" w:rsidRPr="00F13A66">
        <w:rPr>
          <w:rFonts w:ascii="Times New Roman" w:hAnsi="Times New Roman" w:cs="Times New Roman"/>
          <w:sz w:val="28"/>
          <w:szCs w:val="28"/>
        </w:rPr>
        <w:t>тыс.руб.</w:t>
      </w:r>
    </w:p>
    <w:p w:rsidR="0029077D" w:rsidRDefault="004F4813" w:rsidP="00E708AD">
      <w:pPr>
        <w:spacing w:after="0" w:line="240" w:lineRule="auto"/>
        <w:jc w:val="both"/>
        <w:rPr>
          <w:rFonts w:ascii="Times New Roman" w:hAnsi="Times New Roman" w:cs="Times New Roman"/>
          <w:sz w:val="28"/>
          <w:szCs w:val="28"/>
        </w:rPr>
      </w:pPr>
      <w:r w:rsidRPr="00AD25EA">
        <w:rPr>
          <w:rFonts w:ascii="Times New Roman" w:hAnsi="Times New Roman" w:cs="Times New Roman"/>
          <w:sz w:val="28"/>
          <w:szCs w:val="28"/>
        </w:rPr>
        <w:t xml:space="preserve">- </w:t>
      </w:r>
      <w:r w:rsidR="0058747A" w:rsidRPr="00AD25EA">
        <w:rPr>
          <w:rFonts w:ascii="Times New Roman" w:hAnsi="Times New Roman" w:cs="Times New Roman"/>
          <w:sz w:val="28"/>
          <w:szCs w:val="28"/>
        </w:rPr>
        <w:t xml:space="preserve">пожарная безопасность - замена пожарной лестницы в МКДОУ Нижне-Иленский детский сад, МКДОУ Еланский детский сад, </w:t>
      </w:r>
      <w:r w:rsidR="00AF3E3E" w:rsidRPr="00AD25EA">
        <w:rPr>
          <w:rFonts w:ascii="Times New Roman" w:hAnsi="Times New Roman" w:cs="Times New Roman"/>
          <w:sz w:val="28"/>
          <w:szCs w:val="28"/>
        </w:rPr>
        <w:t>устройство эвакуационного</w:t>
      </w:r>
      <w:r w:rsidR="000C6D53" w:rsidRPr="00AD25EA">
        <w:rPr>
          <w:rFonts w:ascii="Times New Roman" w:hAnsi="Times New Roman" w:cs="Times New Roman"/>
          <w:sz w:val="28"/>
          <w:szCs w:val="28"/>
        </w:rPr>
        <w:t xml:space="preserve"> освещения</w:t>
      </w:r>
      <w:r w:rsidR="00AD25EA" w:rsidRPr="00AD25EA">
        <w:rPr>
          <w:rFonts w:ascii="Times New Roman" w:hAnsi="Times New Roman" w:cs="Times New Roman"/>
          <w:sz w:val="28"/>
          <w:szCs w:val="28"/>
        </w:rPr>
        <w:t xml:space="preserve"> </w:t>
      </w:r>
      <w:r w:rsidR="000C6D53" w:rsidRPr="00AD25EA">
        <w:rPr>
          <w:rFonts w:ascii="Times New Roman" w:hAnsi="Times New Roman" w:cs="Times New Roman"/>
          <w:sz w:val="28"/>
          <w:szCs w:val="28"/>
        </w:rPr>
        <w:t xml:space="preserve"> в МКДОУ Байкаловский детский сад «Светлячок»,</w:t>
      </w:r>
      <w:r w:rsidR="00AB5516" w:rsidRPr="00AD25EA">
        <w:rPr>
          <w:rFonts w:ascii="Times New Roman" w:hAnsi="Times New Roman" w:cs="Times New Roman"/>
          <w:sz w:val="28"/>
          <w:szCs w:val="28"/>
        </w:rPr>
        <w:t xml:space="preserve"> Вязовской ООШ,  </w:t>
      </w:r>
      <w:r w:rsidR="00AD25EA" w:rsidRPr="00AD25EA">
        <w:rPr>
          <w:rFonts w:ascii="Times New Roman" w:hAnsi="Times New Roman" w:cs="Times New Roman"/>
          <w:sz w:val="28"/>
          <w:szCs w:val="28"/>
        </w:rPr>
        <w:t xml:space="preserve">МКУ ДО Байкаловский ЦВР, МКУ ДО Байкаловский ДЮЦ «Созвездие» </w:t>
      </w:r>
      <w:r w:rsidR="00051CD2" w:rsidRPr="00AD25EA">
        <w:rPr>
          <w:rFonts w:ascii="Times New Roman" w:hAnsi="Times New Roman" w:cs="Times New Roman"/>
          <w:sz w:val="28"/>
          <w:szCs w:val="28"/>
        </w:rPr>
        <w:t xml:space="preserve">- </w:t>
      </w:r>
      <w:r w:rsidR="00F71FE0" w:rsidRPr="00AD25EA">
        <w:rPr>
          <w:rFonts w:ascii="Times New Roman" w:hAnsi="Times New Roman" w:cs="Times New Roman"/>
          <w:sz w:val="28"/>
          <w:szCs w:val="28"/>
        </w:rPr>
        <w:t xml:space="preserve"> </w:t>
      </w:r>
      <w:r w:rsidR="0058747A" w:rsidRPr="00AD25EA">
        <w:rPr>
          <w:rFonts w:ascii="Times New Roman" w:hAnsi="Times New Roman" w:cs="Times New Roman"/>
          <w:sz w:val="28"/>
          <w:szCs w:val="28"/>
        </w:rPr>
        <w:t>1 558,200</w:t>
      </w:r>
      <w:r w:rsidR="004264B6" w:rsidRPr="00AD25EA">
        <w:rPr>
          <w:rFonts w:ascii="Times New Roman" w:hAnsi="Times New Roman" w:cs="Times New Roman"/>
          <w:sz w:val="28"/>
          <w:szCs w:val="28"/>
        </w:rPr>
        <w:t xml:space="preserve"> </w:t>
      </w:r>
      <w:r w:rsidR="0029077D" w:rsidRPr="00AD25EA">
        <w:rPr>
          <w:rFonts w:ascii="Times New Roman" w:hAnsi="Times New Roman" w:cs="Times New Roman"/>
          <w:sz w:val="28"/>
          <w:szCs w:val="28"/>
        </w:rPr>
        <w:t>тыс.рублей;</w:t>
      </w:r>
    </w:p>
    <w:p w:rsidR="00BC4098" w:rsidRPr="004264B6" w:rsidRDefault="00BC4098"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установка веранд в МКДОУ Городищенский детский сад, МКДОУ Краснополянский детский сад, МКДОУ Ш</w:t>
      </w:r>
      <w:r w:rsidR="0058747A">
        <w:rPr>
          <w:rFonts w:ascii="Times New Roman" w:hAnsi="Times New Roman" w:cs="Times New Roman"/>
          <w:sz w:val="28"/>
          <w:szCs w:val="28"/>
        </w:rPr>
        <w:t>адринский детский сад, МКДОУ Байкаловский детский сад «Родничок»- 1 576, 740 руб.;</w:t>
      </w:r>
    </w:p>
    <w:p w:rsidR="00284CA5" w:rsidRPr="004264B6" w:rsidRDefault="00284CA5"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t>-</w:t>
      </w:r>
      <w:r w:rsidR="00F71FE0" w:rsidRPr="004264B6">
        <w:rPr>
          <w:rFonts w:ascii="Times New Roman" w:hAnsi="Times New Roman" w:cs="Times New Roman"/>
          <w:sz w:val="28"/>
          <w:szCs w:val="28"/>
        </w:rPr>
        <w:t xml:space="preserve"> ремонт </w:t>
      </w:r>
      <w:r w:rsidR="0058747A">
        <w:rPr>
          <w:rFonts w:ascii="Times New Roman" w:hAnsi="Times New Roman" w:cs="Times New Roman"/>
          <w:sz w:val="28"/>
          <w:szCs w:val="28"/>
        </w:rPr>
        <w:t>отопления в МКОУ Вязовская ООШ, МКОУ Пелевинская ООШ, МКОУ Краснополянская СОШ</w:t>
      </w:r>
      <w:r w:rsidR="000C6D53">
        <w:rPr>
          <w:rFonts w:ascii="Times New Roman" w:hAnsi="Times New Roman" w:cs="Times New Roman"/>
          <w:sz w:val="28"/>
          <w:szCs w:val="28"/>
        </w:rPr>
        <w:t xml:space="preserve">, </w:t>
      </w:r>
      <w:r w:rsidR="004264B6">
        <w:rPr>
          <w:rFonts w:ascii="Times New Roman" w:hAnsi="Times New Roman" w:cs="Times New Roman"/>
          <w:sz w:val="28"/>
          <w:szCs w:val="28"/>
        </w:rPr>
        <w:t xml:space="preserve"> </w:t>
      </w:r>
      <w:r w:rsidR="000C6D53">
        <w:rPr>
          <w:rFonts w:ascii="Times New Roman" w:hAnsi="Times New Roman" w:cs="Times New Roman"/>
          <w:sz w:val="28"/>
          <w:szCs w:val="28"/>
        </w:rPr>
        <w:t xml:space="preserve">МКДОУ Липовский детский сад </w:t>
      </w:r>
      <w:r w:rsidR="00215CC5" w:rsidRPr="004264B6">
        <w:rPr>
          <w:rFonts w:ascii="Times New Roman" w:hAnsi="Times New Roman" w:cs="Times New Roman"/>
          <w:sz w:val="28"/>
          <w:szCs w:val="28"/>
        </w:rPr>
        <w:t>–</w:t>
      </w:r>
      <w:r w:rsidR="00F71FE0" w:rsidRPr="004264B6">
        <w:rPr>
          <w:rFonts w:ascii="Times New Roman" w:hAnsi="Times New Roman" w:cs="Times New Roman"/>
          <w:sz w:val="28"/>
          <w:szCs w:val="28"/>
        </w:rPr>
        <w:t xml:space="preserve">  </w:t>
      </w:r>
      <w:r w:rsidR="000C6D53">
        <w:rPr>
          <w:rFonts w:ascii="Times New Roman" w:hAnsi="Times New Roman" w:cs="Times New Roman"/>
          <w:sz w:val="28"/>
          <w:szCs w:val="28"/>
        </w:rPr>
        <w:t>2 1</w:t>
      </w:r>
      <w:r w:rsidR="0058747A">
        <w:rPr>
          <w:rFonts w:ascii="Times New Roman" w:hAnsi="Times New Roman" w:cs="Times New Roman"/>
          <w:sz w:val="28"/>
          <w:szCs w:val="28"/>
        </w:rPr>
        <w:t>00,000</w:t>
      </w:r>
      <w:r w:rsidR="00F71FE0" w:rsidRPr="004264B6">
        <w:rPr>
          <w:rFonts w:ascii="Times New Roman" w:hAnsi="Times New Roman" w:cs="Times New Roman"/>
          <w:sz w:val="28"/>
          <w:szCs w:val="28"/>
        </w:rPr>
        <w:t xml:space="preserve"> </w:t>
      </w:r>
      <w:r w:rsidR="00215CC5" w:rsidRPr="004264B6">
        <w:rPr>
          <w:rFonts w:ascii="Times New Roman" w:hAnsi="Times New Roman" w:cs="Times New Roman"/>
          <w:sz w:val="28"/>
          <w:szCs w:val="28"/>
        </w:rPr>
        <w:t>тыс.рублей;</w:t>
      </w:r>
    </w:p>
    <w:p w:rsidR="0029077D" w:rsidRDefault="00215CC5"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t>- замена</w:t>
      </w:r>
      <w:r w:rsidR="0029077D" w:rsidRPr="004264B6">
        <w:rPr>
          <w:rFonts w:ascii="Times New Roman" w:hAnsi="Times New Roman" w:cs="Times New Roman"/>
          <w:sz w:val="28"/>
          <w:szCs w:val="28"/>
        </w:rPr>
        <w:t xml:space="preserve"> </w:t>
      </w:r>
      <w:r w:rsidR="0058747A">
        <w:rPr>
          <w:rFonts w:ascii="Times New Roman" w:hAnsi="Times New Roman" w:cs="Times New Roman"/>
          <w:sz w:val="28"/>
          <w:szCs w:val="28"/>
        </w:rPr>
        <w:t>окон в МКДОУ Шадринский детский сад – 1 259,056</w:t>
      </w:r>
      <w:r w:rsidR="00051CD2" w:rsidRPr="00F13A66">
        <w:rPr>
          <w:rFonts w:ascii="Times New Roman" w:hAnsi="Times New Roman" w:cs="Times New Roman"/>
          <w:sz w:val="28"/>
          <w:szCs w:val="28"/>
        </w:rPr>
        <w:t xml:space="preserve"> </w:t>
      </w:r>
      <w:r w:rsidR="0029077D" w:rsidRPr="00F13A66">
        <w:rPr>
          <w:rFonts w:ascii="Times New Roman" w:hAnsi="Times New Roman" w:cs="Times New Roman"/>
          <w:sz w:val="28"/>
          <w:szCs w:val="28"/>
        </w:rPr>
        <w:t>тыс.руб.;</w:t>
      </w:r>
    </w:p>
    <w:p w:rsidR="0058747A" w:rsidRDefault="0058747A"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капитальный ремонт кровли и крыльца МКОУ Ляпуновская СОШ – 8 000,000 тыс. руб.;</w:t>
      </w:r>
    </w:p>
    <w:p w:rsidR="00EA40D2" w:rsidRPr="004264B6" w:rsidRDefault="000C6D53"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асфальтирование территории перед входной зоной МАОУ Еланская СОШ – 130,000 тыс.руб.</w:t>
      </w:r>
    </w:p>
    <w:p w:rsidR="0029077D" w:rsidRPr="00B628BA" w:rsidRDefault="0029077D" w:rsidP="00E708AD">
      <w:pPr>
        <w:spacing w:after="0" w:line="240" w:lineRule="auto"/>
        <w:jc w:val="both"/>
        <w:rPr>
          <w:rFonts w:ascii="Times New Roman" w:hAnsi="Times New Roman" w:cs="Times New Roman"/>
          <w:sz w:val="28"/>
          <w:szCs w:val="28"/>
        </w:rPr>
      </w:pPr>
      <w:r w:rsidRPr="004264B6">
        <w:rPr>
          <w:rFonts w:ascii="Times New Roman" w:hAnsi="Times New Roman" w:cs="Times New Roman"/>
          <w:sz w:val="28"/>
          <w:szCs w:val="28"/>
        </w:rPr>
        <w:t xml:space="preserve">- закупка учебников в школы района </w:t>
      </w:r>
      <w:r w:rsidR="00E37824" w:rsidRPr="004264B6">
        <w:rPr>
          <w:rFonts w:ascii="Times New Roman" w:hAnsi="Times New Roman" w:cs="Times New Roman"/>
          <w:sz w:val="28"/>
          <w:szCs w:val="28"/>
        </w:rPr>
        <w:t>–</w:t>
      </w:r>
      <w:r w:rsidRPr="004264B6">
        <w:rPr>
          <w:rFonts w:ascii="Times New Roman" w:hAnsi="Times New Roman" w:cs="Times New Roman"/>
          <w:sz w:val="28"/>
          <w:szCs w:val="28"/>
        </w:rPr>
        <w:t xml:space="preserve"> </w:t>
      </w:r>
      <w:r w:rsidR="000C6D53">
        <w:rPr>
          <w:rFonts w:ascii="Times New Roman" w:hAnsi="Times New Roman" w:cs="Times New Roman"/>
          <w:sz w:val="28"/>
          <w:szCs w:val="28"/>
        </w:rPr>
        <w:t>3 266,035</w:t>
      </w:r>
      <w:r w:rsidR="00E37824" w:rsidRPr="004264B6">
        <w:rPr>
          <w:rFonts w:ascii="Times New Roman" w:hAnsi="Times New Roman" w:cs="Times New Roman"/>
          <w:sz w:val="28"/>
          <w:szCs w:val="28"/>
        </w:rPr>
        <w:t xml:space="preserve"> </w:t>
      </w:r>
      <w:r w:rsidR="00B825DB" w:rsidRPr="004264B6">
        <w:rPr>
          <w:rFonts w:ascii="Times New Roman" w:hAnsi="Times New Roman" w:cs="Times New Roman"/>
          <w:color w:val="000000" w:themeColor="text1"/>
          <w:sz w:val="28"/>
          <w:szCs w:val="28"/>
        </w:rPr>
        <w:t>т</w:t>
      </w:r>
      <w:r w:rsidR="00051CD2" w:rsidRPr="004264B6">
        <w:rPr>
          <w:rFonts w:ascii="Times New Roman" w:hAnsi="Times New Roman" w:cs="Times New Roman"/>
          <w:sz w:val="28"/>
          <w:szCs w:val="28"/>
        </w:rPr>
        <w:t>ыс.</w:t>
      </w:r>
      <w:r w:rsidRPr="004264B6">
        <w:rPr>
          <w:rFonts w:ascii="Times New Roman" w:hAnsi="Times New Roman" w:cs="Times New Roman"/>
          <w:sz w:val="28"/>
          <w:szCs w:val="28"/>
        </w:rPr>
        <w:t xml:space="preserve"> руб.</w:t>
      </w:r>
    </w:p>
    <w:p w:rsidR="00BE27E1" w:rsidRDefault="00B8551C" w:rsidP="00E708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37824">
        <w:rPr>
          <w:rFonts w:ascii="Times New Roman" w:hAnsi="Times New Roman" w:cs="Times New Roman"/>
          <w:sz w:val="28"/>
          <w:szCs w:val="28"/>
        </w:rPr>
        <w:t xml:space="preserve">  </w:t>
      </w:r>
      <w:r>
        <w:rPr>
          <w:rFonts w:ascii="Times New Roman" w:hAnsi="Times New Roman" w:cs="Times New Roman"/>
          <w:sz w:val="28"/>
          <w:szCs w:val="28"/>
        </w:rPr>
        <w:t xml:space="preserve"> </w:t>
      </w:r>
      <w:r w:rsidR="00BE27E1" w:rsidRPr="00B628BA">
        <w:rPr>
          <w:rFonts w:ascii="Times New Roman" w:hAnsi="Times New Roman" w:cs="Times New Roman"/>
          <w:sz w:val="28"/>
          <w:szCs w:val="28"/>
        </w:rPr>
        <w:t>В прогнозном периоде работа по укреплению материально-технического оснащения, обеспечению комплексной безопасности общеобразовательных учреждений будет продолжена.</w:t>
      </w:r>
    </w:p>
    <w:p w:rsidR="009D1ADC" w:rsidRPr="00B628BA" w:rsidRDefault="009D1ADC" w:rsidP="00E708AD">
      <w:pPr>
        <w:spacing w:after="0" w:line="240" w:lineRule="auto"/>
        <w:jc w:val="both"/>
        <w:rPr>
          <w:rFonts w:ascii="Times New Roman" w:hAnsi="Times New Roman" w:cs="Times New Roman"/>
          <w:sz w:val="28"/>
          <w:szCs w:val="28"/>
        </w:rPr>
      </w:pPr>
    </w:p>
    <w:p w:rsidR="00BE27E1" w:rsidRPr="009D1ADC" w:rsidRDefault="009D1ADC" w:rsidP="00E708AD">
      <w:pPr>
        <w:jc w:val="center"/>
        <w:rPr>
          <w:rFonts w:ascii="Times New Roman" w:hAnsi="Times New Roman" w:cs="Times New Roman"/>
          <w:b/>
          <w:color w:val="002060"/>
          <w:sz w:val="28"/>
          <w:szCs w:val="28"/>
        </w:rPr>
      </w:pPr>
      <w:r w:rsidRPr="00E37824">
        <w:rPr>
          <w:rFonts w:ascii="Times New Roman" w:hAnsi="Times New Roman" w:cs="Times New Roman"/>
          <w:b/>
          <w:color w:val="002060"/>
          <w:sz w:val="28"/>
          <w:szCs w:val="28"/>
        </w:rPr>
        <w:t>5</w:t>
      </w:r>
      <w:r w:rsidR="00BE27E1" w:rsidRPr="00E37824">
        <w:rPr>
          <w:rFonts w:ascii="Times New Roman" w:hAnsi="Times New Roman" w:cs="Times New Roman"/>
          <w:b/>
          <w:color w:val="002060"/>
          <w:sz w:val="28"/>
          <w:szCs w:val="28"/>
        </w:rPr>
        <w:t>.2. Условия для сохранения и укрепления здоровья школьников</w:t>
      </w:r>
    </w:p>
    <w:p w:rsidR="00AD25EA" w:rsidRPr="00413E65" w:rsidRDefault="009D1ADC" w:rsidP="00AD25E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D25EA" w:rsidRPr="00413E65">
        <w:rPr>
          <w:rFonts w:ascii="Times New Roman" w:hAnsi="Times New Roman" w:cs="Times New Roman"/>
          <w:sz w:val="28"/>
          <w:szCs w:val="28"/>
        </w:rPr>
        <w:t>Приоритетными для муниципальной системы образования остаются вопросы сохранения здоровья школьников.</w:t>
      </w:r>
    </w:p>
    <w:p w:rsidR="00AD25EA" w:rsidRDefault="00AD25EA" w:rsidP="00AD25E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Pr="00413E65">
        <w:rPr>
          <w:rFonts w:ascii="Times New Roman" w:hAnsi="Times New Roman" w:cs="Times New Roman"/>
          <w:sz w:val="28"/>
          <w:szCs w:val="28"/>
        </w:rPr>
        <w:t>Оказание медицинских услуг произв</w:t>
      </w:r>
      <w:r>
        <w:rPr>
          <w:rFonts w:ascii="Times New Roman" w:hAnsi="Times New Roman" w:cs="Times New Roman"/>
          <w:sz w:val="28"/>
          <w:szCs w:val="28"/>
        </w:rPr>
        <w:t>одится медицинским учреждением ГА</w:t>
      </w:r>
      <w:r w:rsidRPr="00413E65">
        <w:rPr>
          <w:rFonts w:ascii="Times New Roman" w:hAnsi="Times New Roman" w:cs="Times New Roman"/>
          <w:sz w:val="28"/>
          <w:szCs w:val="28"/>
        </w:rPr>
        <w:t>УЗ</w:t>
      </w:r>
      <w:r>
        <w:rPr>
          <w:rFonts w:ascii="Times New Roman" w:hAnsi="Times New Roman" w:cs="Times New Roman"/>
          <w:sz w:val="28"/>
          <w:szCs w:val="28"/>
        </w:rPr>
        <w:t xml:space="preserve"> СО</w:t>
      </w:r>
      <w:r w:rsidRPr="00413E65">
        <w:rPr>
          <w:rFonts w:ascii="Times New Roman" w:hAnsi="Times New Roman" w:cs="Times New Roman"/>
          <w:sz w:val="28"/>
          <w:szCs w:val="28"/>
        </w:rPr>
        <w:t xml:space="preserve"> "Б</w:t>
      </w:r>
      <w:r>
        <w:rPr>
          <w:rFonts w:ascii="Times New Roman" w:hAnsi="Times New Roman" w:cs="Times New Roman"/>
          <w:sz w:val="28"/>
          <w:szCs w:val="28"/>
        </w:rPr>
        <w:t>айкаловская</w:t>
      </w:r>
      <w:r w:rsidRPr="00413E65">
        <w:rPr>
          <w:rFonts w:ascii="Times New Roman" w:hAnsi="Times New Roman" w:cs="Times New Roman"/>
          <w:sz w:val="28"/>
          <w:szCs w:val="28"/>
        </w:rPr>
        <w:t xml:space="preserve"> ЦРБ". Для осуществления деятельности по оказанию первичной доврачебной медико-санитарной помощи обучающимся за всеми образовательными орга</w:t>
      </w:r>
      <w:r w:rsidRPr="00FA095B">
        <w:rPr>
          <w:rFonts w:ascii="Times New Roman" w:hAnsi="Times New Roman" w:cs="Times New Roman"/>
          <w:color w:val="000000" w:themeColor="text1"/>
          <w:sz w:val="28"/>
          <w:szCs w:val="28"/>
        </w:rPr>
        <w:t xml:space="preserve">низациями закреплены медицинские работники. В ДОУ «Теремок», «Богатырь», Байкаловской, Еланской, Шадринской СОШ работают медицинские кабинеты. Ежегодно проводится углублённый медосмотр детей врачами областной больницы г. Екатеринбурга. В целях организации своевременного проведения массовой предсезонной иммунизации против гриппа и формирования надежного коллективного иммунитета в образовательных организациях Байкаловского района была проведена </w:t>
      </w:r>
      <w:r w:rsidRPr="00FA095B">
        <w:rPr>
          <w:rFonts w:ascii="Times New Roman" w:hAnsi="Times New Roman" w:cs="Times New Roman"/>
          <w:color w:val="000000" w:themeColor="text1"/>
          <w:sz w:val="28"/>
          <w:szCs w:val="28"/>
        </w:rPr>
        <w:lastRenderedPageBreak/>
        <w:t xml:space="preserve">иммунизация против гриппа детей, посещающих дошкольные образовательные организации, обучающихся общеобразовательных организаций, педагогического коллектива и других работников образовательных организаций. </w:t>
      </w:r>
    </w:p>
    <w:p w:rsidR="00AD25EA" w:rsidRPr="00FA095B" w:rsidRDefault="00AD25EA" w:rsidP="00AD25EA">
      <w:pPr>
        <w:spacing w:after="0" w:line="240" w:lineRule="auto"/>
        <w:ind w:firstLine="708"/>
        <w:jc w:val="both"/>
        <w:rPr>
          <w:rFonts w:ascii="Times New Roman" w:hAnsi="Times New Roman" w:cs="Times New Roman"/>
          <w:color w:val="000000" w:themeColor="text1"/>
          <w:sz w:val="28"/>
          <w:szCs w:val="28"/>
        </w:rPr>
      </w:pPr>
      <w:r w:rsidRPr="000C1BC5">
        <w:rPr>
          <w:rFonts w:ascii="Times New Roman" w:hAnsi="Times New Roman" w:cs="Times New Roman"/>
          <w:color w:val="000000" w:themeColor="text1"/>
          <w:sz w:val="28"/>
          <w:szCs w:val="28"/>
        </w:rPr>
        <w:t>В 2021-2022 учебном году на создание в муниципальных общеобразовательных организациях условий для организации горячего питания обучающихся было выделено 4.633.000 рублей, из них из областного бюджета – 2</w:t>
      </w:r>
      <w:r>
        <w:rPr>
          <w:rFonts w:ascii="Times New Roman" w:hAnsi="Times New Roman" w:cs="Times New Roman"/>
          <w:color w:val="000000" w:themeColor="text1"/>
          <w:sz w:val="28"/>
          <w:szCs w:val="28"/>
        </w:rPr>
        <w:t>.</w:t>
      </w:r>
      <w:r w:rsidRPr="000C1BC5">
        <w:rPr>
          <w:rFonts w:ascii="Times New Roman" w:hAnsi="Times New Roman" w:cs="Times New Roman"/>
          <w:color w:val="000000" w:themeColor="text1"/>
          <w:sz w:val="28"/>
          <w:szCs w:val="28"/>
        </w:rPr>
        <w:t>316</w:t>
      </w:r>
      <w:r>
        <w:rPr>
          <w:rFonts w:ascii="Times New Roman" w:hAnsi="Times New Roman" w:cs="Times New Roman"/>
          <w:color w:val="000000" w:themeColor="text1"/>
          <w:sz w:val="28"/>
          <w:szCs w:val="28"/>
        </w:rPr>
        <w:t>.</w:t>
      </w:r>
      <w:r w:rsidRPr="000C1BC5">
        <w:rPr>
          <w:rFonts w:ascii="Times New Roman" w:hAnsi="Times New Roman" w:cs="Times New Roman"/>
          <w:color w:val="000000" w:themeColor="text1"/>
          <w:sz w:val="28"/>
          <w:szCs w:val="28"/>
        </w:rPr>
        <w:t>500 рублей. На выделенные средства приобретено оборудование для 6-ти школьных пищеблоков</w:t>
      </w:r>
      <w:r>
        <w:rPr>
          <w:rFonts w:ascii="Times New Roman" w:hAnsi="Times New Roman" w:cs="Times New Roman"/>
          <w:color w:val="000000" w:themeColor="text1"/>
          <w:sz w:val="28"/>
          <w:szCs w:val="28"/>
        </w:rPr>
        <w:t xml:space="preserve"> (Байкаловская СОШ, </w:t>
      </w:r>
      <w:r w:rsidR="00221FCD">
        <w:rPr>
          <w:rFonts w:ascii="Times New Roman" w:hAnsi="Times New Roman" w:cs="Times New Roman"/>
          <w:color w:val="000000" w:themeColor="text1"/>
          <w:sz w:val="28"/>
          <w:szCs w:val="28"/>
        </w:rPr>
        <w:t>Баженовская СОШ, Еланская СОШ</w:t>
      </w:r>
      <w:r w:rsidRPr="000C1BC5">
        <w:rPr>
          <w:rFonts w:ascii="Times New Roman" w:hAnsi="Times New Roman" w:cs="Times New Roman"/>
          <w:color w:val="000000" w:themeColor="text1"/>
          <w:sz w:val="28"/>
          <w:szCs w:val="28"/>
        </w:rPr>
        <w:t>,</w:t>
      </w:r>
      <w:r w:rsidR="00221FCD">
        <w:rPr>
          <w:rFonts w:ascii="Times New Roman" w:hAnsi="Times New Roman" w:cs="Times New Roman"/>
          <w:color w:val="000000" w:themeColor="text1"/>
          <w:sz w:val="28"/>
          <w:szCs w:val="28"/>
        </w:rPr>
        <w:t xml:space="preserve"> Нижне-Иленская СОШ, Пелевинская ООШ, Чурманская ООШ),</w:t>
      </w:r>
      <w:r w:rsidRPr="000C1BC5">
        <w:rPr>
          <w:rFonts w:ascii="Times New Roman" w:hAnsi="Times New Roman" w:cs="Times New Roman"/>
          <w:color w:val="000000" w:themeColor="text1"/>
          <w:sz w:val="28"/>
          <w:szCs w:val="28"/>
        </w:rPr>
        <w:t xml:space="preserve"> в том числе холод</w:t>
      </w:r>
      <w:r>
        <w:rPr>
          <w:rFonts w:ascii="Times New Roman" w:hAnsi="Times New Roman" w:cs="Times New Roman"/>
          <w:color w:val="000000" w:themeColor="text1"/>
          <w:sz w:val="28"/>
          <w:szCs w:val="28"/>
        </w:rPr>
        <w:t>ил</w:t>
      </w:r>
      <w:r w:rsidRPr="000C1BC5">
        <w:rPr>
          <w:rFonts w:ascii="Times New Roman" w:hAnsi="Times New Roman" w:cs="Times New Roman"/>
          <w:color w:val="000000" w:themeColor="text1"/>
          <w:sz w:val="28"/>
          <w:szCs w:val="28"/>
        </w:rPr>
        <w:t>ьные шкафы – 5шт., морозильный ларь – 3шт., шкаф среднетемпературный – 2шт.,  плиты и варочное оборудование – 10шт, мармит – 3 шт., пароконвектомат – 3 шт, водонагреватель – 4 шт., весы электронные – 5 шт., мясорубка – 5 шт., посудомоечная машина – 3 шт., картофелечистки – 2 шт., хлеборезка – 1 шт. Помимо перечисленного оборудования, в Байкаловскую СОШ были закуплены машина для переработки овощей, протирочная машина, фаршемешалка, картофелеочистительная машина и холодильный стол, в Пелевинскую ООШ – ванна моечная.</w:t>
      </w:r>
      <w:r>
        <w:rPr>
          <w:rFonts w:ascii="Times New Roman" w:hAnsi="Times New Roman" w:cs="Times New Roman"/>
          <w:color w:val="000000" w:themeColor="text1"/>
          <w:sz w:val="28"/>
          <w:szCs w:val="28"/>
        </w:rPr>
        <w:t xml:space="preserve"> </w:t>
      </w:r>
    </w:p>
    <w:p w:rsidR="00AD25EA" w:rsidRDefault="00AD25EA" w:rsidP="00AD25EA">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Питание, являясь одним из важнейших факторов, определяющих здоровье детей и подростков, способствует профилактике заболеваний, повышению работоспособности и успеваемости, физическому и умственному развитию, создает условия для адаптации подрастающего поколения к окружающей среде.</w:t>
      </w:r>
    </w:p>
    <w:p w:rsidR="00AD25EA" w:rsidRPr="00FA095B" w:rsidRDefault="00AD25EA" w:rsidP="00AD25EA">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w:t>
      </w:r>
      <w:r w:rsidRPr="000C1BC5">
        <w:rPr>
          <w:rFonts w:ascii="Times New Roman" w:hAnsi="Times New Roman" w:cs="Times New Roman"/>
          <w:color w:val="000000" w:themeColor="text1"/>
          <w:sz w:val="28"/>
          <w:szCs w:val="28"/>
        </w:rPr>
        <w:t>В общеобразовательных учреждениях МО Байкаловский МР в 2021-2022 учебном году горячим питанием были охвачены 1838 учащихся (100% от всех учащихся). Из них 74% охвачены одноразов</w:t>
      </w:r>
      <w:r w:rsidR="00221FCD">
        <w:rPr>
          <w:rFonts w:ascii="Times New Roman" w:hAnsi="Times New Roman" w:cs="Times New Roman"/>
          <w:color w:val="000000" w:themeColor="text1"/>
          <w:sz w:val="28"/>
          <w:szCs w:val="28"/>
        </w:rPr>
        <w:t>ым питанием (завтрак или обед) - 1357 учащихся</w:t>
      </w:r>
      <w:r w:rsidRPr="000C1BC5">
        <w:rPr>
          <w:rFonts w:ascii="Times New Roman" w:hAnsi="Times New Roman" w:cs="Times New Roman"/>
          <w:color w:val="000000" w:themeColor="text1"/>
          <w:sz w:val="28"/>
          <w:szCs w:val="28"/>
        </w:rPr>
        <w:t xml:space="preserve">, остальные 26% обеспечены двухразовым горячим питанием. Организация системы питания осуществлялась в форме школьно-базовых столовых, в МКОУ Вязовская ООШ – в столовой доготовочного типа. Учащиеся начальной школы и дети льготных категорий (дети из малообеспеченных семей,  дети из многодетных семей и др. категории) получали бесплатное </w:t>
      </w:r>
      <w:r w:rsidR="00221FCD">
        <w:rPr>
          <w:rFonts w:ascii="Times New Roman" w:hAnsi="Times New Roman" w:cs="Times New Roman"/>
          <w:color w:val="000000" w:themeColor="text1"/>
          <w:sz w:val="28"/>
          <w:szCs w:val="28"/>
        </w:rPr>
        <w:t xml:space="preserve">горячее питание. Всего получали </w:t>
      </w:r>
      <w:r w:rsidRPr="000C1BC5">
        <w:rPr>
          <w:rFonts w:ascii="Times New Roman" w:hAnsi="Times New Roman" w:cs="Times New Roman"/>
          <w:color w:val="000000" w:themeColor="text1"/>
          <w:sz w:val="28"/>
          <w:szCs w:val="28"/>
        </w:rPr>
        <w:t>бесплатное питание 749 учащихся начальной школы и 555 детей из 5-11 классов.</w:t>
      </w:r>
    </w:p>
    <w:p w:rsidR="00AD25EA" w:rsidRPr="00FA095B" w:rsidRDefault="00AD25EA" w:rsidP="00AD25EA">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Питьевой режим был организован в соответствии с требованиями, это бутилированная  вода объемом 5 л. (сертификаты качества продукции имеются). </w:t>
      </w:r>
    </w:p>
    <w:p w:rsidR="00AD25EA" w:rsidRDefault="00AD25EA" w:rsidP="00AD25EA">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w:t>
      </w:r>
      <w:r w:rsidR="00221FCD">
        <w:rPr>
          <w:rFonts w:ascii="Times New Roman" w:hAnsi="Times New Roman" w:cs="Times New Roman"/>
          <w:color w:val="000000" w:themeColor="text1"/>
          <w:sz w:val="28"/>
          <w:szCs w:val="28"/>
        </w:rPr>
        <w:t>В районе 12 учащихся, нуждающихся</w:t>
      </w:r>
      <w:r w:rsidRPr="00CB614E">
        <w:rPr>
          <w:rFonts w:ascii="Times New Roman" w:hAnsi="Times New Roman" w:cs="Times New Roman"/>
          <w:color w:val="000000" w:themeColor="text1"/>
          <w:sz w:val="28"/>
          <w:szCs w:val="28"/>
        </w:rPr>
        <w:t xml:space="preserve">ся в специализированном питании по рекомендации врача, </w:t>
      </w:r>
      <w:r w:rsidR="00221FCD">
        <w:rPr>
          <w:rFonts w:ascii="Times New Roman" w:hAnsi="Times New Roman" w:cs="Times New Roman"/>
          <w:color w:val="000000" w:themeColor="text1"/>
          <w:sz w:val="28"/>
          <w:szCs w:val="28"/>
        </w:rPr>
        <w:t xml:space="preserve">из них </w:t>
      </w:r>
      <w:r w:rsidRPr="00CB614E">
        <w:rPr>
          <w:rFonts w:ascii="Times New Roman" w:hAnsi="Times New Roman" w:cs="Times New Roman"/>
          <w:color w:val="000000" w:themeColor="text1"/>
          <w:sz w:val="28"/>
          <w:szCs w:val="28"/>
        </w:rPr>
        <w:t>4 учащихся имеют сахарный диабет и 8 учеников имеют заболевания органов ЖКТ. Для детей с диабетом школы использовали специализированное меню, уменьшая долю сахара в приготовленных блюдах.</w:t>
      </w:r>
    </w:p>
    <w:p w:rsidR="00AD25EA" w:rsidRPr="00FA095B" w:rsidRDefault="00AD25EA" w:rsidP="00AD25EA">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В контроле за работой школьной столовой принимают участие родительские комитеты ОУ. В рамках мониторинга организации питания родители и учащиеся принимают участие в опросах по организации питания.</w:t>
      </w:r>
      <w:r>
        <w:rPr>
          <w:rFonts w:ascii="Times New Roman" w:hAnsi="Times New Roman" w:cs="Times New Roman"/>
          <w:color w:val="000000" w:themeColor="text1"/>
          <w:sz w:val="28"/>
          <w:szCs w:val="28"/>
        </w:rPr>
        <w:t xml:space="preserve"> Акты проверки организации питания размещены на сайтах ОУ в разделе «Организация питания». </w:t>
      </w:r>
      <w:r w:rsidRPr="00FA095B">
        <w:rPr>
          <w:rFonts w:ascii="Times New Roman" w:hAnsi="Times New Roman" w:cs="Times New Roman"/>
          <w:color w:val="000000" w:themeColor="text1"/>
          <w:sz w:val="28"/>
          <w:szCs w:val="28"/>
        </w:rPr>
        <w:t xml:space="preserve"> </w:t>
      </w:r>
    </w:p>
    <w:p w:rsidR="00AD25EA" w:rsidRPr="00FA095B" w:rsidRDefault="00AD25EA" w:rsidP="00AD25EA">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Во всех общеобразовательных учреждениях района используется хлебобулочная продукция, обогащенная витаминами и минералами и йодированная соль. В рацион </w:t>
      </w:r>
      <w:r w:rsidRPr="00FA095B">
        <w:rPr>
          <w:rFonts w:ascii="Times New Roman" w:hAnsi="Times New Roman" w:cs="Times New Roman"/>
          <w:color w:val="000000" w:themeColor="text1"/>
          <w:sz w:val="28"/>
          <w:szCs w:val="28"/>
        </w:rPr>
        <w:lastRenderedPageBreak/>
        <w:t xml:space="preserve">питания детей включается напиток «Золотой шар». В 6-ти школах кисломолочные продукты, обогащены премиксом, йод-коэнзимом (в 2-х ОУ) и каротином в 1 школе. </w:t>
      </w:r>
    </w:p>
    <w:p w:rsidR="00AD25EA" w:rsidRDefault="00AD25EA" w:rsidP="00AD25EA">
      <w:pPr>
        <w:spacing w:after="0" w:line="240" w:lineRule="auto"/>
        <w:jc w:val="both"/>
        <w:rPr>
          <w:rFonts w:ascii="Times New Roman" w:hAnsi="Times New Roman" w:cs="Times New Roman"/>
          <w:color w:val="000000" w:themeColor="text1"/>
          <w:sz w:val="28"/>
          <w:szCs w:val="28"/>
        </w:rPr>
      </w:pPr>
      <w:r w:rsidRPr="00FA095B">
        <w:rPr>
          <w:rFonts w:ascii="Times New Roman" w:hAnsi="Times New Roman" w:cs="Times New Roman"/>
          <w:color w:val="000000" w:themeColor="text1"/>
          <w:sz w:val="28"/>
          <w:szCs w:val="28"/>
        </w:rPr>
        <w:t xml:space="preserve">       По вопросам рационального питания классными руководителями ОУ проводятся классные часы, беседы, внеклассные меропр</w:t>
      </w:r>
      <w:r>
        <w:rPr>
          <w:rFonts w:ascii="Times New Roman" w:hAnsi="Times New Roman" w:cs="Times New Roman"/>
          <w:color w:val="000000" w:themeColor="text1"/>
          <w:sz w:val="28"/>
          <w:szCs w:val="28"/>
        </w:rPr>
        <w:t xml:space="preserve">иятия с детьми и  родителями.  </w:t>
      </w:r>
    </w:p>
    <w:p w:rsidR="00E37824" w:rsidRPr="00FA095B" w:rsidRDefault="00AD25EA" w:rsidP="00E37824">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FA095B">
        <w:rPr>
          <w:rFonts w:ascii="Times New Roman" w:hAnsi="Times New Roman" w:cs="Times New Roman"/>
          <w:color w:val="000000" w:themeColor="text1"/>
          <w:sz w:val="28"/>
          <w:szCs w:val="28"/>
        </w:rPr>
        <w:t>В целях информирования населения по организации питания и охране здоровья школьников на сайтах образовательных учреждений создан</w:t>
      </w:r>
      <w:r>
        <w:rPr>
          <w:rFonts w:ascii="Times New Roman" w:hAnsi="Times New Roman" w:cs="Times New Roman"/>
          <w:color w:val="000000" w:themeColor="text1"/>
          <w:sz w:val="28"/>
          <w:szCs w:val="28"/>
        </w:rPr>
        <w:t>ы</w:t>
      </w:r>
      <w:r w:rsidRPr="00FA095B">
        <w:rPr>
          <w:rFonts w:ascii="Times New Roman" w:hAnsi="Times New Roman" w:cs="Times New Roman"/>
          <w:color w:val="000000" w:themeColor="text1"/>
          <w:sz w:val="28"/>
          <w:szCs w:val="28"/>
        </w:rPr>
        <w:t xml:space="preserve"> раздел</w:t>
      </w:r>
      <w:r>
        <w:rPr>
          <w:rFonts w:ascii="Times New Roman" w:hAnsi="Times New Roman" w:cs="Times New Roman"/>
          <w:color w:val="000000" w:themeColor="text1"/>
          <w:sz w:val="28"/>
          <w:szCs w:val="28"/>
        </w:rPr>
        <w:t>ы</w:t>
      </w:r>
      <w:r w:rsidRPr="00FA095B">
        <w:rPr>
          <w:rFonts w:ascii="Times New Roman" w:hAnsi="Times New Roman" w:cs="Times New Roman"/>
          <w:color w:val="000000" w:themeColor="text1"/>
          <w:sz w:val="28"/>
          <w:szCs w:val="28"/>
        </w:rPr>
        <w:t xml:space="preserve"> «Организация питания </w:t>
      </w:r>
      <w:r>
        <w:rPr>
          <w:rFonts w:ascii="Times New Roman" w:hAnsi="Times New Roman" w:cs="Times New Roman"/>
          <w:color w:val="000000" w:themeColor="text1"/>
          <w:sz w:val="28"/>
          <w:szCs w:val="28"/>
        </w:rPr>
        <w:t>и охрана здоровья обучающихся» или «Организация питания», в которых</w:t>
      </w:r>
      <w:r w:rsidRPr="00FA095B">
        <w:rPr>
          <w:rFonts w:ascii="Times New Roman" w:hAnsi="Times New Roman" w:cs="Times New Roman"/>
          <w:color w:val="000000" w:themeColor="text1"/>
          <w:sz w:val="28"/>
          <w:szCs w:val="28"/>
        </w:rPr>
        <w:t xml:space="preserve"> размещены федеральные, региональные и лок</w:t>
      </w:r>
      <w:r>
        <w:rPr>
          <w:rFonts w:ascii="Times New Roman" w:hAnsi="Times New Roman" w:cs="Times New Roman"/>
          <w:color w:val="000000" w:themeColor="text1"/>
          <w:sz w:val="28"/>
          <w:szCs w:val="28"/>
        </w:rPr>
        <w:t xml:space="preserve">альные нормативно-правовые акты, а также десятидневное меню для учащихся. По требованию Министерства Просвещения РФ на сайтах школ, начиная с 19 мая 2021 года, размещается ежедневное меню для начальной школы с указанием </w:t>
      </w:r>
      <w:r w:rsidRPr="00AC7EA2">
        <w:rPr>
          <w:rFonts w:ascii="Times New Roman" w:hAnsi="Times New Roman" w:cs="Times New Roman"/>
          <w:color w:val="000000" w:themeColor="text1"/>
          <w:sz w:val="28"/>
          <w:szCs w:val="28"/>
        </w:rPr>
        <w:t>наименовани</w:t>
      </w:r>
      <w:r>
        <w:rPr>
          <w:rFonts w:ascii="Times New Roman" w:hAnsi="Times New Roman" w:cs="Times New Roman"/>
          <w:color w:val="000000" w:themeColor="text1"/>
          <w:sz w:val="28"/>
          <w:szCs w:val="28"/>
        </w:rPr>
        <w:t>я</w:t>
      </w:r>
      <w:r w:rsidRPr="00AC7EA2">
        <w:rPr>
          <w:rFonts w:ascii="Times New Roman" w:hAnsi="Times New Roman" w:cs="Times New Roman"/>
          <w:color w:val="000000" w:themeColor="text1"/>
          <w:sz w:val="28"/>
          <w:szCs w:val="28"/>
        </w:rPr>
        <w:t xml:space="preserve"> приема пищи, наименовани</w:t>
      </w:r>
      <w:r>
        <w:rPr>
          <w:rFonts w:ascii="Times New Roman" w:hAnsi="Times New Roman" w:cs="Times New Roman"/>
          <w:color w:val="000000" w:themeColor="text1"/>
          <w:sz w:val="28"/>
          <w:szCs w:val="28"/>
        </w:rPr>
        <w:t>я</w:t>
      </w:r>
      <w:r w:rsidRPr="00AC7EA2">
        <w:rPr>
          <w:rFonts w:ascii="Times New Roman" w:hAnsi="Times New Roman" w:cs="Times New Roman"/>
          <w:color w:val="000000" w:themeColor="text1"/>
          <w:sz w:val="28"/>
          <w:szCs w:val="28"/>
        </w:rPr>
        <w:t xml:space="preserve"> блюда, масс</w:t>
      </w:r>
      <w:r>
        <w:rPr>
          <w:rFonts w:ascii="Times New Roman" w:hAnsi="Times New Roman" w:cs="Times New Roman"/>
          <w:color w:val="000000" w:themeColor="text1"/>
          <w:sz w:val="28"/>
          <w:szCs w:val="28"/>
        </w:rPr>
        <w:t>ы</w:t>
      </w:r>
      <w:r w:rsidRPr="00AC7EA2">
        <w:rPr>
          <w:rFonts w:ascii="Times New Roman" w:hAnsi="Times New Roman" w:cs="Times New Roman"/>
          <w:color w:val="000000" w:themeColor="text1"/>
          <w:sz w:val="28"/>
          <w:szCs w:val="28"/>
        </w:rPr>
        <w:t xml:space="preserve"> порции, калорийност</w:t>
      </w:r>
      <w:r>
        <w:rPr>
          <w:rFonts w:ascii="Times New Roman" w:hAnsi="Times New Roman" w:cs="Times New Roman"/>
          <w:color w:val="000000" w:themeColor="text1"/>
          <w:sz w:val="28"/>
          <w:szCs w:val="28"/>
        </w:rPr>
        <w:t>и</w:t>
      </w:r>
      <w:r w:rsidRPr="00AC7EA2">
        <w:rPr>
          <w:rFonts w:ascii="Times New Roman" w:hAnsi="Times New Roman" w:cs="Times New Roman"/>
          <w:color w:val="000000" w:themeColor="text1"/>
          <w:sz w:val="28"/>
          <w:szCs w:val="28"/>
        </w:rPr>
        <w:t xml:space="preserve"> порции.</w:t>
      </w:r>
      <w:r>
        <w:rPr>
          <w:rFonts w:ascii="Times New Roman" w:hAnsi="Times New Roman" w:cs="Times New Roman"/>
          <w:color w:val="000000" w:themeColor="text1"/>
          <w:sz w:val="28"/>
          <w:szCs w:val="28"/>
        </w:rPr>
        <w:t xml:space="preserve"> На сайтах также размещены информационные материалы для родителей о предоставлении бесплатного питания для школьников и телефоны горячих линий по вопросам организации горячего питания в школе, имеются рекомендации по здоровому питанию.</w:t>
      </w:r>
    </w:p>
    <w:p w:rsidR="00E37824" w:rsidRDefault="00E37824" w:rsidP="00E708AD">
      <w:pPr>
        <w:spacing w:after="0" w:line="240" w:lineRule="auto"/>
        <w:jc w:val="center"/>
        <w:rPr>
          <w:rFonts w:ascii="Times New Roman" w:hAnsi="Times New Roman" w:cs="Times New Roman"/>
          <w:b/>
          <w:color w:val="002060"/>
          <w:sz w:val="28"/>
          <w:szCs w:val="28"/>
        </w:rPr>
      </w:pPr>
    </w:p>
    <w:p w:rsidR="00287D66" w:rsidRDefault="00896EBC" w:rsidP="00E708AD">
      <w:pPr>
        <w:spacing w:after="0" w:line="240" w:lineRule="auto"/>
        <w:jc w:val="center"/>
        <w:rPr>
          <w:rFonts w:ascii="Times New Roman" w:hAnsi="Times New Roman" w:cs="Times New Roman"/>
          <w:b/>
          <w:color w:val="002060"/>
          <w:sz w:val="28"/>
          <w:szCs w:val="28"/>
        </w:rPr>
      </w:pPr>
      <w:r w:rsidRPr="00896EBC">
        <w:rPr>
          <w:rFonts w:ascii="Times New Roman" w:hAnsi="Times New Roman" w:cs="Times New Roman"/>
          <w:b/>
          <w:color w:val="002060"/>
          <w:sz w:val="28"/>
          <w:szCs w:val="28"/>
        </w:rPr>
        <w:t>5</w:t>
      </w:r>
      <w:r w:rsidR="00BE27E1" w:rsidRPr="00896EBC">
        <w:rPr>
          <w:rFonts w:ascii="Times New Roman" w:hAnsi="Times New Roman" w:cs="Times New Roman"/>
          <w:b/>
          <w:color w:val="002060"/>
          <w:sz w:val="28"/>
          <w:szCs w:val="28"/>
        </w:rPr>
        <w:t>.3. О</w:t>
      </w:r>
      <w:r w:rsidR="00287D66">
        <w:rPr>
          <w:rFonts w:ascii="Times New Roman" w:hAnsi="Times New Roman" w:cs="Times New Roman"/>
          <w:b/>
          <w:color w:val="002060"/>
          <w:sz w:val="28"/>
          <w:szCs w:val="28"/>
        </w:rPr>
        <w:t>снащенность современным оборудованием</w:t>
      </w:r>
    </w:p>
    <w:p w:rsidR="00BE27E1" w:rsidRDefault="00287D66" w:rsidP="00E708AD">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и использование современных информационных технологий</w:t>
      </w:r>
    </w:p>
    <w:p w:rsidR="00E72354" w:rsidRDefault="00E72354" w:rsidP="00E708AD">
      <w:pPr>
        <w:spacing w:after="0" w:line="240" w:lineRule="auto"/>
        <w:jc w:val="center"/>
        <w:rPr>
          <w:rFonts w:ascii="Times New Roman" w:hAnsi="Times New Roman" w:cs="Times New Roman"/>
          <w:b/>
          <w:color w:val="002060"/>
          <w:sz w:val="28"/>
          <w:szCs w:val="28"/>
        </w:rPr>
      </w:pPr>
    </w:p>
    <w:p w:rsidR="00A65D0E" w:rsidRDefault="00E37824" w:rsidP="00221FCD">
      <w:pPr>
        <w:pStyle w:val="af"/>
        <w:shd w:val="clear" w:color="auto" w:fill="FFFFFF"/>
        <w:spacing w:after="0"/>
        <w:jc w:val="both"/>
        <w:rPr>
          <w:rFonts w:eastAsia="Calibri"/>
          <w:sz w:val="28"/>
          <w:szCs w:val="28"/>
        </w:rPr>
      </w:pPr>
      <w:r>
        <w:rPr>
          <w:rFonts w:eastAsia="Calibri"/>
          <w:sz w:val="28"/>
          <w:szCs w:val="28"/>
        </w:rPr>
        <w:t xml:space="preserve">      </w:t>
      </w:r>
      <w:r w:rsidR="00A65D0E">
        <w:rPr>
          <w:rFonts w:eastAsia="Calibri"/>
          <w:sz w:val="28"/>
          <w:szCs w:val="28"/>
        </w:rPr>
        <w:t xml:space="preserve"> </w:t>
      </w:r>
      <w:r w:rsidR="00E47595">
        <w:rPr>
          <w:rFonts w:eastAsia="Calibri"/>
          <w:sz w:val="28"/>
          <w:szCs w:val="28"/>
        </w:rPr>
        <w:t xml:space="preserve">В 2022 году источниками комплектования фондов школьных библиотек являлись областные средства. В 2022 году на приобретение учебников из регионального бюджета выделено </w:t>
      </w:r>
      <w:r w:rsidR="00DB32B3" w:rsidRPr="00DB32B3">
        <w:rPr>
          <w:rFonts w:eastAsia="Calibri"/>
          <w:sz w:val="28"/>
          <w:szCs w:val="28"/>
        </w:rPr>
        <w:t>3219899</w:t>
      </w:r>
      <w:r w:rsidR="00DB32B3">
        <w:rPr>
          <w:rFonts w:eastAsia="Calibri"/>
          <w:sz w:val="28"/>
          <w:szCs w:val="28"/>
        </w:rPr>
        <w:t xml:space="preserve"> рублей</w:t>
      </w:r>
      <w:r w:rsidR="00E47595">
        <w:rPr>
          <w:rFonts w:eastAsia="Calibri"/>
          <w:sz w:val="28"/>
          <w:szCs w:val="28"/>
        </w:rPr>
        <w:t xml:space="preserve">. Количество закупленных учебников </w:t>
      </w:r>
      <w:r w:rsidR="00DB32B3">
        <w:rPr>
          <w:rFonts w:eastAsia="Calibri"/>
          <w:sz w:val="28"/>
          <w:szCs w:val="28"/>
        </w:rPr>
        <w:t>–</w:t>
      </w:r>
      <w:r w:rsidR="00E47595">
        <w:rPr>
          <w:rFonts w:eastAsia="Calibri"/>
          <w:sz w:val="28"/>
          <w:szCs w:val="28"/>
        </w:rPr>
        <w:t xml:space="preserve"> </w:t>
      </w:r>
      <w:r w:rsidR="00DB32B3">
        <w:rPr>
          <w:rFonts w:eastAsia="Calibri"/>
          <w:sz w:val="28"/>
          <w:szCs w:val="28"/>
        </w:rPr>
        <w:t xml:space="preserve">4019 </w:t>
      </w:r>
      <w:r w:rsidR="00E47595">
        <w:rPr>
          <w:rFonts w:eastAsia="Calibri"/>
          <w:sz w:val="28"/>
          <w:szCs w:val="28"/>
        </w:rPr>
        <w:t>штук. Обеспеченность  учебн</w:t>
      </w:r>
      <w:r w:rsidR="00DB32B3">
        <w:rPr>
          <w:rFonts w:eastAsia="Calibri"/>
          <w:sz w:val="28"/>
          <w:szCs w:val="28"/>
        </w:rPr>
        <w:t>иками - 100</w:t>
      </w:r>
      <w:r w:rsidR="00E47595">
        <w:rPr>
          <w:rFonts w:eastAsia="Calibri"/>
          <w:sz w:val="28"/>
          <w:szCs w:val="28"/>
        </w:rPr>
        <w:t>%. Обеспеченно</w:t>
      </w:r>
      <w:r w:rsidR="00DB32B3">
        <w:rPr>
          <w:rFonts w:eastAsia="Calibri"/>
          <w:sz w:val="28"/>
          <w:szCs w:val="28"/>
        </w:rPr>
        <w:t>сть учебниками детей с ОВЗ - 100%.</w:t>
      </w:r>
      <w:r w:rsidR="00A65D0E">
        <w:rPr>
          <w:rFonts w:eastAsia="Calibri"/>
          <w:sz w:val="28"/>
          <w:szCs w:val="28"/>
        </w:rPr>
        <w:t xml:space="preserve"> В районе действует обменный фонд учебников.</w:t>
      </w:r>
    </w:p>
    <w:p w:rsidR="00221FCD" w:rsidRPr="00835D75" w:rsidRDefault="00221FCD" w:rsidP="00221FCD">
      <w:pPr>
        <w:pStyle w:val="af"/>
        <w:shd w:val="clear" w:color="auto" w:fill="FFFFFF"/>
        <w:spacing w:after="0" w:line="240" w:lineRule="auto"/>
        <w:jc w:val="both"/>
        <w:rPr>
          <w:rFonts w:ascii="Arial" w:eastAsia="Times New Roman" w:hAnsi="Arial" w:cs="Arial"/>
          <w:color w:val="333333"/>
          <w:sz w:val="23"/>
          <w:szCs w:val="23"/>
          <w:lang w:eastAsia="ru-RU"/>
        </w:rPr>
      </w:pPr>
      <w:r w:rsidRPr="0078602B">
        <w:rPr>
          <w:rFonts w:eastAsia="Calibri"/>
          <w:sz w:val="28"/>
          <w:szCs w:val="28"/>
        </w:rPr>
        <w:t xml:space="preserve">     </w:t>
      </w:r>
      <w:r>
        <w:rPr>
          <w:rFonts w:eastAsia="Calibri"/>
          <w:sz w:val="28"/>
          <w:szCs w:val="28"/>
        </w:rPr>
        <w:t xml:space="preserve"> </w:t>
      </w:r>
      <w:r w:rsidRPr="00835D75">
        <w:rPr>
          <w:rFonts w:eastAsia="Times New Roman"/>
          <w:color w:val="333333"/>
          <w:sz w:val="28"/>
          <w:szCs w:val="28"/>
          <w:lang w:eastAsia="ru-RU"/>
        </w:rPr>
        <w:t>В образовательных организациях Байкаловского муниципального района ведется комплексное системное внедрение информационных технологий во все виды и формы образовательной деятельности. Все образовательные организации подключены к сети Интернет. С целью обеспечения своевременного поступления информации в образовательные организации района в каждом учреждении созданы и зарегистрированы электронные адреса.</w:t>
      </w:r>
    </w:p>
    <w:p w:rsidR="00221FCD" w:rsidRPr="00221FCD" w:rsidRDefault="00221FCD" w:rsidP="00221FCD">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835D75">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 </w:t>
      </w:r>
      <w:r w:rsidR="00A65D0E">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 xml:space="preserve"> </w:t>
      </w:r>
      <w:r w:rsidRPr="00221FCD">
        <w:rPr>
          <w:rFonts w:ascii="Times New Roman" w:eastAsia="Times New Roman" w:hAnsi="Times New Roman" w:cs="Times New Roman"/>
          <w:color w:val="333333"/>
          <w:sz w:val="28"/>
          <w:szCs w:val="28"/>
          <w:lang w:eastAsia="ru-RU"/>
        </w:rPr>
        <w:t>По поручению Президента России №Пр-294 от 26.02.2019г.в рамках федерального проекта «Информационная инфраструктура» национальной программы «Цифрова</w:t>
      </w:r>
      <w:r w:rsidR="00DB32B3">
        <w:rPr>
          <w:rFonts w:ascii="Times New Roman" w:eastAsia="Times New Roman" w:hAnsi="Times New Roman" w:cs="Times New Roman"/>
          <w:color w:val="333333"/>
          <w:sz w:val="28"/>
          <w:szCs w:val="28"/>
          <w:lang w:eastAsia="ru-RU"/>
        </w:rPr>
        <w:t>я экономика» в декабре 2021 года</w:t>
      </w:r>
      <w:r w:rsidRPr="00221FCD">
        <w:rPr>
          <w:rFonts w:ascii="Times New Roman" w:eastAsia="Times New Roman" w:hAnsi="Times New Roman" w:cs="Times New Roman"/>
          <w:color w:val="333333"/>
          <w:sz w:val="28"/>
          <w:szCs w:val="28"/>
          <w:lang w:eastAsia="ru-RU"/>
        </w:rPr>
        <w:t xml:space="preserve"> все 11 общеобразовательных организаций Байкаловского района подключены к единой сети пе</w:t>
      </w:r>
      <w:r w:rsidR="00DB32B3">
        <w:rPr>
          <w:rFonts w:ascii="Times New Roman" w:eastAsia="Times New Roman" w:hAnsi="Times New Roman" w:cs="Times New Roman"/>
          <w:color w:val="333333"/>
          <w:sz w:val="28"/>
          <w:szCs w:val="28"/>
          <w:lang w:eastAsia="ru-RU"/>
        </w:rPr>
        <w:t>редачи данных (ЕСПД), а также ОО</w:t>
      </w:r>
      <w:r w:rsidRPr="00221FCD">
        <w:rPr>
          <w:rFonts w:ascii="Times New Roman" w:eastAsia="Times New Roman" w:hAnsi="Times New Roman" w:cs="Times New Roman"/>
          <w:color w:val="333333"/>
          <w:sz w:val="28"/>
          <w:szCs w:val="28"/>
          <w:lang w:eastAsia="ru-RU"/>
        </w:rPr>
        <w:t xml:space="preserve"> подключены к высокоскоротному интернету 50 Мбит/с. Скорость интернета в Байкаловской СОШ – 100Мбит/с., в остальных школах 50-70Мбит/с. </w:t>
      </w:r>
    </w:p>
    <w:p w:rsidR="00221FCD" w:rsidRPr="00221FCD" w:rsidRDefault="00221FCD" w:rsidP="00221FCD">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221FCD">
        <w:rPr>
          <w:rFonts w:ascii="Times New Roman" w:eastAsia="Times New Roman" w:hAnsi="Times New Roman" w:cs="Times New Roman"/>
          <w:color w:val="333333"/>
          <w:sz w:val="28"/>
          <w:szCs w:val="28"/>
          <w:lang w:eastAsia="ru-RU"/>
        </w:rPr>
        <w:t>В 2021 году Ляпуновская и Шадринская СОШ вошли в перечень ОО для обновления материально-технической базы, согласно Приказу Министерства образования и молодежной политики Свердловской области от 16.12.2021г. №1203-Д «Об утверждении перечня общеобразовательных организаций и профессиональных образовательных организаций Свердловской области для обновления материально-</w:t>
      </w:r>
      <w:r w:rsidRPr="00221FCD">
        <w:rPr>
          <w:rFonts w:ascii="Times New Roman" w:eastAsia="Times New Roman" w:hAnsi="Times New Roman" w:cs="Times New Roman"/>
          <w:color w:val="333333"/>
          <w:sz w:val="28"/>
          <w:szCs w:val="28"/>
          <w:lang w:eastAsia="ru-RU"/>
        </w:rPr>
        <w:lastRenderedPageBreak/>
        <w:t>технической базы в целях внедрения цифровой образовательной среды в 2022 году в рамках регионального проекта «Цифровая образовательная среда». В рамках данного проекта в школы поступит новое компьютерное оборудование.</w:t>
      </w:r>
    </w:p>
    <w:p w:rsidR="00221FCD" w:rsidRPr="00221FCD" w:rsidRDefault="00221FCD" w:rsidP="00221FCD">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221FCD">
        <w:rPr>
          <w:rFonts w:ascii="Times New Roman" w:eastAsia="Times New Roman" w:hAnsi="Times New Roman" w:cs="Times New Roman"/>
          <w:color w:val="333333"/>
          <w:sz w:val="28"/>
          <w:szCs w:val="28"/>
          <w:lang w:eastAsia="ru-RU"/>
        </w:rPr>
        <w:t>В течение 2021-2022 учебного года велась работа по подключению общеобразовательных учреждений  к «Цифровому образоват</w:t>
      </w:r>
      <w:r>
        <w:rPr>
          <w:rFonts w:ascii="Times New Roman" w:eastAsia="Times New Roman" w:hAnsi="Times New Roman" w:cs="Times New Roman"/>
          <w:color w:val="333333"/>
          <w:sz w:val="28"/>
          <w:szCs w:val="28"/>
          <w:lang w:eastAsia="ru-RU"/>
        </w:rPr>
        <w:t>ельному контенту» (далее – ЦОК)</w:t>
      </w:r>
      <w:r w:rsidRPr="00221FCD">
        <w:rPr>
          <w:rFonts w:ascii="Times New Roman" w:eastAsia="Times New Roman" w:hAnsi="Times New Roman" w:cs="Times New Roman"/>
          <w:color w:val="333333"/>
          <w:sz w:val="28"/>
          <w:szCs w:val="28"/>
          <w:lang w:eastAsia="ru-RU"/>
        </w:rPr>
        <w:t xml:space="preserve"> в рамках реализации федерального проекта «Кадры для цифровой экономики» национальной программы «Цифровая экономика». ЦОК – это единый каталог он-лайн курсов, разработанный Министерством цифрового развития, связи и массовых коммуникаций и Министерством просвещения РФ совместно с АНО ВО «Университет Иннополис». К данному проекту подключились все школы района, в том числе педагоги и учащиеся, доступ к материалам ЦОК бесплатный.</w:t>
      </w:r>
    </w:p>
    <w:p w:rsidR="00221FCD" w:rsidRPr="00221FCD" w:rsidRDefault="00221FCD" w:rsidP="00221FCD">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221FCD">
        <w:rPr>
          <w:rFonts w:ascii="Times New Roman" w:eastAsia="Times New Roman" w:hAnsi="Times New Roman" w:cs="Times New Roman"/>
          <w:color w:val="333333"/>
          <w:sz w:val="28"/>
          <w:szCs w:val="28"/>
          <w:lang w:eastAsia="ru-RU"/>
        </w:rPr>
        <w:t>В целях повышения защищенности объектов информационной инфраструктуры РФ  и государственных информационных систем от реализации угроз безопасности информации, связанных с противоправными и преднамеренными действиями зарубежных хакерских группировок, а также в целях нейтрализации угроз безопасности информации, связанных с компьютерными атаками, направленными на получение защищаемой информации и эксплуатацией уязвимостей в программном обеспчении  Министерство образования и молодежной политики Свердловской области и Роскомнадзор указали на недопустимость использования в образовательном процессе программного обеспечения иностранного происхождения, а также  социальных сетей и сервисов, деятельность которых полностью или частично ограничена в РФ.</w:t>
      </w:r>
    </w:p>
    <w:p w:rsidR="00221FCD" w:rsidRPr="00221FCD" w:rsidRDefault="00221FCD" w:rsidP="00221FCD">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221FCD">
        <w:rPr>
          <w:rFonts w:ascii="Times New Roman" w:eastAsia="Times New Roman" w:hAnsi="Times New Roman" w:cs="Times New Roman"/>
          <w:color w:val="333333"/>
          <w:sz w:val="28"/>
          <w:szCs w:val="28"/>
          <w:lang w:eastAsia="ru-RU"/>
        </w:rPr>
        <w:t>Для организации образовательного процесса как в очном, так и в дистанционном режиме была создана новая отечественная платформа «Сферум», все обучающиеся и педагоги зарегистрированы и уже апробировали ее. «Сферум» — информационно-коммуникационная образовательная платформа для учителей, учеников и их родителей. Её основная задача — помощь в обучении. «Сферум» не заменяет традиционное образование в классе, а дополняет его и делает более эффективным. К платформе можно подключать школы, заводить в них классы, создавать беседы по предметам и внеучебной деятельности, а также совершать видеозвонки без ограничения по времени и проводить онлайн-трансляции.</w:t>
      </w:r>
    </w:p>
    <w:p w:rsidR="00221FCD" w:rsidRPr="00CB614E" w:rsidRDefault="00221FCD" w:rsidP="00221FCD">
      <w:pPr>
        <w:shd w:val="clear" w:color="auto" w:fill="FFFFFF"/>
        <w:spacing w:after="0" w:line="240" w:lineRule="auto"/>
        <w:jc w:val="both"/>
        <w:rPr>
          <w:rFonts w:ascii="Times New Roman" w:eastAsia="Times New Roman" w:hAnsi="Times New Roman" w:cs="Times New Roman"/>
          <w:sz w:val="28"/>
          <w:szCs w:val="28"/>
          <w:lang w:eastAsia="ru-RU"/>
        </w:rPr>
      </w:pPr>
      <w:r w:rsidRPr="00221FCD">
        <w:rPr>
          <w:rFonts w:ascii="Times New Roman" w:eastAsia="Times New Roman" w:hAnsi="Times New Roman" w:cs="Times New Roman"/>
          <w:sz w:val="28"/>
          <w:szCs w:val="28"/>
          <w:lang w:eastAsia="ru-RU"/>
        </w:rPr>
        <w:t>       Текущая жизнь системы образования Байкаловского района отражается на сайтах образовательных организаций, которые являются не только инструментом управления</w:t>
      </w:r>
      <w:r w:rsidRPr="00CB614E">
        <w:rPr>
          <w:rFonts w:ascii="Times New Roman" w:eastAsia="Times New Roman" w:hAnsi="Times New Roman" w:cs="Times New Roman"/>
          <w:sz w:val="28"/>
          <w:szCs w:val="28"/>
          <w:lang w:eastAsia="ru-RU"/>
        </w:rPr>
        <w:t xml:space="preserve"> и обеспечения доступности информации о работе учреждений, но и представляют собой платформу для взаимодействия всех участников образовательного процесса. С января 2021 года утверждены новые требования к структуре оформления сайтов образовательных учреждений, все ОО привели свои официальные сайты в соответствие с Приказом Рособрнадзора №831 от 14.08.2020г.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w:t>
      </w:r>
    </w:p>
    <w:p w:rsidR="00221FCD" w:rsidRPr="00CB614E" w:rsidRDefault="00221FCD" w:rsidP="00221FCD">
      <w:pPr>
        <w:shd w:val="clear" w:color="auto" w:fill="FFFFFF"/>
        <w:spacing w:after="0" w:line="240" w:lineRule="auto"/>
        <w:jc w:val="both"/>
        <w:rPr>
          <w:rFonts w:ascii="Arial" w:eastAsia="Times New Roman" w:hAnsi="Arial" w:cs="Arial"/>
          <w:sz w:val="23"/>
          <w:szCs w:val="23"/>
          <w:lang w:eastAsia="ru-RU"/>
        </w:rPr>
      </w:pPr>
      <w:r w:rsidRPr="00CB614E">
        <w:rPr>
          <w:rFonts w:ascii="Times New Roman" w:eastAsia="Times New Roman" w:hAnsi="Times New Roman" w:cs="Times New Roman"/>
          <w:sz w:val="28"/>
          <w:szCs w:val="28"/>
          <w:lang w:eastAsia="ru-RU"/>
        </w:rPr>
        <w:lastRenderedPageBreak/>
        <w:t xml:space="preserve">        </w:t>
      </w:r>
      <w:r w:rsidRPr="00221FCD">
        <w:rPr>
          <w:rFonts w:ascii="Times New Roman" w:eastAsia="Times New Roman" w:hAnsi="Times New Roman" w:cs="Times New Roman"/>
          <w:sz w:val="28"/>
          <w:szCs w:val="28"/>
          <w:lang w:eastAsia="ru-RU"/>
        </w:rPr>
        <w:t>Для более широкого охвата заинтересованных лиц образовательные организации ведут страницы в социальных сетях, которые подключены к системе «Госпаблики» (автоматическое отслеживание и наполнение контента страниц).</w:t>
      </w:r>
    </w:p>
    <w:p w:rsidR="00835D75" w:rsidRPr="00221FCD" w:rsidRDefault="00221FCD" w:rsidP="00221FCD">
      <w:pPr>
        <w:shd w:val="clear" w:color="auto" w:fill="FFFFFF"/>
        <w:spacing w:after="0" w:line="240" w:lineRule="auto"/>
        <w:jc w:val="both"/>
        <w:rPr>
          <w:rFonts w:ascii="Times New Roman" w:eastAsia="Times New Roman" w:hAnsi="Times New Roman" w:cs="Times New Roman"/>
          <w:sz w:val="28"/>
          <w:szCs w:val="28"/>
          <w:lang w:eastAsia="ru-RU"/>
        </w:rPr>
      </w:pPr>
      <w:r w:rsidRPr="00CB614E">
        <w:rPr>
          <w:rFonts w:ascii="Times New Roman" w:eastAsia="Times New Roman" w:hAnsi="Times New Roman" w:cs="Times New Roman"/>
          <w:sz w:val="28"/>
          <w:szCs w:val="28"/>
          <w:lang w:eastAsia="ru-RU"/>
        </w:rPr>
        <w:t xml:space="preserve">        Инструментом управления и обеспечения доступности информации о работе системы образования Байкаловского муниципального района являются не только сайты образовательных организаций, но и сайт Управления образованием Байкаловского муниципального района.</w:t>
      </w:r>
    </w:p>
    <w:p w:rsidR="00221FCD" w:rsidRPr="00835D75" w:rsidRDefault="00221FCD" w:rsidP="00221FCD">
      <w:pPr>
        <w:pStyle w:val="af"/>
        <w:shd w:val="clear" w:color="auto" w:fill="FFFFFF"/>
        <w:spacing w:after="0"/>
        <w:jc w:val="both"/>
        <w:rPr>
          <w:rFonts w:ascii="Arial" w:eastAsia="Times New Roman" w:hAnsi="Arial" w:cs="Arial"/>
          <w:color w:val="333333"/>
          <w:sz w:val="23"/>
          <w:szCs w:val="23"/>
          <w:lang w:eastAsia="ru-RU"/>
        </w:rPr>
      </w:pPr>
    </w:p>
    <w:p w:rsidR="00BE27E1" w:rsidRPr="00E708AD" w:rsidRDefault="00E708AD" w:rsidP="00E708AD">
      <w:pPr>
        <w:jc w:val="center"/>
        <w:rPr>
          <w:rFonts w:ascii="Times New Roman" w:hAnsi="Times New Roman" w:cs="Times New Roman"/>
          <w:b/>
          <w:color w:val="002060"/>
          <w:sz w:val="28"/>
          <w:szCs w:val="28"/>
        </w:rPr>
      </w:pPr>
      <w:r w:rsidRPr="00302513">
        <w:rPr>
          <w:rFonts w:ascii="Times New Roman" w:hAnsi="Times New Roman" w:cs="Times New Roman"/>
          <w:b/>
          <w:color w:val="002060"/>
          <w:sz w:val="28"/>
          <w:szCs w:val="28"/>
        </w:rPr>
        <w:t>5.4</w:t>
      </w:r>
      <w:r w:rsidR="00BE27E1" w:rsidRPr="00302513">
        <w:rPr>
          <w:rFonts w:ascii="Times New Roman" w:hAnsi="Times New Roman" w:cs="Times New Roman"/>
          <w:b/>
          <w:color w:val="002060"/>
          <w:sz w:val="28"/>
          <w:szCs w:val="28"/>
        </w:rPr>
        <w:t>. Кадровый потенциал</w:t>
      </w:r>
    </w:p>
    <w:p w:rsidR="00623E47" w:rsidRPr="00623E47" w:rsidRDefault="00623E47" w:rsidP="00623E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23E47">
        <w:rPr>
          <w:rFonts w:ascii="Times New Roman" w:hAnsi="Times New Roman" w:cs="Times New Roman"/>
          <w:sz w:val="28"/>
          <w:szCs w:val="28"/>
        </w:rPr>
        <w:t xml:space="preserve">       </w:t>
      </w:r>
      <w:r w:rsidRPr="00623E47">
        <w:rPr>
          <w:rFonts w:ascii="Times New Roman" w:eastAsia="Times New Roman" w:hAnsi="Times New Roman" w:cs="Times New Roman"/>
          <w:color w:val="000000"/>
          <w:sz w:val="28"/>
          <w:szCs w:val="28"/>
          <w:lang w:eastAsia="ru-RU"/>
        </w:rPr>
        <w:t>В Управлении образования проводится целостная, основанная на достижениях науки передового опыта система взаимосвязанных мер, направленных на всестороннее</w:t>
      </w:r>
    </w:p>
    <w:p w:rsidR="00623E47" w:rsidRPr="00623E47" w:rsidRDefault="00623E47" w:rsidP="00623E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повышение педагогического мастерства каждого учителя, на развитие и повышение</w:t>
      </w:r>
    </w:p>
    <w:p w:rsidR="00623E47" w:rsidRPr="00623E47" w:rsidRDefault="00623E47" w:rsidP="00623E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творческого потенциала педагоги</w:t>
      </w:r>
      <w:r>
        <w:rPr>
          <w:rFonts w:ascii="Times New Roman" w:eastAsia="Times New Roman" w:hAnsi="Times New Roman" w:cs="Times New Roman"/>
          <w:color w:val="000000"/>
          <w:sz w:val="28"/>
          <w:szCs w:val="28"/>
          <w:lang w:eastAsia="ru-RU"/>
        </w:rPr>
        <w:t>ческих и руководящих работников</w:t>
      </w:r>
      <w:r w:rsidRPr="00623E47">
        <w:rPr>
          <w:rFonts w:ascii="Times New Roman" w:eastAsia="Times New Roman" w:hAnsi="Times New Roman" w:cs="Times New Roman"/>
          <w:color w:val="000000"/>
          <w:sz w:val="28"/>
          <w:szCs w:val="28"/>
          <w:lang w:eastAsia="ru-RU"/>
        </w:rPr>
        <w:t>, а в конечном итоге – на повышение качества и эффективности учебно-воспитательного процесса, рост уровня образованности, воспитанности и развития школьников.</w:t>
      </w:r>
    </w:p>
    <w:p w:rsidR="00623E47" w:rsidRPr="00623E47" w:rsidRDefault="00623E47" w:rsidP="00623E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 xml:space="preserve">      В 2021-2022 учебном году деятельность муниципальных  образовательных организаций обеспечивали 851 человек, из них  428 педагогических работников, в том числе в общеобразовательных организациях  405 человек , из них 231</w:t>
      </w:r>
      <w:r>
        <w:rPr>
          <w:rFonts w:ascii="Times New Roman" w:eastAsia="Times New Roman" w:hAnsi="Times New Roman" w:cs="Times New Roman"/>
          <w:color w:val="000000"/>
          <w:sz w:val="28"/>
          <w:szCs w:val="28"/>
          <w:lang w:eastAsia="ru-RU"/>
        </w:rPr>
        <w:t xml:space="preserve"> педагогический</w:t>
      </w:r>
      <w:r w:rsidRPr="00623E47">
        <w:rPr>
          <w:rFonts w:ascii="Times New Roman" w:eastAsia="Times New Roman" w:hAnsi="Times New Roman" w:cs="Times New Roman"/>
          <w:color w:val="000000"/>
          <w:sz w:val="28"/>
          <w:szCs w:val="28"/>
          <w:lang w:eastAsia="ru-RU"/>
        </w:rPr>
        <w:t xml:space="preserve">  работник; в дошкольных образовательных организациях -  320 человек, из них  102</w:t>
      </w:r>
      <w:r>
        <w:rPr>
          <w:rFonts w:ascii="Times New Roman" w:eastAsia="Times New Roman" w:hAnsi="Times New Roman" w:cs="Times New Roman"/>
          <w:color w:val="000000"/>
          <w:sz w:val="28"/>
          <w:szCs w:val="28"/>
          <w:lang w:eastAsia="ru-RU"/>
        </w:rPr>
        <w:t xml:space="preserve"> педагогических работника</w:t>
      </w:r>
      <w:r w:rsidRPr="00623E47">
        <w:rPr>
          <w:rFonts w:ascii="Times New Roman" w:eastAsia="Times New Roman" w:hAnsi="Times New Roman" w:cs="Times New Roman"/>
          <w:color w:val="000000"/>
          <w:sz w:val="28"/>
          <w:szCs w:val="28"/>
          <w:lang w:eastAsia="ru-RU"/>
        </w:rPr>
        <w:t>, в организациях дополнительного образования  - 126 человек, из них 95 педагогических работников.</w:t>
      </w:r>
    </w:p>
    <w:p w:rsidR="00063FB7" w:rsidRDefault="00063FB7" w:rsidP="00623E47">
      <w:pPr>
        <w:shd w:val="clear" w:color="auto" w:fill="FFFFFF"/>
        <w:spacing w:after="0" w:line="240" w:lineRule="auto"/>
        <w:jc w:val="center"/>
        <w:rPr>
          <w:rFonts w:ascii="Times New Roman" w:hAnsi="Times New Roman" w:cs="Times New Roman"/>
          <w:b/>
          <w:color w:val="000000"/>
          <w:sz w:val="28"/>
          <w:szCs w:val="28"/>
          <w:shd w:val="clear" w:color="auto" w:fill="FFFFFF"/>
        </w:rPr>
      </w:pPr>
    </w:p>
    <w:p w:rsidR="00623E47" w:rsidRPr="00623E47" w:rsidRDefault="00623E47" w:rsidP="00623E47">
      <w:pPr>
        <w:shd w:val="clear" w:color="auto" w:fill="FFFFFF"/>
        <w:spacing w:after="0" w:line="240" w:lineRule="auto"/>
        <w:jc w:val="center"/>
        <w:rPr>
          <w:rFonts w:ascii="Times New Roman" w:hAnsi="Times New Roman" w:cs="Times New Roman"/>
          <w:b/>
          <w:color w:val="000000"/>
          <w:sz w:val="28"/>
          <w:szCs w:val="28"/>
          <w:shd w:val="clear" w:color="auto" w:fill="FFFFFF"/>
        </w:rPr>
      </w:pPr>
      <w:r w:rsidRPr="00623E47">
        <w:rPr>
          <w:rFonts w:ascii="Times New Roman" w:hAnsi="Times New Roman" w:cs="Times New Roman"/>
          <w:b/>
          <w:color w:val="000000"/>
          <w:sz w:val="28"/>
          <w:szCs w:val="28"/>
          <w:shd w:val="clear" w:color="auto" w:fill="FFFFFF"/>
        </w:rPr>
        <w:t>Анализ образовательного ценза кадрового состава</w:t>
      </w:r>
    </w:p>
    <w:tbl>
      <w:tblPr>
        <w:tblStyle w:val="5"/>
        <w:tblW w:w="0" w:type="auto"/>
        <w:jc w:val="center"/>
        <w:tblLook w:val="04A0" w:firstRow="1" w:lastRow="0" w:firstColumn="1" w:lastColumn="0" w:noHBand="0" w:noVBand="1"/>
      </w:tblPr>
      <w:tblGrid>
        <w:gridCol w:w="5353"/>
        <w:gridCol w:w="2410"/>
        <w:gridCol w:w="2091"/>
      </w:tblGrid>
      <w:tr w:rsidR="00623E47" w:rsidRPr="00623E47" w:rsidTr="00623E47">
        <w:trPr>
          <w:jc w:val="center"/>
        </w:trPr>
        <w:tc>
          <w:tcPr>
            <w:tcW w:w="5353" w:type="dxa"/>
          </w:tcPr>
          <w:p w:rsidR="00623E47" w:rsidRPr="00623E47" w:rsidRDefault="00623E47" w:rsidP="00623E47">
            <w:pPr>
              <w:shd w:val="clear" w:color="auto" w:fill="FFFFFF"/>
              <w:jc w:val="center"/>
              <w:rPr>
                <w:rFonts w:ascii="Times New Roman" w:hAnsi="Times New Roman" w:cs="Times New Roman"/>
                <w:b/>
                <w:color w:val="000000"/>
                <w:sz w:val="28"/>
                <w:szCs w:val="28"/>
                <w:shd w:val="clear" w:color="auto" w:fill="FFFFFF"/>
              </w:rPr>
            </w:pPr>
            <w:r w:rsidRPr="00623E47">
              <w:rPr>
                <w:rFonts w:ascii="Times New Roman" w:eastAsia="Times New Roman" w:hAnsi="Times New Roman" w:cs="Times New Roman"/>
                <w:b/>
                <w:color w:val="000000"/>
                <w:sz w:val="28"/>
                <w:szCs w:val="28"/>
                <w:lang w:eastAsia="ru-RU"/>
              </w:rPr>
              <w:t>Всего педагогических работников</w:t>
            </w:r>
          </w:p>
        </w:tc>
        <w:tc>
          <w:tcPr>
            <w:tcW w:w="2410" w:type="dxa"/>
          </w:tcPr>
          <w:p w:rsidR="00623E47" w:rsidRPr="00623E47" w:rsidRDefault="00623E47" w:rsidP="00623E47">
            <w:pPr>
              <w:jc w:val="center"/>
              <w:rPr>
                <w:rFonts w:ascii="Times New Roman" w:hAnsi="Times New Roman" w:cs="Times New Roman"/>
                <w:b/>
                <w:color w:val="000000"/>
                <w:sz w:val="28"/>
                <w:szCs w:val="28"/>
                <w:shd w:val="clear" w:color="auto" w:fill="FFFFFF"/>
              </w:rPr>
            </w:pPr>
            <w:r w:rsidRPr="00623E47">
              <w:rPr>
                <w:rFonts w:ascii="Times New Roman" w:hAnsi="Times New Roman" w:cs="Times New Roman"/>
                <w:b/>
                <w:color w:val="000000"/>
                <w:sz w:val="28"/>
                <w:szCs w:val="28"/>
                <w:shd w:val="clear" w:color="auto" w:fill="FFFFFF"/>
              </w:rPr>
              <w:t>428</w:t>
            </w:r>
          </w:p>
        </w:tc>
        <w:tc>
          <w:tcPr>
            <w:tcW w:w="2091" w:type="dxa"/>
          </w:tcPr>
          <w:p w:rsidR="00623E47" w:rsidRPr="00623E47" w:rsidRDefault="00623E47" w:rsidP="00623E47">
            <w:pPr>
              <w:jc w:val="center"/>
              <w:rPr>
                <w:rFonts w:ascii="Times New Roman" w:hAnsi="Times New Roman" w:cs="Times New Roman"/>
                <w:b/>
                <w:color w:val="000000"/>
                <w:sz w:val="28"/>
                <w:szCs w:val="28"/>
                <w:shd w:val="clear" w:color="auto" w:fill="FFFFFF"/>
              </w:rPr>
            </w:pPr>
            <w:r w:rsidRPr="00623E47">
              <w:rPr>
                <w:rFonts w:ascii="Times New Roman" w:hAnsi="Times New Roman" w:cs="Times New Roman"/>
                <w:b/>
                <w:color w:val="000000"/>
                <w:sz w:val="28"/>
                <w:szCs w:val="28"/>
                <w:shd w:val="clear" w:color="auto" w:fill="FFFFFF"/>
              </w:rPr>
              <w:t>100%</w:t>
            </w:r>
          </w:p>
        </w:tc>
      </w:tr>
      <w:tr w:rsidR="00623E47" w:rsidRPr="00623E47" w:rsidTr="00623E47">
        <w:trPr>
          <w:jc w:val="center"/>
        </w:trPr>
        <w:tc>
          <w:tcPr>
            <w:tcW w:w="5353" w:type="dxa"/>
          </w:tcPr>
          <w:p w:rsidR="00623E47" w:rsidRPr="00623E47" w:rsidRDefault="00623E47" w:rsidP="00623E47">
            <w:pPr>
              <w:shd w:val="clear" w:color="auto" w:fill="FFFFFF"/>
              <w:jc w:val="center"/>
              <w:rPr>
                <w:rFonts w:ascii="Times New Roman" w:hAnsi="Times New Roman" w:cs="Times New Roman"/>
                <w:color w:val="000000"/>
                <w:sz w:val="28"/>
                <w:szCs w:val="28"/>
                <w:shd w:val="clear" w:color="auto" w:fill="FFFFFF"/>
              </w:rPr>
            </w:pPr>
            <w:r w:rsidRPr="00623E47">
              <w:rPr>
                <w:rFonts w:ascii="Times New Roman" w:eastAsia="Times New Roman" w:hAnsi="Times New Roman" w:cs="Times New Roman"/>
                <w:color w:val="000000"/>
                <w:sz w:val="28"/>
                <w:szCs w:val="28"/>
                <w:lang w:eastAsia="ru-RU"/>
              </w:rPr>
              <w:t>Высшее профессиональное образование</w:t>
            </w:r>
          </w:p>
        </w:tc>
        <w:tc>
          <w:tcPr>
            <w:tcW w:w="2410" w:type="dxa"/>
          </w:tcPr>
          <w:p w:rsidR="00623E47" w:rsidRPr="00623E47" w:rsidRDefault="00623E47" w:rsidP="00623E47">
            <w:pPr>
              <w:jc w:val="center"/>
              <w:rPr>
                <w:rFonts w:ascii="Times New Roman" w:hAnsi="Times New Roman" w:cs="Times New Roman"/>
                <w:color w:val="000000"/>
                <w:sz w:val="28"/>
                <w:szCs w:val="28"/>
                <w:shd w:val="clear" w:color="auto" w:fill="FFFFFF"/>
              </w:rPr>
            </w:pPr>
            <w:r w:rsidRPr="00623E47">
              <w:rPr>
                <w:rFonts w:ascii="Times New Roman" w:hAnsi="Times New Roman" w:cs="Times New Roman"/>
                <w:color w:val="000000"/>
                <w:sz w:val="28"/>
                <w:szCs w:val="28"/>
                <w:shd w:val="clear" w:color="auto" w:fill="FFFFFF"/>
              </w:rPr>
              <w:t>231</w:t>
            </w:r>
          </w:p>
        </w:tc>
        <w:tc>
          <w:tcPr>
            <w:tcW w:w="2091" w:type="dxa"/>
          </w:tcPr>
          <w:p w:rsidR="00623E47" w:rsidRPr="00623E47" w:rsidRDefault="00623E47" w:rsidP="00623E47">
            <w:pPr>
              <w:jc w:val="center"/>
              <w:rPr>
                <w:rFonts w:ascii="Times New Roman" w:hAnsi="Times New Roman" w:cs="Times New Roman"/>
                <w:color w:val="000000"/>
                <w:sz w:val="28"/>
                <w:szCs w:val="28"/>
                <w:shd w:val="clear" w:color="auto" w:fill="FFFFFF"/>
              </w:rPr>
            </w:pPr>
            <w:r w:rsidRPr="00623E47">
              <w:rPr>
                <w:rFonts w:ascii="Times New Roman" w:hAnsi="Times New Roman" w:cs="Times New Roman"/>
                <w:color w:val="000000"/>
                <w:sz w:val="28"/>
                <w:szCs w:val="28"/>
                <w:shd w:val="clear" w:color="auto" w:fill="FFFFFF"/>
              </w:rPr>
              <w:t>54%</w:t>
            </w:r>
          </w:p>
        </w:tc>
      </w:tr>
      <w:tr w:rsidR="00623E47" w:rsidRPr="00623E47" w:rsidTr="00623E47">
        <w:trPr>
          <w:jc w:val="center"/>
        </w:trPr>
        <w:tc>
          <w:tcPr>
            <w:tcW w:w="5353" w:type="dxa"/>
          </w:tcPr>
          <w:p w:rsidR="00623E47" w:rsidRPr="00623E47" w:rsidRDefault="00623E47" w:rsidP="00623E47">
            <w:pPr>
              <w:shd w:val="clear" w:color="auto" w:fill="FFFFFF"/>
              <w:jc w:val="center"/>
              <w:rPr>
                <w:rFonts w:ascii="Times New Roman" w:hAnsi="Times New Roman" w:cs="Times New Roman"/>
                <w:color w:val="000000"/>
                <w:sz w:val="28"/>
                <w:szCs w:val="28"/>
                <w:shd w:val="clear" w:color="auto" w:fill="FFFFFF"/>
              </w:rPr>
            </w:pPr>
            <w:r w:rsidRPr="00623E47">
              <w:rPr>
                <w:rFonts w:ascii="Times New Roman" w:eastAsia="Times New Roman" w:hAnsi="Times New Roman" w:cs="Times New Roman"/>
                <w:color w:val="000000"/>
                <w:sz w:val="28"/>
                <w:szCs w:val="28"/>
                <w:lang w:eastAsia="ru-RU"/>
              </w:rPr>
              <w:t>Среднее профессиональное образование</w:t>
            </w:r>
          </w:p>
        </w:tc>
        <w:tc>
          <w:tcPr>
            <w:tcW w:w="2410" w:type="dxa"/>
          </w:tcPr>
          <w:p w:rsidR="00623E47" w:rsidRPr="00623E47" w:rsidRDefault="00623E47" w:rsidP="00623E47">
            <w:pPr>
              <w:jc w:val="center"/>
              <w:rPr>
                <w:rFonts w:ascii="Times New Roman" w:hAnsi="Times New Roman" w:cs="Times New Roman"/>
                <w:color w:val="000000"/>
                <w:sz w:val="28"/>
                <w:szCs w:val="28"/>
                <w:shd w:val="clear" w:color="auto" w:fill="FFFFFF"/>
              </w:rPr>
            </w:pPr>
            <w:r w:rsidRPr="00623E47">
              <w:rPr>
                <w:rFonts w:ascii="Times New Roman" w:hAnsi="Times New Roman" w:cs="Times New Roman"/>
                <w:color w:val="000000"/>
                <w:sz w:val="28"/>
                <w:szCs w:val="28"/>
                <w:shd w:val="clear" w:color="auto" w:fill="FFFFFF"/>
              </w:rPr>
              <w:t>171</w:t>
            </w:r>
          </w:p>
        </w:tc>
        <w:tc>
          <w:tcPr>
            <w:tcW w:w="2091" w:type="dxa"/>
          </w:tcPr>
          <w:p w:rsidR="00623E47" w:rsidRPr="00623E47" w:rsidRDefault="00623E47" w:rsidP="00623E47">
            <w:pPr>
              <w:jc w:val="center"/>
              <w:rPr>
                <w:rFonts w:ascii="Times New Roman" w:hAnsi="Times New Roman" w:cs="Times New Roman"/>
                <w:color w:val="000000"/>
                <w:sz w:val="28"/>
                <w:szCs w:val="28"/>
                <w:shd w:val="clear" w:color="auto" w:fill="FFFFFF"/>
              </w:rPr>
            </w:pPr>
            <w:r w:rsidRPr="00623E47">
              <w:rPr>
                <w:rFonts w:ascii="Times New Roman" w:hAnsi="Times New Roman" w:cs="Times New Roman"/>
                <w:color w:val="000000"/>
                <w:sz w:val="28"/>
                <w:szCs w:val="28"/>
                <w:shd w:val="clear" w:color="auto" w:fill="FFFFFF"/>
              </w:rPr>
              <w:t>40%</w:t>
            </w:r>
          </w:p>
        </w:tc>
      </w:tr>
    </w:tbl>
    <w:p w:rsidR="00623E47" w:rsidRPr="00623E47" w:rsidRDefault="00623E47" w:rsidP="00623E47">
      <w:pPr>
        <w:shd w:val="clear" w:color="auto" w:fill="FFFFFF"/>
        <w:spacing w:after="0" w:line="240" w:lineRule="auto"/>
        <w:jc w:val="both"/>
        <w:rPr>
          <w:rFonts w:ascii="Times New Roman" w:hAnsi="Times New Roman" w:cs="Times New Roman"/>
          <w:color w:val="000000"/>
          <w:sz w:val="28"/>
          <w:szCs w:val="28"/>
          <w:shd w:val="clear" w:color="auto" w:fill="FFFFFF"/>
        </w:rPr>
      </w:pPr>
    </w:p>
    <w:p w:rsidR="00623E47" w:rsidRPr="00623E47" w:rsidRDefault="00623E47" w:rsidP="00623E47">
      <w:pPr>
        <w:shd w:val="clear" w:color="auto" w:fill="FFFFFF"/>
        <w:spacing w:after="0" w:line="240" w:lineRule="auto"/>
        <w:jc w:val="both"/>
        <w:rPr>
          <w:rFonts w:ascii="Times New Roman" w:hAnsi="Times New Roman" w:cs="Times New Roman"/>
          <w:color w:val="000000"/>
          <w:sz w:val="28"/>
          <w:szCs w:val="28"/>
          <w:shd w:val="clear" w:color="auto" w:fill="FFFFFF"/>
        </w:rPr>
      </w:pPr>
      <w:r w:rsidRPr="00623E47">
        <w:rPr>
          <w:rFonts w:ascii="Times New Roman" w:hAnsi="Times New Roman" w:cs="Times New Roman"/>
          <w:color w:val="000000"/>
          <w:sz w:val="28"/>
          <w:szCs w:val="28"/>
          <w:shd w:val="clear" w:color="auto" w:fill="FFFFFF"/>
        </w:rPr>
        <w:t xml:space="preserve">      Доля педагогических работников общеобразовательных организаций с высшим образованием  в 2021 -2022 учебном году составила 71% (164 человек). </w:t>
      </w:r>
    </w:p>
    <w:p w:rsidR="00623E47" w:rsidRPr="00623E47" w:rsidRDefault="00623E47" w:rsidP="00623E47">
      <w:pPr>
        <w:shd w:val="clear" w:color="auto" w:fill="FFFFFF"/>
        <w:spacing w:after="0" w:line="240" w:lineRule="auto"/>
        <w:jc w:val="center"/>
        <w:rPr>
          <w:rFonts w:ascii="Times New Roman" w:hAnsi="Times New Roman" w:cs="Times New Roman"/>
          <w:b/>
          <w:color w:val="000000"/>
          <w:sz w:val="28"/>
          <w:szCs w:val="28"/>
          <w:shd w:val="clear" w:color="auto" w:fill="FFFFFF"/>
        </w:rPr>
      </w:pPr>
    </w:p>
    <w:p w:rsidR="00623E47" w:rsidRPr="00623E47" w:rsidRDefault="00623E47" w:rsidP="00623E47">
      <w:pPr>
        <w:shd w:val="clear" w:color="auto" w:fill="FFFFFF"/>
        <w:spacing w:after="0" w:line="240" w:lineRule="auto"/>
        <w:jc w:val="center"/>
        <w:rPr>
          <w:rFonts w:ascii="Times New Roman" w:hAnsi="Times New Roman" w:cs="Times New Roman"/>
          <w:b/>
          <w:color w:val="000000"/>
          <w:sz w:val="28"/>
          <w:szCs w:val="28"/>
          <w:shd w:val="clear" w:color="auto" w:fill="FFFFFF"/>
        </w:rPr>
      </w:pPr>
      <w:r w:rsidRPr="00623E47">
        <w:rPr>
          <w:rFonts w:ascii="Times New Roman" w:hAnsi="Times New Roman" w:cs="Times New Roman"/>
          <w:b/>
          <w:color w:val="000000"/>
          <w:sz w:val="28"/>
          <w:szCs w:val="28"/>
          <w:shd w:val="clear" w:color="auto" w:fill="FFFFFF"/>
        </w:rPr>
        <w:t>Стаж работы педагогических работников</w:t>
      </w:r>
    </w:p>
    <w:tbl>
      <w:tblPr>
        <w:tblStyle w:val="5"/>
        <w:tblW w:w="0" w:type="auto"/>
        <w:jc w:val="center"/>
        <w:tblLook w:val="04A0" w:firstRow="1" w:lastRow="0" w:firstColumn="1" w:lastColumn="0" w:noHBand="0" w:noVBand="1"/>
      </w:tblPr>
      <w:tblGrid>
        <w:gridCol w:w="3284"/>
        <w:gridCol w:w="3285"/>
        <w:gridCol w:w="3285"/>
      </w:tblGrid>
      <w:tr w:rsidR="00623E47" w:rsidRPr="00623E47" w:rsidTr="00623E47">
        <w:trPr>
          <w:jc w:val="center"/>
        </w:trPr>
        <w:tc>
          <w:tcPr>
            <w:tcW w:w="3284" w:type="dxa"/>
          </w:tcPr>
          <w:p w:rsidR="00623E47" w:rsidRPr="00623E47" w:rsidRDefault="00623E47" w:rsidP="00623E47">
            <w:pPr>
              <w:shd w:val="clear" w:color="auto" w:fill="FFFFFF"/>
              <w:jc w:val="center"/>
              <w:rPr>
                <w:rFonts w:ascii="Times New Roman" w:eastAsia="Times New Roman" w:hAnsi="Times New Roman" w:cs="Times New Roman"/>
                <w:b/>
                <w:color w:val="000000"/>
                <w:sz w:val="28"/>
                <w:szCs w:val="28"/>
                <w:lang w:eastAsia="ru-RU"/>
              </w:rPr>
            </w:pPr>
            <w:r w:rsidRPr="00623E47">
              <w:rPr>
                <w:rFonts w:ascii="Times New Roman" w:eastAsia="Times New Roman" w:hAnsi="Times New Roman" w:cs="Times New Roman"/>
                <w:b/>
                <w:color w:val="000000"/>
                <w:sz w:val="28"/>
                <w:szCs w:val="28"/>
                <w:lang w:eastAsia="ru-RU"/>
              </w:rPr>
              <w:t>Стаж работы</w:t>
            </w:r>
          </w:p>
        </w:tc>
        <w:tc>
          <w:tcPr>
            <w:tcW w:w="3285" w:type="dxa"/>
          </w:tcPr>
          <w:p w:rsidR="00623E47" w:rsidRPr="00623E47" w:rsidRDefault="00623E47" w:rsidP="00623E47">
            <w:pPr>
              <w:jc w:val="center"/>
              <w:rPr>
                <w:rFonts w:ascii="Times New Roman" w:eastAsia="Times New Roman" w:hAnsi="Times New Roman" w:cs="Times New Roman"/>
                <w:b/>
                <w:color w:val="000000"/>
                <w:sz w:val="28"/>
                <w:szCs w:val="28"/>
                <w:lang w:eastAsia="ru-RU"/>
              </w:rPr>
            </w:pPr>
            <w:r w:rsidRPr="00623E47">
              <w:rPr>
                <w:rFonts w:ascii="Times New Roman" w:eastAsia="Times New Roman" w:hAnsi="Times New Roman" w:cs="Times New Roman"/>
                <w:b/>
                <w:color w:val="000000"/>
                <w:sz w:val="28"/>
                <w:szCs w:val="28"/>
                <w:lang w:eastAsia="ru-RU"/>
              </w:rPr>
              <w:t>Количество</w:t>
            </w:r>
          </w:p>
        </w:tc>
        <w:tc>
          <w:tcPr>
            <w:tcW w:w="3285" w:type="dxa"/>
          </w:tcPr>
          <w:p w:rsidR="00623E47" w:rsidRPr="00623E47" w:rsidRDefault="00623E47" w:rsidP="00623E47">
            <w:pPr>
              <w:jc w:val="center"/>
              <w:rPr>
                <w:rFonts w:ascii="Times New Roman" w:eastAsia="Times New Roman" w:hAnsi="Times New Roman" w:cs="Times New Roman"/>
                <w:b/>
                <w:color w:val="000000"/>
                <w:sz w:val="28"/>
                <w:szCs w:val="28"/>
                <w:lang w:eastAsia="ru-RU"/>
              </w:rPr>
            </w:pPr>
            <w:r w:rsidRPr="00623E47">
              <w:rPr>
                <w:rFonts w:ascii="Times New Roman" w:eastAsia="Times New Roman" w:hAnsi="Times New Roman" w:cs="Times New Roman"/>
                <w:b/>
                <w:color w:val="000000"/>
                <w:sz w:val="28"/>
                <w:szCs w:val="28"/>
                <w:lang w:eastAsia="ru-RU"/>
              </w:rPr>
              <w:t>%</w:t>
            </w:r>
          </w:p>
        </w:tc>
      </w:tr>
      <w:tr w:rsidR="00623E47" w:rsidRPr="00623E47" w:rsidTr="00623E47">
        <w:trPr>
          <w:jc w:val="center"/>
        </w:trPr>
        <w:tc>
          <w:tcPr>
            <w:tcW w:w="3284" w:type="dxa"/>
          </w:tcPr>
          <w:p w:rsidR="00623E47" w:rsidRPr="00623E47" w:rsidRDefault="00623E47" w:rsidP="00623E47">
            <w:pPr>
              <w:shd w:val="clear" w:color="auto" w:fill="FFFFFF"/>
              <w:jc w:val="center"/>
              <w:rPr>
                <w:rFonts w:ascii="Times New Roman" w:eastAsia="Times New Roman" w:hAnsi="Times New Roman" w:cs="Times New Roman"/>
                <w:b/>
                <w:color w:val="000000"/>
                <w:sz w:val="28"/>
                <w:szCs w:val="28"/>
                <w:lang w:eastAsia="ru-RU"/>
              </w:rPr>
            </w:pPr>
            <w:r w:rsidRPr="00623E47">
              <w:rPr>
                <w:rFonts w:ascii="Times New Roman" w:eastAsia="Times New Roman" w:hAnsi="Times New Roman" w:cs="Times New Roman"/>
                <w:color w:val="000000"/>
                <w:sz w:val="28"/>
                <w:szCs w:val="28"/>
                <w:lang w:eastAsia="ru-RU"/>
              </w:rPr>
              <w:t>до 5 лет</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98</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23%</w:t>
            </w:r>
          </w:p>
        </w:tc>
      </w:tr>
      <w:tr w:rsidR="00623E47" w:rsidRPr="00623E47" w:rsidTr="00623E47">
        <w:trPr>
          <w:jc w:val="center"/>
        </w:trPr>
        <w:tc>
          <w:tcPr>
            <w:tcW w:w="3284" w:type="dxa"/>
          </w:tcPr>
          <w:p w:rsidR="00623E47" w:rsidRPr="00623E47" w:rsidRDefault="00623E47" w:rsidP="00623E47">
            <w:pPr>
              <w:shd w:val="clear" w:color="auto" w:fill="FFFFFF"/>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6-10 лет</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70</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16%</w:t>
            </w:r>
          </w:p>
        </w:tc>
      </w:tr>
      <w:tr w:rsidR="00623E47" w:rsidRPr="00623E47" w:rsidTr="00623E47">
        <w:trPr>
          <w:jc w:val="center"/>
        </w:trPr>
        <w:tc>
          <w:tcPr>
            <w:tcW w:w="3284" w:type="dxa"/>
          </w:tcPr>
          <w:p w:rsidR="00623E47" w:rsidRPr="00623E47" w:rsidRDefault="00623E47" w:rsidP="00623E47">
            <w:pPr>
              <w:shd w:val="clear" w:color="auto" w:fill="FFFFFF"/>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11-25 лет</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100</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23%</w:t>
            </w:r>
          </w:p>
        </w:tc>
      </w:tr>
      <w:tr w:rsidR="00623E47" w:rsidRPr="00623E47" w:rsidTr="00623E47">
        <w:trPr>
          <w:jc w:val="center"/>
        </w:trPr>
        <w:tc>
          <w:tcPr>
            <w:tcW w:w="3284" w:type="dxa"/>
          </w:tcPr>
          <w:p w:rsidR="00623E47" w:rsidRPr="00623E47" w:rsidRDefault="00623E47" w:rsidP="00623E47">
            <w:pPr>
              <w:shd w:val="clear" w:color="auto" w:fill="FFFFFF"/>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26-40 лет</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145</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34%</w:t>
            </w:r>
          </w:p>
        </w:tc>
      </w:tr>
      <w:tr w:rsidR="00623E47" w:rsidRPr="00623E47" w:rsidTr="00623E47">
        <w:trPr>
          <w:jc w:val="center"/>
        </w:trPr>
        <w:tc>
          <w:tcPr>
            <w:tcW w:w="3284" w:type="dxa"/>
          </w:tcPr>
          <w:p w:rsidR="00623E47" w:rsidRPr="00623E47" w:rsidRDefault="00623E47" w:rsidP="00623E47">
            <w:pPr>
              <w:shd w:val="clear" w:color="auto" w:fill="FFFFFF"/>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свыше 40</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17</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4%</w:t>
            </w:r>
          </w:p>
        </w:tc>
      </w:tr>
    </w:tbl>
    <w:p w:rsidR="00623E47" w:rsidRPr="00623E47" w:rsidRDefault="00623E47" w:rsidP="00623E47">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p>
    <w:p w:rsidR="00623E47" w:rsidRPr="00623E47" w:rsidRDefault="00623E47" w:rsidP="00623E47">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623E47">
        <w:rPr>
          <w:rFonts w:ascii="Times New Roman" w:hAnsi="Times New Roman" w:cs="Times New Roman"/>
          <w:color w:val="000000"/>
          <w:sz w:val="28"/>
          <w:szCs w:val="28"/>
          <w:shd w:val="clear" w:color="auto" w:fill="FFFFFF"/>
        </w:rPr>
        <w:t xml:space="preserve">Отмечается увеличение количества педагогов со стажем работы менее 5 лет на 18 % по сравнению с 2020-2021 учебным годом.      </w:t>
      </w:r>
    </w:p>
    <w:p w:rsidR="00623E47" w:rsidRPr="00623E47" w:rsidRDefault="00623E47" w:rsidP="00623E47">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623E47">
        <w:rPr>
          <w:rFonts w:ascii="Times New Roman" w:hAnsi="Times New Roman" w:cs="Times New Roman"/>
          <w:color w:val="000000"/>
          <w:sz w:val="28"/>
          <w:szCs w:val="28"/>
          <w:shd w:val="clear" w:color="auto" w:fill="FFFFFF"/>
        </w:rPr>
        <w:lastRenderedPageBreak/>
        <w:t xml:space="preserve">Статистические данные показывают, что 37% педагогов имеют  стаж работы более 25 лет. Это высококвалифицированные педагоги, с большим багажом знаний,  профессионалы своего дела. </w:t>
      </w:r>
    </w:p>
    <w:p w:rsidR="00623E47" w:rsidRPr="00623E47" w:rsidRDefault="00623E47" w:rsidP="00623E47">
      <w:pPr>
        <w:shd w:val="clear" w:color="auto" w:fill="FFFFFF"/>
        <w:spacing w:after="0" w:line="240" w:lineRule="auto"/>
        <w:jc w:val="center"/>
        <w:rPr>
          <w:rFonts w:ascii="Times New Roman" w:hAnsi="Times New Roman" w:cs="Times New Roman"/>
          <w:b/>
          <w:color w:val="000000"/>
          <w:sz w:val="28"/>
          <w:szCs w:val="28"/>
          <w:shd w:val="clear" w:color="auto" w:fill="FFFFFF"/>
        </w:rPr>
      </w:pPr>
      <w:r w:rsidRPr="00623E47">
        <w:rPr>
          <w:rFonts w:ascii="Times New Roman" w:hAnsi="Times New Roman" w:cs="Times New Roman"/>
          <w:b/>
          <w:color w:val="000000"/>
          <w:sz w:val="28"/>
          <w:szCs w:val="28"/>
          <w:shd w:val="clear" w:color="auto" w:fill="FFFFFF"/>
        </w:rPr>
        <w:t>Возраст педагогов</w:t>
      </w:r>
    </w:p>
    <w:tbl>
      <w:tblPr>
        <w:tblStyle w:val="5"/>
        <w:tblW w:w="0" w:type="auto"/>
        <w:jc w:val="center"/>
        <w:tblLook w:val="04A0" w:firstRow="1" w:lastRow="0" w:firstColumn="1" w:lastColumn="0" w:noHBand="0" w:noVBand="1"/>
      </w:tblPr>
      <w:tblGrid>
        <w:gridCol w:w="3284"/>
        <w:gridCol w:w="3285"/>
        <w:gridCol w:w="3285"/>
      </w:tblGrid>
      <w:tr w:rsidR="00623E47" w:rsidRPr="00623E47" w:rsidTr="00623E47">
        <w:trPr>
          <w:jc w:val="center"/>
        </w:trPr>
        <w:tc>
          <w:tcPr>
            <w:tcW w:w="3284" w:type="dxa"/>
          </w:tcPr>
          <w:p w:rsidR="00623E47" w:rsidRPr="00623E47" w:rsidRDefault="00623E47" w:rsidP="00623E47">
            <w:pPr>
              <w:shd w:val="clear" w:color="auto" w:fill="FFFFFF"/>
              <w:jc w:val="center"/>
              <w:rPr>
                <w:rFonts w:ascii="Times New Roman" w:eastAsia="Times New Roman" w:hAnsi="Times New Roman" w:cs="Times New Roman"/>
                <w:b/>
                <w:color w:val="000000"/>
                <w:sz w:val="28"/>
                <w:szCs w:val="28"/>
                <w:lang w:eastAsia="ru-RU"/>
              </w:rPr>
            </w:pPr>
            <w:r w:rsidRPr="00623E47">
              <w:rPr>
                <w:rFonts w:ascii="Times New Roman" w:eastAsia="Times New Roman" w:hAnsi="Times New Roman" w:cs="Times New Roman"/>
                <w:b/>
                <w:color w:val="000000"/>
                <w:sz w:val="28"/>
                <w:szCs w:val="28"/>
                <w:lang w:eastAsia="ru-RU"/>
              </w:rPr>
              <w:t>Возраст</w:t>
            </w:r>
          </w:p>
        </w:tc>
        <w:tc>
          <w:tcPr>
            <w:tcW w:w="3285" w:type="dxa"/>
          </w:tcPr>
          <w:p w:rsidR="00623E47" w:rsidRPr="00623E47" w:rsidRDefault="00623E47" w:rsidP="00623E47">
            <w:pPr>
              <w:jc w:val="center"/>
              <w:rPr>
                <w:rFonts w:ascii="Times New Roman" w:eastAsia="Times New Roman" w:hAnsi="Times New Roman" w:cs="Times New Roman"/>
                <w:b/>
                <w:color w:val="000000"/>
                <w:sz w:val="28"/>
                <w:szCs w:val="28"/>
                <w:lang w:eastAsia="ru-RU"/>
              </w:rPr>
            </w:pPr>
            <w:r w:rsidRPr="00623E47">
              <w:rPr>
                <w:rFonts w:ascii="Times New Roman" w:eastAsia="Times New Roman" w:hAnsi="Times New Roman" w:cs="Times New Roman"/>
                <w:b/>
                <w:color w:val="000000"/>
                <w:sz w:val="28"/>
                <w:szCs w:val="28"/>
                <w:lang w:eastAsia="ru-RU"/>
              </w:rPr>
              <w:t>Количество</w:t>
            </w:r>
          </w:p>
        </w:tc>
        <w:tc>
          <w:tcPr>
            <w:tcW w:w="3285" w:type="dxa"/>
          </w:tcPr>
          <w:p w:rsidR="00623E47" w:rsidRPr="00623E47" w:rsidRDefault="00623E47" w:rsidP="00623E47">
            <w:pPr>
              <w:jc w:val="center"/>
              <w:rPr>
                <w:rFonts w:ascii="Times New Roman" w:eastAsia="Times New Roman" w:hAnsi="Times New Roman" w:cs="Times New Roman"/>
                <w:b/>
                <w:color w:val="000000"/>
                <w:sz w:val="28"/>
                <w:szCs w:val="28"/>
                <w:lang w:eastAsia="ru-RU"/>
              </w:rPr>
            </w:pPr>
            <w:r w:rsidRPr="00623E47">
              <w:rPr>
                <w:rFonts w:ascii="Times New Roman" w:eastAsia="Times New Roman" w:hAnsi="Times New Roman" w:cs="Times New Roman"/>
                <w:b/>
                <w:color w:val="000000"/>
                <w:sz w:val="28"/>
                <w:szCs w:val="28"/>
                <w:lang w:eastAsia="ru-RU"/>
              </w:rPr>
              <w:t>%</w:t>
            </w:r>
          </w:p>
        </w:tc>
      </w:tr>
      <w:tr w:rsidR="00623E47" w:rsidRPr="00623E47" w:rsidTr="00623E47">
        <w:trPr>
          <w:jc w:val="center"/>
        </w:trPr>
        <w:tc>
          <w:tcPr>
            <w:tcW w:w="3284" w:type="dxa"/>
          </w:tcPr>
          <w:p w:rsidR="00623E47" w:rsidRPr="00623E47" w:rsidRDefault="00623E47" w:rsidP="00623E47">
            <w:pPr>
              <w:shd w:val="clear" w:color="auto" w:fill="FFFFFF"/>
              <w:jc w:val="center"/>
              <w:rPr>
                <w:rFonts w:ascii="Times New Roman" w:eastAsia="Times New Roman" w:hAnsi="Times New Roman" w:cs="Times New Roman"/>
                <w:b/>
                <w:color w:val="000000"/>
                <w:sz w:val="28"/>
                <w:szCs w:val="28"/>
                <w:lang w:eastAsia="ru-RU"/>
              </w:rPr>
            </w:pPr>
            <w:r w:rsidRPr="00623E47">
              <w:rPr>
                <w:rFonts w:ascii="Times New Roman" w:eastAsia="Times New Roman" w:hAnsi="Times New Roman" w:cs="Times New Roman"/>
                <w:color w:val="000000"/>
                <w:sz w:val="28"/>
                <w:szCs w:val="28"/>
                <w:lang w:eastAsia="ru-RU"/>
              </w:rPr>
              <w:t>моложе 30 лет</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83</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19%</w:t>
            </w:r>
          </w:p>
        </w:tc>
      </w:tr>
      <w:tr w:rsidR="00623E47" w:rsidRPr="00623E47" w:rsidTr="00623E47">
        <w:trPr>
          <w:jc w:val="center"/>
        </w:trPr>
        <w:tc>
          <w:tcPr>
            <w:tcW w:w="3284" w:type="dxa"/>
          </w:tcPr>
          <w:p w:rsidR="00623E47" w:rsidRPr="00623E47" w:rsidRDefault="00623E47" w:rsidP="00623E47">
            <w:pPr>
              <w:shd w:val="clear" w:color="auto" w:fill="FFFFFF"/>
              <w:jc w:val="center"/>
              <w:rPr>
                <w:rFonts w:ascii="Times New Roman" w:eastAsia="Times New Roman" w:hAnsi="Times New Roman" w:cs="Times New Roman"/>
                <w:b/>
                <w:color w:val="000000"/>
                <w:sz w:val="28"/>
                <w:szCs w:val="28"/>
                <w:lang w:eastAsia="ru-RU"/>
              </w:rPr>
            </w:pPr>
            <w:r w:rsidRPr="00623E47">
              <w:rPr>
                <w:rFonts w:ascii="Times New Roman" w:eastAsia="Times New Roman" w:hAnsi="Times New Roman" w:cs="Times New Roman"/>
                <w:color w:val="000000"/>
                <w:sz w:val="28"/>
                <w:szCs w:val="28"/>
                <w:lang w:eastAsia="ru-RU"/>
              </w:rPr>
              <w:t>31-45 лет</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149</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35%</w:t>
            </w:r>
          </w:p>
        </w:tc>
      </w:tr>
      <w:tr w:rsidR="00623E47" w:rsidRPr="00623E47" w:rsidTr="00623E47">
        <w:trPr>
          <w:jc w:val="center"/>
        </w:trPr>
        <w:tc>
          <w:tcPr>
            <w:tcW w:w="3284" w:type="dxa"/>
          </w:tcPr>
          <w:p w:rsidR="00623E47" w:rsidRPr="00623E47" w:rsidRDefault="00623E47" w:rsidP="00623E47">
            <w:pPr>
              <w:shd w:val="clear" w:color="auto" w:fill="FFFFFF"/>
              <w:jc w:val="center"/>
              <w:rPr>
                <w:rFonts w:ascii="Times New Roman" w:eastAsia="Times New Roman" w:hAnsi="Times New Roman" w:cs="Times New Roman"/>
                <w:b/>
                <w:color w:val="000000"/>
                <w:sz w:val="28"/>
                <w:szCs w:val="28"/>
                <w:lang w:eastAsia="ru-RU"/>
              </w:rPr>
            </w:pPr>
            <w:r w:rsidRPr="00623E47">
              <w:rPr>
                <w:rFonts w:ascii="Times New Roman" w:eastAsia="Times New Roman" w:hAnsi="Times New Roman" w:cs="Times New Roman"/>
                <w:color w:val="000000"/>
                <w:sz w:val="28"/>
                <w:szCs w:val="28"/>
                <w:lang w:eastAsia="ru-RU"/>
              </w:rPr>
              <w:t>46-55 лет</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117</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27%</w:t>
            </w:r>
          </w:p>
        </w:tc>
      </w:tr>
      <w:tr w:rsidR="00623E47" w:rsidRPr="00623E47" w:rsidTr="00623E47">
        <w:trPr>
          <w:jc w:val="center"/>
        </w:trPr>
        <w:tc>
          <w:tcPr>
            <w:tcW w:w="3284" w:type="dxa"/>
          </w:tcPr>
          <w:p w:rsidR="00623E47" w:rsidRPr="00623E47" w:rsidRDefault="00623E47" w:rsidP="00623E47">
            <w:pPr>
              <w:shd w:val="clear" w:color="auto" w:fill="FFFFFF"/>
              <w:jc w:val="center"/>
              <w:rPr>
                <w:rFonts w:ascii="Times New Roman" w:eastAsia="Times New Roman" w:hAnsi="Times New Roman" w:cs="Times New Roman"/>
                <w:b/>
                <w:color w:val="000000"/>
                <w:sz w:val="28"/>
                <w:szCs w:val="28"/>
                <w:lang w:eastAsia="ru-RU"/>
              </w:rPr>
            </w:pPr>
            <w:r w:rsidRPr="00623E47">
              <w:rPr>
                <w:rFonts w:ascii="Times New Roman" w:eastAsia="Times New Roman" w:hAnsi="Times New Roman" w:cs="Times New Roman"/>
                <w:color w:val="000000"/>
                <w:sz w:val="28"/>
                <w:szCs w:val="28"/>
                <w:lang w:eastAsia="ru-RU"/>
              </w:rPr>
              <w:t>56-65 лет</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72</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17%</w:t>
            </w:r>
          </w:p>
        </w:tc>
      </w:tr>
      <w:tr w:rsidR="00623E47" w:rsidRPr="00623E47" w:rsidTr="00623E47">
        <w:trPr>
          <w:jc w:val="center"/>
        </w:trPr>
        <w:tc>
          <w:tcPr>
            <w:tcW w:w="3284" w:type="dxa"/>
          </w:tcPr>
          <w:p w:rsidR="00623E47" w:rsidRPr="00623E47" w:rsidRDefault="00623E47" w:rsidP="00623E47">
            <w:pPr>
              <w:shd w:val="clear" w:color="auto" w:fill="FFFFFF"/>
              <w:jc w:val="center"/>
              <w:rPr>
                <w:rFonts w:ascii="Times New Roman" w:eastAsia="Times New Roman" w:hAnsi="Times New Roman" w:cs="Times New Roman"/>
                <w:b/>
                <w:color w:val="000000"/>
                <w:sz w:val="28"/>
                <w:szCs w:val="28"/>
                <w:lang w:eastAsia="ru-RU"/>
              </w:rPr>
            </w:pPr>
            <w:r w:rsidRPr="00623E47">
              <w:rPr>
                <w:rFonts w:ascii="Times New Roman" w:eastAsia="Times New Roman" w:hAnsi="Times New Roman" w:cs="Times New Roman"/>
                <w:color w:val="000000"/>
                <w:sz w:val="28"/>
                <w:szCs w:val="28"/>
                <w:lang w:eastAsia="ru-RU"/>
              </w:rPr>
              <w:t>старше 65</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7</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2%</w:t>
            </w:r>
          </w:p>
        </w:tc>
      </w:tr>
    </w:tbl>
    <w:p w:rsidR="00623E47" w:rsidRDefault="00623E47" w:rsidP="00623E47">
      <w:pPr>
        <w:shd w:val="clear" w:color="auto" w:fill="FFFFFF"/>
        <w:spacing w:after="0" w:line="240" w:lineRule="auto"/>
        <w:jc w:val="both"/>
        <w:rPr>
          <w:rFonts w:ascii="Times New Roman" w:hAnsi="Times New Roman" w:cs="Times New Roman"/>
          <w:color w:val="000000"/>
          <w:sz w:val="28"/>
          <w:szCs w:val="28"/>
          <w:shd w:val="clear" w:color="auto" w:fill="FFFFFF"/>
        </w:rPr>
      </w:pPr>
      <w:r w:rsidRPr="00623E47">
        <w:rPr>
          <w:rFonts w:ascii="Times New Roman" w:hAnsi="Times New Roman" w:cs="Times New Roman"/>
          <w:color w:val="000000"/>
          <w:sz w:val="28"/>
          <w:szCs w:val="28"/>
          <w:shd w:val="clear" w:color="auto" w:fill="FFFFFF"/>
        </w:rPr>
        <w:t xml:space="preserve">   </w:t>
      </w:r>
    </w:p>
    <w:p w:rsidR="00623E47" w:rsidRPr="00623E47" w:rsidRDefault="00623E47" w:rsidP="00623E47">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hAnsi="Times New Roman" w:cs="Times New Roman"/>
          <w:color w:val="000000"/>
          <w:sz w:val="28"/>
          <w:szCs w:val="28"/>
          <w:shd w:val="clear" w:color="auto" w:fill="FFFFFF"/>
        </w:rPr>
        <w:t xml:space="preserve">      </w:t>
      </w:r>
      <w:r w:rsidRPr="00623E47">
        <w:rPr>
          <w:rFonts w:ascii="Times New Roman" w:hAnsi="Times New Roman" w:cs="Times New Roman"/>
          <w:color w:val="000000"/>
          <w:sz w:val="28"/>
          <w:szCs w:val="28"/>
          <w:shd w:val="clear" w:color="auto" w:fill="FFFFFF"/>
        </w:rPr>
        <w:t xml:space="preserve">Средний возраст педагогов – 40 лет. 21%  педагогов общеобразовательных организаций и 15% педагогов дошкольных образовательных организаций  пенсионного возраста. Данный процент остается достаточно высоким.   </w:t>
      </w:r>
    </w:p>
    <w:p w:rsidR="00623E47" w:rsidRPr="00623E47" w:rsidRDefault="00623E47" w:rsidP="00623E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 xml:space="preserve">     В образовательных организациях имеются </w:t>
      </w:r>
      <w:r>
        <w:rPr>
          <w:rFonts w:ascii="Times New Roman" w:eastAsia="Times New Roman" w:hAnsi="Times New Roman" w:cs="Times New Roman"/>
          <w:color w:val="000000"/>
          <w:sz w:val="28"/>
          <w:szCs w:val="28"/>
          <w:lang w:eastAsia="ru-RU"/>
        </w:rPr>
        <w:t>педагоги-психологи, дефектологи, логопеды</w:t>
      </w:r>
      <w:r w:rsidRPr="00623E47">
        <w:rPr>
          <w:rFonts w:ascii="Times New Roman" w:eastAsia="Times New Roman" w:hAnsi="Times New Roman" w:cs="Times New Roman"/>
          <w:color w:val="000000"/>
          <w:sz w:val="28"/>
          <w:szCs w:val="28"/>
          <w:lang w:eastAsia="ru-RU"/>
        </w:rPr>
        <w:t xml:space="preserve"> и социальные педагоги. На начало 2021-2022 учебного года наблюдается дефицит учителей русского языка и иностранного языка. </w:t>
      </w:r>
    </w:p>
    <w:p w:rsidR="00623E47" w:rsidRPr="00623E47" w:rsidRDefault="00623E47" w:rsidP="00623E47">
      <w:pPr>
        <w:shd w:val="clear" w:color="auto" w:fill="FFFFFF"/>
        <w:spacing w:after="0" w:line="240" w:lineRule="auto"/>
        <w:jc w:val="both"/>
        <w:rPr>
          <w:rFonts w:ascii="Times New Roman" w:hAnsi="Times New Roman" w:cs="Times New Roman"/>
          <w:color w:val="000000"/>
          <w:sz w:val="28"/>
          <w:szCs w:val="28"/>
          <w:shd w:val="clear" w:color="auto" w:fill="FFFFFF"/>
        </w:rPr>
      </w:pPr>
      <w:r w:rsidRPr="00623E47">
        <w:rPr>
          <w:rFonts w:ascii="Times New Roman" w:hAnsi="Times New Roman" w:cs="Times New Roman"/>
          <w:color w:val="000000"/>
          <w:sz w:val="28"/>
          <w:szCs w:val="28"/>
          <w:shd w:val="clear" w:color="auto" w:fill="FFFFFF"/>
        </w:rPr>
        <w:t xml:space="preserve">     Важная роль отводится аттестации руководящих и педагогических кадров. Особое внимание уделяется комплексной оценке уровня квалификации и продуктивности деятельности работников  образовательных организаций. </w:t>
      </w:r>
      <w:r w:rsidRPr="00623E47">
        <w:rPr>
          <w:rFonts w:ascii="Times New Roman" w:eastAsia="Times New Roman" w:hAnsi="Times New Roman" w:cs="Times New Roman"/>
          <w:color w:val="000000"/>
          <w:sz w:val="28"/>
          <w:szCs w:val="28"/>
          <w:lang w:eastAsia="ru-RU"/>
        </w:rPr>
        <w:t>Образовательным организациям необходимо работать над созданием условий для</w:t>
      </w:r>
      <w:r w:rsidRPr="00623E47">
        <w:rPr>
          <w:rFonts w:ascii="Times New Roman" w:hAnsi="Times New Roman" w:cs="Times New Roman"/>
          <w:color w:val="000000"/>
          <w:sz w:val="28"/>
          <w:szCs w:val="28"/>
          <w:shd w:val="clear" w:color="auto" w:fill="FFFFFF"/>
        </w:rPr>
        <w:t xml:space="preserve"> </w:t>
      </w:r>
      <w:r w:rsidRPr="00623E47">
        <w:rPr>
          <w:rFonts w:ascii="Times New Roman" w:eastAsia="Times New Roman" w:hAnsi="Times New Roman" w:cs="Times New Roman"/>
          <w:color w:val="000000"/>
          <w:sz w:val="28"/>
          <w:szCs w:val="28"/>
          <w:lang w:eastAsia="ru-RU"/>
        </w:rPr>
        <w:t>аттестации педагогов на высшую категорию, а также добиваться 100%-ой категорийности</w:t>
      </w:r>
      <w:r w:rsidRPr="00623E47">
        <w:rPr>
          <w:rFonts w:ascii="Times New Roman" w:hAnsi="Times New Roman" w:cs="Times New Roman"/>
          <w:color w:val="000000"/>
          <w:sz w:val="28"/>
          <w:szCs w:val="28"/>
          <w:shd w:val="clear" w:color="auto" w:fill="FFFFFF"/>
        </w:rPr>
        <w:t xml:space="preserve"> </w:t>
      </w:r>
      <w:r w:rsidRPr="00623E47">
        <w:rPr>
          <w:rFonts w:ascii="Times New Roman" w:eastAsia="Times New Roman" w:hAnsi="Times New Roman" w:cs="Times New Roman"/>
          <w:color w:val="000000"/>
          <w:sz w:val="28"/>
          <w:szCs w:val="28"/>
          <w:lang w:eastAsia="ru-RU"/>
        </w:rPr>
        <w:t>педагогического коллектива через процедуру аттестации.</w:t>
      </w:r>
    </w:p>
    <w:p w:rsidR="00623E47" w:rsidRPr="00063FB7" w:rsidRDefault="00623E47" w:rsidP="00063FB7">
      <w:pPr>
        <w:shd w:val="clear" w:color="auto" w:fill="FFFFFF"/>
        <w:spacing w:after="0" w:line="240" w:lineRule="auto"/>
        <w:jc w:val="both"/>
        <w:rPr>
          <w:rFonts w:ascii="Times New Roman" w:hAnsi="Times New Roman" w:cs="Times New Roman"/>
          <w:color w:val="000000"/>
          <w:sz w:val="28"/>
          <w:szCs w:val="28"/>
          <w:shd w:val="clear" w:color="auto" w:fill="FFFFFF"/>
        </w:rPr>
      </w:pPr>
      <w:r w:rsidRPr="00623E47">
        <w:rPr>
          <w:rFonts w:ascii="Times New Roman" w:eastAsia="Times New Roman" w:hAnsi="Times New Roman" w:cs="Times New Roman"/>
          <w:color w:val="000000"/>
          <w:sz w:val="28"/>
          <w:szCs w:val="28"/>
          <w:lang w:eastAsia="ru-RU"/>
        </w:rPr>
        <w:t xml:space="preserve">     </w:t>
      </w:r>
      <w:r w:rsidRPr="00623E47">
        <w:rPr>
          <w:rFonts w:ascii="Times New Roman" w:hAnsi="Times New Roman" w:cs="Times New Roman"/>
          <w:color w:val="000000"/>
          <w:sz w:val="28"/>
          <w:szCs w:val="28"/>
          <w:shd w:val="clear" w:color="auto" w:fill="FFFFFF"/>
        </w:rPr>
        <w:t>За отчетный период процедуру аттестации из числа руководящих работников прошли шесть руководителей образоват</w:t>
      </w:r>
      <w:r w:rsidR="00063FB7">
        <w:rPr>
          <w:rFonts w:ascii="Times New Roman" w:hAnsi="Times New Roman" w:cs="Times New Roman"/>
          <w:color w:val="000000"/>
          <w:sz w:val="28"/>
          <w:szCs w:val="28"/>
          <w:shd w:val="clear" w:color="auto" w:fill="FFFFFF"/>
        </w:rPr>
        <w:t>ельных организаций.</w:t>
      </w:r>
    </w:p>
    <w:p w:rsidR="00623E47" w:rsidRPr="00623E47" w:rsidRDefault="00623E47" w:rsidP="00623E47">
      <w:pPr>
        <w:shd w:val="clear" w:color="auto" w:fill="FFFFFF"/>
        <w:spacing w:after="0" w:line="240" w:lineRule="auto"/>
        <w:jc w:val="center"/>
        <w:rPr>
          <w:rFonts w:ascii="Times New Roman" w:hAnsi="Times New Roman" w:cs="Times New Roman"/>
          <w:b/>
          <w:color w:val="000000"/>
          <w:sz w:val="28"/>
          <w:szCs w:val="28"/>
          <w:shd w:val="clear" w:color="auto" w:fill="FFFFFF"/>
        </w:rPr>
      </w:pPr>
      <w:r w:rsidRPr="00623E47">
        <w:rPr>
          <w:rFonts w:ascii="Times New Roman" w:hAnsi="Times New Roman" w:cs="Times New Roman"/>
          <w:b/>
          <w:color w:val="000000"/>
          <w:sz w:val="28"/>
          <w:szCs w:val="28"/>
          <w:shd w:val="clear" w:color="auto" w:fill="FFFFFF"/>
        </w:rPr>
        <w:t>Квалификационный анализ кадрового состава</w:t>
      </w:r>
    </w:p>
    <w:tbl>
      <w:tblPr>
        <w:tblStyle w:val="5"/>
        <w:tblW w:w="0" w:type="auto"/>
        <w:jc w:val="center"/>
        <w:tblLook w:val="04A0" w:firstRow="1" w:lastRow="0" w:firstColumn="1" w:lastColumn="0" w:noHBand="0" w:noVBand="1"/>
      </w:tblPr>
      <w:tblGrid>
        <w:gridCol w:w="3284"/>
        <w:gridCol w:w="3285"/>
        <w:gridCol w:w="3285"/>
      </w:tblGrid>
      <w:tr w:rsidR="00623E47" w:rsidRPr="00623E47" w:rsidTr="00623E47">
        <w:trPr>
          <w:jc w:val="center"/>
        </w:trPr>
        <w:tc>
          <w:tcPr>
            <w:tcW w:w="3284" w:type="dxa"/>
          </w:tcPr>
          <w:p w:rsidR="00623E47" w:rsidRPr="00623E47" w:rsidRDefault="00623E47" w:rsidP="00623E47">
            <w:pPr>
              <w:shd w:val="clear" w:color="auto" w:fill="FFFFFF"/>
              <w:jc w:val="center"/>
              <w:rPr>
                <w:rFonts w:ascii="Times New Roman" w:eastAsia="Times New Roman" w:hAnsi="Times New Roman" w:cs="Times New Roman"/>
                <w:b/>
                <w:color w:val="000000"/>
                <w:sz w:val="28"/>
                <w:szCs w:val="28"/>
                <w:lang w:eastAsia="ru-RU"/>
              </w:rPr>
            </w:pPr>
            <w:r w:rsidRPr="00623E47">
              <w:rPr>
                <w:rFonts w:ascii="Times New Roman" w:eastAsia="Times New Roman" w:hAnsi="Times New Roman" w:cs="Times New Roman"/>
                <w:b/>
                <w:color w:val="000000"/>
                <w:sz w:val="28"/>
                <w:szCs w:val="28"/>
                <w:lang w:eastAsia="ru-RU"/>
              </w:rPr>
              <w:t>Всего педагогических работников</w:t>
            </w:r>
          </w:p>
        </w:tc>
        <w:tc>
          <w:tcPr>
            <w:tcW w:w="3285" w:type="dxa"/>
          </w:tcPr>
          <w:p w:rsidR="00623E47" w:rsidRPr="00623E47" w:rsidRDefault="00623E47" w:rsidP="00623E47">
            <w:pPr>
              <w:jc w:val="center"/>
              <w:rPr>
                <w:rFonts w:ascii="Times New Roman" w:eastAsia="Times New Roman" w:hAnsi="Times New Roman" w:cs="Times New Roman"/>
                <w:b/>
                <w:color w:val="000000"/>
                <w:sz w:val="28"/>
                <w:szCs w:val="28"/>
                <w:lang w:eastAsia="ru-RU"/>
              </w:rPr>
            </w:pPr>
            <w:r w:rsidRPr="00623E47">
              <w:rPr>
                <w:rFonts w:ascii="Times New Roman" w:eastAsia="Times New Roman" w:hAnsi="Times New Roman" w:cs="Times New Roman"/>
                <w:b/>
                <w:color w:val="000000"/>
                <w:sz w:val="28"/>
                <w:szCs w:val="28"/>
                <w:lang w:eastAsia="ru-RU"/>
              </w:rPr>
              <w:t>428</w:t>
            </w:r>
          </w:p>
        </w:tc>
        <w:tc>
          <w:tcPr>
            <w:tcW w:w="3285" w:type="dxa"/>
          </w:tcPr>
          <w:p w:rsidR="00623E47" w:rsidRPr="00623E47" w:rsidRDefault="00623E47" w:rsidP="00623E47">
            <w:pPr>
              <w:jc w:val="center"/>
              <w:rPr>
                <w:rFonts w:ascii="Times New Roman" w:eastAsia="Times New Roman" w:hAnsi="Times New Roman" w:cs="Times New Roman"/>
                <w:b/>
                <w:color w:val="000000"/>
                <w:sz w:val="28"/>
                <w:szCs w:val="28"/>
                <w:lang w:eastAsia="ru-RU"/>
              </w:rPr>
            </w:pPr>
            <w:r w:rsidRPr="00623E47">
              <w:rPr>
                <w:rFonts w:ascii="Times New Roman" w:eastAsia="Times New Roman" w:hAnsi="Times New Roman" w:cs="Times New Roman"/>
                <w:b/>
                <w:color w:val="000000"/>
                <w:sz w:val="28"/>
                <w:szCs w:val="28"/>
                <w:lang w:eastAsia="ru-RU"/>
              </w:rPr>
              <w:t>100%</w:t>
            </w:r>
          </w:p>
        </w:tc>
      </w:tr>
      <w:tr w:rsidR="00623E47" w:rsidRPr="00623E47" w:rsidTr="00623E47">
        <w:trPr>
          <w:jc w:val="center"/>
        </w:trPr>
        <w:tc>
          <w:tcPr>
            <w:tcW w:w="3284" w:type="dxa"/>
          </w:tcPr>
          <w:p w:rsidR="00623E47" w:rsidRPr="00623E47" w:rsidRDefault="00623E47" w:rsidP="00623E47">
            <w:pPr>
              <w:shd w:val="clear" w:color="auto" w:fill="FFFFFF"/>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Высшая категория</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59</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14%</w:t>
            </w:r>
          </w:p>
        </w:tc>
      </w:tr>
      <w:tr w:rsidR="00623E47" w:rsidRPr="00623E47" w:rsidTr="00623E47">
        <w:trPr>
          <w:jc w:val="center"/>
        </w:trPr>
        <w:tc>
          <w:tcPr>
            <w:tcW w:w="3284" w:type="dxa"/>
          </w:tcPr>
          <w:p w:rsidR="00623E47" w:rsidRPr="00623E47" w:rsidRDefault="00623E47" w:rsidP="00623E47">
            <w:pPr>
              <w:shd w:val="clear" w:color="auto" w:fill="FFFFFF"/>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Первая категория</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196</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47%</w:t>
            </w:r>
          </w:p>
        </w:tc>
      </w:tr>
      <w:tr w:rsidR="00623E47" w:rsidRPr="00623E47" w:rsidTr="00623E47">
        <w:trPr>
          <w:jc w:val="center"/>
        </w:trPr>
        <w:tc>
          <w:tcPr>
            <w:tcW w:w="3284" w:type="dxa"/>
          </w:tcPr>
          <w:p w:rsidR="00623E47" w:rsidRPr="00623E47" w:rsidRDefault="00623E47" w:rsidP="00623E47">
            <w:pPr>
              <w:shd w:val="clear" w:color="auto" w:fill="FFFFFF"/>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Соответствие занимаемой должности</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94</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22%</w:t>
            </w:r>
          </w:p>
        </w:tc>
      </w:tr>
      <w:tr w:rsidR="00623E47" w:rsidRPr="00623E47" w:rsidTr="00623E47">
        <w:trPr>
          <w:jc w:val="center"/>
        </w:trPr>
        <w:tc>
          <w:tcPr>
            <w:tcW w:w="3284" w:type="dxa"/>
          </w:tcPr>
          <w:p w:rsidR="00623E47" w:rsidRPr="00623E47" w:rsidRDefault="00623E47" w:rsidP="00623E47">
            <w:pPr>
              <w:shd w:val="clear" w:color="auto" w:fill="FFFFFF"/>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Без категории( не аттестовано)</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75</w:t>
            </w:r>
          </w:p>
        </w:tc>
        <w:tc>
          <w:tcPr>
            <w:tcW w:w="3285" w:type="dxa"/>
          </w:tcPr>
          <w:p w:rsidR="00623E47" w:rsidRPr="00623E47" w:rsidRDefault="00623E47" w:rsidP="00623E47">
            <w:pPr>
              <w:jc w:val="center"/>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17%</w:t>
            </w:r>
          </w:p>
        </w:tc>
      </w:tr>
    </w:tbl>
    <w:p w:rsidR="00623E47" w:rsidRPr="00623E47" w:rsidRDefault="00623E47" w:rsidP="00623E47">
      <w:pPr>
        <w:shd w:val="clear" w:color="auto" w:fill="FFFFFF"/>
        <w:spacing w:after="0" w:line="240" w:lineRule="auto"/>
        <w:jc w:val="both"/>
        <w:rPr>
          <w:rFonts w:ascii="Times New Roman" w:hAnsi="Times New Roman" w:cs="Times New Roman"/>
          <w:color w:val="000000"/>
          <w:sz w:val="28"/>
          <w:szCs w:val="28"/>
          <w:shd w:val="clear" w:color="auto" w:fill="FFFFFF"/>
        </w:rPr>
      </w:pPr>
      <w:r w:rsidRPr="00623E47">
        <w:rPr>
          <w:rFonts w:ascii="Times New Roman" w:hAnsi="Times New Roman" w:cs="Times New Roman"/>
          <w:b/>
          <w:color w:val="000000"/>
          <w:sz w:val="28"/>
          <w:szCs w:val="28"/>
          <w:shd w:val="clear" w:color="auto" w:fill="FFFFFF"/>
        </w:rPr>
        <w:t xml:space="preserve">      </w:t>
      </w:r>
      <w:r w:rsidRPr="00623E47">
        <w:rPr>
          <w:rFonts w:ascii="Times New Roman" w:hAnsi="Times New Roman" w:cs="Times New Roman"/>
          <w:color w:val="000000"/>
          <w:sz w:val="28"/>
          <w:szCs w:val="28"/>
          <w:shd w:val="clear" w:color="auto" w:fill="FFFFFF"/>
        </w:rPr>
        <w:t xml:space="preserve"> Доля педагогических работников образовательных организаций, имеющих высшую и первую квалификационную категории</w:t>
      </w:r>
      <w:r>
        <w:rPr>
          <w:rFonts w:ascii="Times New Roman" w:hAnsi="Times New Roman" w:cs="Times New Roman"/>
          <w:color w:val="000000"/>
          <w:sz w:val="28"/>
          <w:szCs w:val="28"/>
          <w:shd w:val="clear" w:color="auto" w:fill="FFFFFF"/>
        </w:rPr>
        <w:t>,</w:t>
      </w:r>
      <w:r w:rsidRPr="00623E47">
        <w:rPr>
          <w:rFonts w:ascii="Times New Roman" w:hAnsi="Times New Roman" w:cs="Times New Roman"/>
          <w:color w:val="000000"/>
          <w:sz w:val="28"/>
          <w:szCs w:val="28"/>
          <w:shd w:val="clear" w:color="auto" w:fill="FFFFFF"/>
        </w:rPr>
        <w:t xml:space="preserve"> к концу учебного года составила – 61%, в том числе :</w:t>
      </w:r>
    </w:p>
    <w:p w:rsidR="00623E47" w:rsidRPr="00623E47" w:rsidRDefault="00623E47" w:rsidP="00623E47">
      <w:pPr>
        <w:shd w:val="clear" w:color="auto" w:fill="FFFFFF"/>
        <w:spacing w:after="0" w:line="240" w:lineRule="auto"/>
        <w:jc w:val="both"/>
        <w:rPr>
          <w:rFonts w:ascii="Times New Roman" w:hAnsi="Times New Roman" w:cs="Times New Roman"/>
          <w:color w:val="000000"/>
          <w:sz w:val="28"/>
          <w:szCs w:val="28"/>
          <w:shd w:val="clear" w:color="auto" w:fill="FFFFFF"/>
        </w:rPr>
      </w:pPr>
      <w:r w:rsidRPr="00623E47">
        <w:rPr>
          <w:rFonts w:ascii="Times New Roman" w:hAnsi="Times New Roman" w:cs="Times New Roman"/>
          <w:color w:val="000000"/>
          <w:sz w:val="28"/>
          <w:szCs w:val="28"/>
          <w:shd w:val="clear" w:color="auto" w:fill="FFFFFF"/>
        </w:rPr>
        <w:t>- по общеобразовательным организациям - 71%;</w:t>
      </w:r>
    </w:p>
    <w:p w:rsidR="00623E47" w:rsidRPr="00623E47" w:rsidRDefault="00623E47" w:rsidP="00623E47">
      <w:pPr>
        <w:shd w:val="clear" w:color="auto" w:fill="FFFFFF"/>
        <w:spacing w:after="0" w:line="240" w:lineRule="auto"/>
        <w:jc w:val="both"/>
        <w:rPr>
          <w:rFonts w:ascii="Times New Roman" w:hAnsi="Times New Roman" w:cs="Times New Roman"/>
          <w:color w:val="000000"/>
          <w:sz w:val="28"/>
          <w:szCs w:val="28"/>
          <w:shd w:val="clear" w:color="auto" w:fill="FFFFFF"/>
        </w:rPr>
      </w:pPr>
      <w:r w:rsidRPr="00623E47">
        <w:rPr>
          <w:rFonts w:ascii="Times New Roman" w:hAnsi="Times New Roman" w:cs="Times New Roman"/>
          <w:color w:val="000000"/>
          <w:sz w:val="28"/>
          <w:szCs w:val="28"/>
          <w:shd w:val="clear" w:color="auto" w:fill="FFFFFF"/>
        </w:rPr>
        <w:t>- по организациям дополнительного образования –  55%;</w:t>
      </w:r>
    </w:p>
    <w:p w:rsidR="00623E47" w:rsidRPr="00623E47" w:rsidRDefault="00623E47" w:rsidP="00623E47">
      <w:pPr>
        <w:shd w:val="clear" w:color="auto" w:fill="FFFFFF"/>
        <w:spacing w:after="0" w:line="240" w:lineRule="auto"/>
        <w:jc w:val="both"/>
        <w:rPr>
          <w:rFonts w:ascii="Times New Roman" w:hAnsi="Times New Roman" w:cs="Times New Roman"/>
          <w:color w:val="000000"/>
          <w:sz w:val="28"/>
          <w:szCs w:val="28"/>
          <w:shd w:val="clear" w:color="auto" w:fill="FFFFFF"/>
        </w:rPr>
      </w:pPr>
      <w:r w:rsidRPr="00623E47">
        <w:rPr>
          <w:rFonts w:ascii="Times New Roman" w:hAnsi="Times New Roman" w:cs="Times New Roman"/>
          <w:color w:val="000000"/>
          <w:sz w:val="28"/>
          <w:szCs w:val="28"/>
          <w:shd w:val="clear" w:color="auto" w:fill="FFFFFF"/>
        </w:rPr>
        <w:t>- по дошкольным образовательным организациям -  39%.</w:t>
      </w:r>
    </w:p>
    <w:p w:rsidR="00623E47" w:rsidRPr="00623E47" w:rsidRDefault="00623E47" w:rsidP="00623E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 xml:space="preserve">      Меры, направленные Управлением образования на обеспечение образовательных организаций  квалифицированными кадрами:</w:t>
      </w:r>
    </w:p>
    <w:p w:rsidR="00623E47" w:rsidRPr="00623E47" w:rsidRDefault="00623E47" w:rsidP="00623E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lastRenderedPageBreak/>
        <w:t>- проведение консультирования педагогических работников по вопросу</w:t>
      </w:r>
      <w:r>
        <w:rPr>
          <w:rFonts w:ascii="Times New Roman" w:eastAsia="Times New Roman" w:hAnsi="Times New Roman" w:cs="Times New Roman"/>
          <w:color w:val="000000"/>
          <w:sz w:val="28"/>
          <w:szCs w:val="28"/>
          <w:lang w:eastAsia="ru-RU"/>
        </w:rPr>
        <w:t xml:space="preserve"> </w:t>
      </w:r>
      <w:r w:rsidRPr="00623E47">
        <w:rPr>
          <w:rFonts w:ascii="Times New Roman" w:eastAsia="Times New Roman" w:hAnsi="Times New Roman" w:cs="Times New Roman"/>
          <w:color w:val="000000"/>
          <w:sz w:val="28"/>
          <w:szCs w:val="28"/>
          <w:lang w:eastAsia="ru-RU"/>
        </w:rPr>
        <w:t>подготовки документов для аттестации на квалификационную категорию,</w:t>
      </w:r>
    </w:p>
    <w:p w:rsidR="00623E47" w:rsidRPr="00623E47" w:rsidRDefault="00623E47" w:rsidP="00623E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 оказание содействия развитию педагогического потенциала в</w:t>
      </w:r>
      <w:r>
        <w:rPr>
          <w:rFonts w:ascii="Times New Roman" w:eastAsia="Times New Roman" w:hAnsi="Times New Roman" w:cs="Times New Roman"/>
          <w:color w:val="000000"/>
          <w:sz w:val="28"/>
          <w:szCs w:val="28"/>
          <w:lang w:eastAsia="ru-RU"/>
        </w:rPr>
        <w:t xml:space="preserve"> </w:t>
      </w:r>
      <w:r w:rsidRPr="00623E47">
        <w:rPr>
          <w:rFonts w:ascii="Times New Roman" w:eastAsia="Times New Roman" w:hAnsi="Times New Roman" w:cs="Times New Roman"/>
          <w:color w:val="000000"/>
          <w:sz w:val="28"/>
          <w:szCs w:val="28"/>
          <w:lang w:eastAsia="ru-RU"/>
        </w:rPr>
        <w:t>муниципальной системе образования через непрерывное повышение</w:t>
      </w:r>
      <w:r>
        <w:rPr>
          <w:rFonts w:ascii="Times New Roman" w:eastAsia="Times New Roman" w:hAnsi="Times New Roman" w:cs="Times New Roman"/>
          <w:color w:val="000000"/>
          <w:sz w:val="28"/>
          <w:szCs w:val="28"/>
          <w:lang w:eastAsia="ru-RU"/>
        </w:rPr>
        <w:t xml:space="preserve"> </w:t>
      </w:r>
      <w:r w:rsidRPr="00623E47">
        <w:rPr>
          <w:rFonts w:ascii="Times New Roman" w:eastAsia="Times New Roman" w:hAnsi="Times New Roman" w:cs="Times New Roman"/>
          <w:color w:val="000000"/>
          <w:sz w:val="28"/>
          <w:szCs w:val="28"/>
          <w:lang w:eastAsia="ru-RU"/>
        </w:rPr>
        <w:t>квалификации педагогов, методическое сопровождение профессиональных</w:t>
      </w:r>
      <w:r>
        <w:rPr>
          <w:rFonts w:ascii="Times New Roman" w:eastAsia="Times New Roman" w:hAnsi="Times New Roman" w:cs="Times New Roman"/>
          <w:color w:val="000000"/>
          <w:sz w:val="28"/>
          <w:szCs w:val="28"/>
          <w:lang w:eastAsia="ru-RU"/>
        </w:rPr>
        <w:t xml:space="preserve"> </w:t>
      </w:r>
      <w:r w:rsidRPr="00623E47">
        <w:rPr>
          <w:rFonts w:ascii="Times New Roman" w:eastAsia="Times New Roman" w:hAnsi="Times New Roman" w:cs="Times New Roman"/>
          <w:color w:val="000000"/>
          <w:sz w:val="28"/>
          <w:szCs w:val="28"/>
          <w:lang w:eastAsia="ru-RU"/>
        </w:rPr>
        <w:t>педагогических конкурсов, опытно-поисковой, инновационной и проектно-</w:t>
      </w:r>
      <w:r>
        <w:rPr>
          <w:rFonts w:ascii="Times New Roman" w:eastAsia="Times New Roman" w:hAnsi="Times New Roman" w:cs="Times New Roman"/>
          <w:color w:val="000000"/>
          <w:sz w:val="28"/>
          <w:szCs w:val="28"/>
          <w:lang w:eastAsia="ru-RU"/>
        </w:rPr>
        <w:t xml:space="preserve"> </w:t>
      </w:r>
      <w:r w:rsidRPr="00623E47">
        <w:rPr>
          <w:rFonts w:ascii="Times New Roman" w:eastAsia="Times New Roman" w:hAnsi="Times New Roman" w:cs="Times New Roman"/>
          <w:color w:val="000000"/>
          <w:sz w:val="28"/>
          <w:szCs w:val="28"/>
          <w:lang w:eastAsia="ru-RU"/>
        </w:rPr>
        <w:t>исследовательской деятельности, реализации Программы «</w:t>
      </w:r>
      <w:r w:rsidRPr="00623E47">
        <w:rPr>
          <w:rFonts w:ascii="Times New Roman" w:hAnsi="Times New Roman" w:cs="Times New Roman"/>
          <w:color w:val="000000"/>
          <w:sz w:val="28"/>
          <w:szCs w:val="28"/>
        </w:rPr>
        <w:t xml:space="preserve">Профессиональное развитие педагогических работников Байкаловского муниципального района на 2020-2023 годы» </w:t>
      </w:r>
    </w:p>
    <w:p w:rsidR="00623E47" w:rsidRPr="00623E47" w:rsidRDefault="00623E47" w:rsidP="00623E4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23E47">
        <w:rPr>
          <w:rFonts w:ascii="Times New Roman" w:eastAsia="Times New Roman" w:hAnsi="Times New Roman" w:cs="Times New Roman"/>
          <w:color w:val="000000"/>
          <w:sz w:val="28"/>
          <w:szCs w:val="28"/>
          <w:lang w:eastAsia="ru-RU"/>
        </w:rPr>
        <w:t xml:space="preserve">- заключение договоров на целевое  обучение по педагогическим специальностям с выпускниками общеобразовательных организаций. </w:t>
      </w:r>
    </w:p>
    <w:p w:rsidR="007608FE" w:rsidRDefault="007608FE" w:rsidP="00EA40D2">
      <w:pPr>
        <w:spacing w:after="0" w:line="240" w:lineRule="auto"/>
        <w:rPr>
          <w:rFonts w:ascii="Times New Roman" w:hAnsi="Times New Roman" w:cs="Times New Roman"/>
          <w:b/>
          <w:color w:val="002060"/>
          <w:sz w:val="28"/>
          <w:szCs w:val="28"/>
        </w:rPr>
      </w:pPr>
    </w:p>
    <w:p w:rsidR="00D62BC3" w:rsidRDefault="00D62BC3" w:rsidP="00D62BC3">
      <w:pPr>
        <w:spacing w:after="0" w:line="240" w:lineRule="auto"/>
        <w:jc w:val="center"/>
        <w:rPr>
          <w:rFonts w:ascii="Times New Roman" w:hAnsi="Times New Roman" w:cs="Times New Roman"/>
          <w:b/>
          <w:color w:val="002060"/>
          <w:sz w:val="28"/>
          <w:szCs w:val="28"/>
        </w:rPr>
      </w:pPr>
      <w:r w:rsidRPr="00D62BC3">
        <w:rPr>
          <w:rFonts w:ascii="Times New Roman" w:hAnsi="Times New Roman" w:cs="Times New Roman"/>
          <w:b/>
          <w:color w:val="002060"/>
          <w:sz w:val="28"/>
          <w:szCs w:val="28"/>
        </w:rPr>
        <w:t xml:space="preserve">5.4.1. </w:t>
      </w:r>
      <w:r>
        <w:rPr>
          <w:rFonts w:ascii="Times New Roman" w:hAnsi="Times New Roman" w:cs="Times New Roman"/>
          <w:b/>
          <w:color w:val="002060"/>
          <w:sz w:val="28"/>
          <w:szCs w:val="28"/>
        </w:rPr>
        <w:t xml:space="preserve">Повышение квалификации педагогических работников </w:t>
      </w:r>
    </w:p>
    <w:p w:rsidR="00D62BC3" w:rsidRPr="00D62BC3" w:rsidRDefault="00D62BC3" w:rsidP="00D62BC3">
      <w:pPr>
        <w:spacing w:after="0" w:line="240" w:lineRule="auto"/>
        <w:jc w:val="center"/>
        <w:rPr>
          <w:rFonts w:ascii="Times New Roman" w:hAnsi="Times New Roman" w:cs="Times New Roman"/>
          <w:b/>
          <w:color w:val="002060"/>
          <w:sz w:val="28"/>
          <w:szCs w:val="28"/>
        </w:rPr>
      </w:pPr>
    </w:p>
    <w:p w:rsidR="00623E47" w:rsidRPr="00623E47" w:rsidRDefault="00623E47" w:rsidP="00623E47">
      <w:pPr>
        <w:spacing w:after="0" w:line="240" w:lineRule="auto"/>
        <w:ind w:firstLine="709"/>
        <w:jc w:val="both"/>
        <w:rPr>
          <w:rFonts w:ascii="Times New Roman" w:hAnsi="Times New Roman" w:cs="Times New Roman"/>
          <w:sz w:val="28"/>
          <w:szCs w:val="28"/>
        </w:rPr>
      </w:pPr>
      <w:r w:rsidRPr="00623E47">
        <w:rPr>
          <w:rFonts w:ascii="Times New Roman" w:hAnsi="Times New Roman" w:cs="Times New Roman"/>
          <w:sz w:val="28"/>
          <w:szCs w:val="28"/>
        </w:rPr>
        <w:t>Повышение квалификации педагогических работников – это работа по совершенствованию мастерства педагогических кадров. Повышение квалификации педагогов проводится в следующих организационных формах: курсы повышения квалификации, муниципальные стажировки, районные методические объединения, конференции, семинары.</w:t>
      </w:r>
    </w:p>
    <w:p w:rsidR="00623E47" w:rsidRPr="00623E47" w:rsidRDefault="00623E47" w:rsidP="00623E47">
      <w:pPr>
        <w:spacing w:after="0" w:line="240" w:lineRule="auto"/>
        <w:ind w:firstLine="709"/>
        <w:jc w:val="both"/>
        <w:rPr>
          <w:rFonts w:ascii="Times New Roman" w:hAnsi="Times New Roman" w:cs="Times New Roman"/>
          <w:sz w:val="28"/>
          <w:szCs w:val="28"/>
        </w:rPr>
      </w:pPr>
      <w:r w:rsidRPr="00623E47">
        <w:rPr>
          <w:rFonts w:ascii="Times New Roman" w:hAnsi="Times New Roman" w:cs="Times New Roman"/>
          <w:sz w:val="28"/>
          <w:szCs w:val="28"/>
        </w:rPr>
        <w:t>На сегодняшний день повышение квалификации педагогов Байкаловского муниципального района осуществляется на базе:</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ГАОУ ДПО СО «ИРО»;</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ООО Федерация развития образования» «Университет Педагогики РФ»;</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 xml:space="preserve">ООО «Московский институт профессиональной </w:t>
      </w:r>
      <w:r w:rsidRPr="00623E47">
        <w:rPr>
          <w:rFonts w:ascii="Times New Roman" w:eastAsia="Calibri" w:hAnsi="Times New Roman" w:cs="Calibri"/>
          <w:kern w:val="3"/>
          <w:sz w:val="28"/>
          <w:szCs w:val="28"/>
          <w:lang w:eastAsia="zh-CN"/>
        </w:rPr>
        <w:t>переподготовки и повышения квалификации педагогов»;</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ФГБОУ ВО «УрГПУ»;</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ООО «Учи.ру»;</w:t>
      </w:r>
      <w:r w:rsidRPr="00623E47">
        <w:rPr>
          <w:rFonts w:ascii="Times New Roman" w:eastAsia="Calibri" w:hAnsi="Times New Roman" w:cs="Calibri"/>
          <w:kern w:val="3"/>
          <w:sz w:val="28"/>
          <w:szCs w:val="28"/>
          <w:lang w:eastAsia="zh-CN"/>
        </w:rPr>
        <w:fldChar w:fldCharType="begin"/>
      </w:r>
      <w:r w:rsidRPr="00623E47">
        <w:rPr>
          <w:rFonts w:ascii="Times New Roman" w:eastAsia="Calibri" w:hAnsi="Times New Roman" w:cs="Calibri"/>
          <w:kern w:val="3"/>
          <w:sz w:val="28"/>
          <w:szCs w:val="28"/>
          <w:lang w:eastAsia="zh-CN"/>
        </w:rPr>
        <w:instrText xml:space="preserve"> HYPERLINK "https://apkpro.ru/" </w:instrText>
      </w:r>
      <w:r w:rsidRPr="00623E47">
        <w:rPr>
          <w:rFonts w:ascii="Times New Roman" w:eastAsia="Calibri" w:hAnsi="Times New Roman" w:cs="Calibri"/>
          <w:kern w:val="3"/>
          <w:sz w:val="28"/>
          <w:szCs w:val="28"/>
          <w:lang w:eastAsia="zh-CN"/>
        </w:rPr>
        <w:fldChar w:fldCharType="separate"/>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ФГАОУ ДПО «Академия Минпросвещения России»;</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fldChar w:fldCharType="end"/>
      </w:r>
      <w:r w:rsidRPr="00623E47">
        <w:rPr>
          <w:rFonts w:ascii="Times New Roman" w:eastAsia="Calibri" w:hAnsi="Times New Roman" w:cs="Calibri"/>
          <w:kern w:val="3"/>
          <w:sz w:val="28"/>
          <w:szCs w:val="28"/>
          <w:lang w:eastAsia="zh-CN"/>
        </w:rPr>
        <w:t xml:space="preserve"> В НОЧУ ДПО  «Уральский центр подготовки кадров;</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ФГБНУ «Институт стратегии образования РАО»;</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Образовательный центр «Сириус»;</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ООО «Центр инновационного образования и воспитания»;</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АО Издательство «Просвещение»;</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ЦНППМ;</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ГАНОУ СО «Дворец молодежи»</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ГБПОУ СО «Ирбитский гуманитарный колледж»;</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ГАПОУ СО "Камышловский педагогический колледж";</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ООО «Инфоурок»;</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АНО ДПО «ОЦ Каменный город»;</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Учебный центр «Всеобуч»;</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АНО «Академия дополнительного образования»;</w:t>
      </w:r>
    </w:p>
    <w:p w:rsidR="00623E47" w:rsidRPr="00623E47" w:rsidRDefault="00623E47" w:rsidP="00623E47">
      <w:pPr>
        <w:numPr>
          <w:ilvl w:val="0"/>
          <w:numId w:val="24"/>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ООО «Центр инновационного образования и воспитания» и т.д.</w:t>
      </w:r>
    </w:p>
    <w:p w:rsidR="00623E47" w:rsidRPr="00623E47" w:rsidRDefault="00623E47" w:rsidP="00623E47">
      <w:pPr>
        <w:spacing w:after="0" w:line="240" w:lineRule="auto"/>
        <w:ind w:firstLine="709"/>
        <w:jc w:val="both"/>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lastRenderedPageBreak/>
        <w:t>В данных учебных заведениях педагоги района занимались по следующим программам:</w:t>
      </w:r>
    </w:p>
    <w:p w:rsidR="00623E47" w:rsidRPr="00623E47" w:rsidRDefault="00623E47" w:rsidP="00623E47">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р</w:t>
      </w:r>
      <w:r w:rsidRPr="00623E47">
        <w:rPr>
          <w:rFonts w:ascii="Times New Roman" w:eastAsia="Calibri" w:hAnsi="Times New Roman" w:cs="Calibri"/>
          <w:kern w:val="3"/>
          <w:sz w:val="28"/>
          <w:szCs w:val="28"/>
          <w:lang w:eastAsia="zh-CN"/>
        </w:rPr>
        <w:t>еализации требований обновленных ФГОС НОО, ФГОС ООО в работе учителя;</w:t>
      </w:r>
    </w:p>
    <w:p w:rsidR="00623E47" w:rsidRPr="00623E47" w:rsidRDefault="00623E47" w:rsidP="00623E47">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ФГОС-21. Компетенции педагогического работника в части обновлённых ФГОС: эффективная реализация общеобразовательных программ и обеспечение личностного развития учащихся;</w:t>
      </w:r>
    </w:p>
    <w:p w:rsidR="00623E47" w:rsidRPr="00623E47" w:rsidRDefault="00623E47" w:rsidP="00623E47">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ф</w:t>
      </w:r>
      <w:r w:rsidRPr="00623E47">
        <w:rPr>
          <w:rFonts w:ascii="Times New Roman" w:eastAsia="Calibri" w:hAnsi="Times New Roman" w:cs="Calibri"/>
          <w:kern w:val="3"/>
          <w:sz w:val="28"/>
          <w:szCs w:val="28"/>
          <w:lang w:eastAsia="zh-CN"/>
        </w:rPr>
        <w:t>ормирование функциональной грамотности;</w:t>
      </w:r>
    </w:p>
    <w:p w:rsidR="00623E47" w:rsidRPr="00623E47" w:rsidRDefault="00623E47" w:rsidP="00623E47">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Школа современного учителя: формирование естественно-научной, читательской, математической грамотности;</w:t>
      </w:r>
    </w:p>
    <w:p w:rsidR="00623E47" w:rsidRPr="00623E47" w:rsidRDefault="00623E47" w:rsidP="00623E47">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о</w:t>
      </w:r>
      <w:r w:rsidRPr="00623E47">
        <w:rPr>
          <w:rFonts w:ascii="Times New Roman" w:eastAsia="Calibri" w:hAnsi="Times New Roman" w:cs="Calibri"/>
          <w:kern w:val="3"/>
          <w:sz w:val="28"/>
          <w:szCs w:val="28"/>
          <w:lang w:eastAsia="zh-CN"/>
        </w:rPr>
        <w:t>рганизация работы классных руководителей в ОУ;</w:t>
      </w:r>
    </w:p>
    <w:p w:rsidR="00623E47" w:rsidRPr="00623E47" w:rsidRDefault="00623E47" w:rsidP="00623E47">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в</w:t>
      </w:r>
      <w:r w:rsidRPr="00623E47">
        <w:rPr>
          <w:rFonts w:ascii="Times New Roman" w:eastAsia="Calibri" w:hAnsi="Times New Roman" w:cs="Calibri"/>
          <w:kern w:val="3"/>
          <w:sz w:val="28"/>
          <w:szCs w:val="28"/>
          <w:lang w:eastAsia="zh-CN"/>
        </w:rPr>
        <w:t>недрение электронного обучения и дистанционных образовательных технологий;</w:t>
      </w:r>
    </w:p>
    <w:p w:rsidR="00623E47" w:rsidRPr="00623E47" w:rsidRDefault="00623E47" w:rsidP="00623E47">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м</w:t>
      </w:r>
      <w:r w:rsidRPr="00623E47">
        <w:rPr>
          <w:rFonts w:ascii="Times New Roman" w:eastAsia="Calibri" w:hAnsi="Times New Roman" w:cs="Calibri"/>
          <w:kern w:val="3"/>
          <w:sz w:val="28"/>
          <w:szCs w:val="28"/>
          <w:lang w:eastAsia="zh-CN"/>
        </w:rPr>
        <w:t>етодическое сопровождение индивидуальных образовательных проектов обучающегося на уровне основного и среднего общего образования;</w:t>
      </w:r>
    </w:p>
    <w:p w:rsidR="00623E47" w:rsidRPr="00623E47" w:rsidRDefault="00623E47" w:rsidP="00623E47">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р</w:t>
      </w:r>
      <w:r w:rsidRPr="00623E47">
        <w:rPr>
          <w:rFonts w:ascii="Times New Roman" w:eastAsia="Calibri" w:hAnsi="Times New Roman" w:cs="Calibri"/>
          <w:kern w:val="3"/>
          <w:sz w:val="28"/>
          <w:szCs w:val="28"/>
          <w:lang w:eastAsia="zh-CN"/>
        </w:rPr>
        <w:t>азвитие социальной компетентности обучающихся в коллективе;</w:t>
      </w:r>
    </w:p>
    <w:p w:rsidR="00623E47" w:rsidRPr="00623E47" w:rsidRDefault="00623E47" w:rsidP="00623E47">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 xml:space="preserve">интерактивные формы воспитания и социализации школьников; </w:t>
      </w:r>
    </w:p>
    <w:p w:rsidR="00623E47" w:rsidRPr="00623E47" w:rsidRDefault="00623E47" w:rsidP="00623E47">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совершенствование предметных и методических компетенций педагогических работников;</w:t>
      </w:r>
    </w:p>
    <w:p w:rsidR="00623E47" w:rsidRPr="00623E47" w:rsidRDefault="00623E47" w:rsidP="00623E47">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н</w:t>
      </w:r>
      <w:r w:rsidRPr="00623E47">
        <w:rPr>
          <w:rFonts w:ascii="Times New Roman" w:eastAsia="Calibri" w:hAnsi="Times New Roman" w:cs="Calibri"/>
          <w:kern w:val="3"/>
          <w:sz w:val="28"/>
          <w:szCs w:val="28"/>
          <w:lang w:eastAsia="zh-CN"/>
        </w:rPr>
        <w:t>аставничество как особый вид педагогической деятельности: характеристика, структура, технологии;</w:t>
      </w:r>
    </w:p>
    <w:p w:rsidR="00623E47" w:rsidRPr="00623E47" w:rsidRDefault="00623E47" w:rsidP="00623E47">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современные технологии преподавания в начальной школе в соответствии с ФГОС;</w:t>
      </w:r>
    </w:p>
    <w:p w:rsidR="00623E47" w:rsidRPr="00623E47" w:rsidRDefault="00623E47" w:rsidP="00623E47">
      <w:pPr>
        <w:numPr>
          <w:ilvl w:val="0"/>
          <w:numId w:val="36"/>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о</w:t>
      </w:r>
      <w:r w:rsidRPr="00623E47">
        <w:rPr>
          <w:rFonts w:ascii="Times New Roman" w:eastAsia="Calibri" w:hAnsi="Times New Roman" w:cs="Calibri"/>
          <w:kern w:val="3"/>
          <w:sz w:val="28"/>
          <w:szCs w:val="28"/>
          <w:lang w:eastAsia="zh-CN"/>
        </w:rPr>
        <w:t xml:space="preserve">рганизация правового просвещения в школе, компетенции классного руководителя по воспитательной работе в соответствии с ФГОС-21. Новые цифровые платформы Минпросвещения РФ для обучения, воспитания и личностного развития учащихся; и др.     </w:t>
      </w:r>
    </w:p>
    <w:p w:rsidR="00623E47" w:rsidRPr="00623E47" w:rsidRDefault="00623E47" w:rsidP="00623E47">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На КПК в 2021-2022 учебном году свою квалификацию повысили 80% педагогов района. Кроме того, педагоги повышают свое мастерство, участвуя в работе семинаров, конференций и других мероприятий разных уровней. В этом учебном году около 400 человек стали активными участниками данных мероприятий. Тематика семинаров была разнообразной:</w:t>
      </w:r>
    </w:p>
    <w:p w:rsidR="00623E47" w:rsidRPr="00623E47" w:rsidRDefault="00623E47" w:rsidP="00623E47">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формирование метапредметных результатов во внеурочной деятельности обучающихся;</w:t>
      </w:r>
    </w:p>
    <w:p w:rsidR="00623E47" w:rsidRPr="00623E47" w:rsidRDefault="00623E47" w:rsidP="00623E47">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к</w:t>
      </w:r>
      <w:r w:rsidRPr="00623E47">
        <w:rPr>
          <w:rFonts w:ascii="Times New Roman" w:eastAsia="Calibri" w:hAnsi="Times New Roman" w:cs="Calibri"/>
          <w:kern w:val="3"/>
          <w:sz w:val="28"/>
          <w:szCs w:val="28"/>
          <w:lang w:eastAsia="zh-CN"/>
        </w:rPr>
        <w:t>ачество образования и воспитания в Свердловской области: вызовы времени и векторы развития;</w:t>
      </w:r>
    </w:p>
    <w:p w:rsidR="00623E47" w:rsidRPr="00623E47" w:rsidRDefault="00623E47" w:rsidP="00623E47">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р</w:t>
      </w:r>
      <w:r w:rsidRPr="00623E47">
        <w:rPr>
          <w:rFonts w:ascii="Times New Roman" w:eastAsia="Calibri" w:hAnsi="Times New Roman" w:cs="Calibri"/>
          <w:kern w:val="3"/>
          <w:sz w:val="28"/>
          <w:szCs w:val="28"/>
          <w:lang w:eastAsia="zh-CN"/>
        </w:rPr>
        <w:t>еализация ФГОС СОО: проблемы, опыт, решения;</w:t>
      </w:r>
    </w:p>
    <w:p w:rsidR="00623E47" w:rsidRPr="00623E47" w:rsidRDefault="00623E47" w:rsidP="00623E47">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ф</w:t>
      </w:r>
      <w:r w:rsidRPr="00623E47">
        <w:rPr>
          <w:rFonts w:ascii="Times New Roman" w:eastAsia="Calibri" w:hAnsi="Times New Roman" w:cs="Calibri"/>
          <w:kern w:val="3"/>
          <w:sz w:val="28"/>
          <w:szCs w:val="28"/>
          <w:lang w:eastAsia="zh-CN"/>
        </w:rPr>
        <w:t>ормирование и оценка функциональной грамотности;</w:t>
      </w:r>
    </w:p>
    <w:p w:rsidR="00623E47" w:rsidRPr="00623E47" w:rsidRDefault="00623E47" w:rsidP="00623E47">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Pr>
          <w:rFonts w:ascii="Times New Roman" w:eastAsia="Calibri" w:hAnsi="Times New Roman" w:cs="Calibri"/>
          <w:kern w:val="3"/>
          <w:sz w:val="28"/>
          <w:szCs w:val="28"/>
          <w:lang w:eastAsia="zh-CN"/>
        </w:rPr>
        <w:t>п</w:t>
      </w:r>
      <w:r w:rsidRPr="00623E47">
        <w:rPr>
          <w:rFonts w:ascii="Times New Roman" w:eastAsia="Calibri" w:hAnsi="Times New Roman" w:cs="Calibri"/>
          <w:kern w:val="3"/>
          <w:sz w:val="28"/>
          <w:szCs w:val="28"/>
          <w:lang w:eastAsia="zh-CN"/>
        </w:rPr>
        <w:t>одготовка к участию в областном конкурсе методических разработок естественно-научной и технологической направленностей для педагогов центров образования «Точка роста»;</w:t>
      </w:r>
    </w:p>
    <w:p w:rsidR="00623E47" w:rsidRPr="00623E47" w:rsidRDefault="00623E47" w:rsidP="00623E47">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методическое обеспечение воспитательной работы;</w:t>
      </w:r>
    </w:p>
    <w:p w:rsidR="00623E47" w:rsidRPr="00623E47" w:rsidRDefault="00623E47" w:rsidP="00623E47">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lastRenderedPageBreak/>
        <w:t>цифровая компетентность педагога;</w:t>
      </w:r>
    </w:p>
    <w:p w:rsidR="00623E47" w:rsidRPr="00623E47" w:rsidRDefault="00623E47" w:rsidP="00623E47">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современные педагогические технологии в воспитании и образовании младших школьников;</w:t>
      </w:r>
    </w:p>
    <w:p w:rsidR="00623E47" w:rsidRPr="00623E47" w:rsidRDefault="00623E47" w:rsidP="00623E47">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методический вебинар для педагогов по повышению эффективности школьного этапа Всероссийской олимпиады школьников;</w:t>
      </w:r>
    </w:p>
    <w:p w:rsidR="00623E47" w:rsidRPr="00623E47" w:rsidRDefault="00623E47" w:rsidP="00623E47">
      <w:pPr>
        <w:numPr>
          <w:ilvl w:val="0"/>
          <w:numId w:val="37"/>
        </w:numPr>
        <w:suppressAutoHyphens/>
        <w:autoSpaceDN w:val="0"/>
        <w:spacing w:after="0" w:line="240" w:lineRule="auto"/>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Августовка Учи.ру 2021. Главное событие перед стартом нового учебного</w:t>
      </w:r>
      <w:r w:rsidRPr="00623E47">
        <w:rPr>
          <w:rFonts w:eastAsia="Calibri" w:cs="Times New Roman"/>
        </w:rPr>
        <w:t xml:space="preserve"> </w:t>
      </w:r>
      <w:r w:rsidRPr="00623E47">
        <w:rPr>
          <w:rFonts w:ascii="Times New Roman" w:eastAsia="Calibri" w:hAnsi="Times New Roman" w:cs="Calibri"/>
          <w:kern w:val="3"/>
          <w:sz w:val="28"/>
          <w:szCs w:val="28"/>
          <w:lang w:eastAsia="zh-CN"/>
        </w:rPr>
        <w:t>года, и др.</w:t>
      </w:r>
    </w:p>
    <w:p w:rsidR="00623E47" w:rsidRPr="00623E47" w:rsidRDefault="00623E47" w:rsidP="00623E47">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Несомненным опытом для педагогов и образовательных организаций района является проводимая ГАОУ ДПО СО «ИРО» диагностика профессиональных компетенций педагогических работников общеобразовательных организаций. В региональной диагностике приняли участие 35% педагогов (71 человек). Для большинства педагогов разработаны и реализуются индивидуальные образовательные маршруты на базе Центра непрерывного повышения профессионального мастерства (ЦНППМ), сопровождением которых занимаются методисты Управления образования, в рамках соглашения между УО Байкаловского МР и ФГБОУ ВО «УрГПУ»;</w:t>
      </w:r>
    </w:p>
    <w:p w:rsidR="00623E47" w:rsidRPr="00623E47" w:rsidRDefault="00623E47" w:rsidP="00623E47">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 xml:space="preserve">Кроме того, педагоги района приняли участие в Федеральном проекте «Оценка предметных и методических компетенций учителей» (19 учителей – в 1 этапе, 8 учителей – во 2 этапе). 19 педагогов успешно завершили обучение по дополнительной программе повышения квалификации Академии Минпросвещения РФ «Школа современного учителя». Руководители школ считают, что опыт педагогов – участников диагностики будет использоваться в вопросе составления индивидуальных образовательных маршрутов педагогов. </w:t>
      </w:r>
    </w:p>
    <w:p w:rsidR="00623E47" w:rsidRPr="00623E47" w:rsidRDefault="00623E47" w:rsidP="00623E47">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51 педагог из школ - участников проекта «Повышение качества образования в школах с низкими результатами обучения и в школах, функционирующих в неблагоприятных социальных условиях»</w:t>
      </w:r>
      <w:r w:rsidR="00F35822">
        <w:rPr>
          <w:rFonts w:ascii="Times New Roman" w:eastAsia="Calibri" w:hAnsi="Times New Roman" w:cs="Calibri"/>
          <w:kern w:val="3"/>
          <w:sz w:val="28"/>
          <w:szCs w:val="28"/>
          <w:lang w:eastAsia="zh-CN"/>
        </w:rPr>
        <w:t>,</w:t>
      </w:r>
      <w:r w:rsidRPr="00623E47">
        <w:rPr>
          <w:rFonts w:ascii="Times New Roman" w:eastAsia="Calibri" w:hAnsi="Times New Roman" w:cs="Calibri"/>
          <w:kern w:val="3"/>
          <w:sz w:val="28"/>
          <w:szCs w:val="28"/>
          <w:lang w:eastAsia="zh-CN"/>
        </w:rPr>
        <w:t xml:space="preserve"> прошли повышение квалификации в 2021-2022 учебном году (МКОУ Краснополянская СОШ, МКОУ Городищенская СОШ, МКОУ Пелевинская ООШ).  </w:t>
      </w:r>
    </w:p>
    <w:p w:rsidR="00623E47" w:rsidRPr="00623E47" w:rsidRDefault="00623E47" w:rsidP="00623E47">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В Управление образования Байкаловского муниципального района и во всех образо</w:t>
      </w:r>
      <w:r w:rsidR="00F35822">
        <w:rPr>
          <w:rFonts w:ascii="Times New Roman" w:eastAsia="Calibri" w:hAnsi="Times New Roman" w:cs="Calibri"/>
          <w:kern w:val="3"/>
          <w:sz w:val="28"/>
          <w:szCs w:val="28"/>
          <w:lang w:eastAsia="zh-CN"/>
        </w:rPr>
        <w:t>вательных организациях имеются планы, п</w:t>
      </w:r>
      <w:r w:rsidRPr="00623E47">
        <w:rPr>
          <w:rFonts w:ascii="Times New Roman" w:eastAsia="Calibri" w:hAnsi="Times New Roman" w:cs="Calibri"/>
          <w:kern w:val="3"/>
          <w:sz w:val="28"/>
          <w:szCs w:val="28"/>
          <w:lang w:eastAsia="zh-CN"/>
        </w:rPr>
        <w:t xml:space="preserve">рограммы поддержки молодых педагогов и наставничества педагогических работников. В ОО района работают 25 педагогов со стажем от 1 до 3 лет. </w:t>
      </w:r>
    </w:p>
    <w:p w:rsidR="00623E47" w:rsidRPr="00623E47" w:rsidRDefault="00623E47" w:rsidP="00623E47">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 xml:space="preserve">На всех РМО учителей-предметников к молодым педагогам прикреплены учителя-стажисты. На уровне школ организована работа по поддержке и наставничеству. Все 100% педагогов вовлечены в эту деятельность (консультации, мастер-классы, стажировки и др. формы). Молодые педагоги и другие педагогические работники вовлечены в работу по выявлению профессиональных дефицитов и выявлению кадровых потребностей во всех ОО. </w:t>
      </w:r>
    </w:p>
    <w:p w:rsidR="00623E47" w:rsidRPr="00623E47" w:rsidRDefault="00623E47" w:rsidP="00623E47">
      <w:pPr>
        <w:suppressAutoHyphens/>
        <w:autoSpaceDN w:val="0"/>
        <w:spacing w:after="0" w:line="240" w:lineRule="auto"/>
        <w:ind w:firstLine="709"/>
        <w:jc w:val="both"/>
        <w:textAlignment w:val="baseline"/>
        <w:rPr>
          <w:rFonts w:ascii="Times New Roman" w:eastAsia="Calibri" w:hAnsi="Times New Roman" w:cs="Calibri"/>
          <w:kern w:val="3"/>
          <w:sz w:val="28"/>
          <w:szCs w:val="28"/>
          <w:lang w:eastAsia="zh-CN"/>
        </w:rPr>
      </w:pPr>
      <w:r w:rsidRPr="00623E47">
        <w:rPr>
          <w:rFonts w:ascii="Times New Roman" w:eastAsia="Calibri" w:hAnsi="Times New Roman" w:cs="Calibri"/>
          <w:kern w:val="3"/>
          <w:sz w:val="28"/>
          <w:szCs w:val="28"/>
          <w:lang w:eastAsia="zh-CN"/>
        </w:rPr>
        <w:t>Анализ деятельности, направленной на повышение квалификации педагогов</w:t>
      </w:r>
      <w:r w:rsidR="00F35822">
        <w:rPr>
          <w:rFonts w:ascii="Times New Roman" w:eastAsia="Calibri" w:hAnsi="Times New Roman" w:cs="Calibri"/>
          <w:kern w:val="3"/>
          <w:sz w:val="28"/>
          <w:szCs w:val="28"/>
          <w:lang w:eastAsia="zh-CN"/>
        </w:rPr>
        <w:t>,</w:t>
      </w:r>
      <w:r w:rsidRPr="00623E47">
        <w:rPr>
          <w:rFonts w:ascii="Times New Roman" w:eastAsia="Calibri" w:hAnsi="Times New Roman" w:cs="Calibri"/>
          <w:kern w:val="3"/>
          <w:sz w:val="28"/>
          <w:szCs w:val="28"/>
          <w:lang w:eastAsia="zh-CN"/>
        </w:rPr>
        <w:t xml:space="preserve"> показал:</w:t>
      </w:r>
    </w:p>
    <w:p w:rsidR="00623E47" w:rsidRPr="00623E47" w:rsidRDefault="00F35822" w:rsidP="00623E47">
      <w:pPr>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zh-CN"/>
        </w:rPr>
      </w:pPr>
      <w:r>
        <w:rPr>
          <w:rFonts w:ascii="Times New Roman" w:eastAsia="Calibri" w:hAnsi="Times New Roman" w:cs="Times New Roman"/>
          <w:kern w:val="3"/>
          <w:sz w:val="28"/>
          <w:szCs w:val="28"/>
          <w:lang w:eastAsia="zh-CN"/>
        </w:rPr>
        <w:t>- и</w:t>
      </w:r>
      <w:r w:rsidR="00623E47" w:rsidRPr="00623E47">
        <w:rPr>
          <w:rFonts w:ascii="Times New Roman" w:eastAsia="Calibri" w:hAnsi="Times New Roman" w:cs="Times New Roman"/>
          <w:kern w:val="3"/>
          <w:sz w:val="28"/>
          <w:szCs w:val="28"/>
          <w:lang w:eastAsia="zh-CN"/>
        </w:rPr>
        <w:t>з года в год  до 80% и более педагогов повышают свою квалификацию на КПК, каждый участвует в работе РМО и др. методических мероприятиях, способствующих повышению профессиональной компетентности учителей;</w:t>
      </w:r>
    </w:p>
    <w:p w:rsidR="00623E47" w:rsidRPr="00623E47" w:rsidRDefault="00F35822" w:rsidP="00623E47">
      <w:pPr>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zh-CN"/>
        </w:rPr>
      </w:pPr>
      <w:r>
        <w:rPr>
          <w:rFonts w:ascii="Times New Roman" w:eastAsia="Calibri" w:hAnsi="Times New Roman" w:cs="Times New Roman"/>
          <w:kern w:val="3"/>
          <w:sz w:val="28"/>
          <w:szCs w:val="28"/>
          <w:lang w:eastAsia="zh-CN"/>
        </w:rPr>
        <w:lastRenderedPageBreak/>
        <w:t>- в</w:t>
      </w:r>
      <w:r w:rsidR="00623E47" w:rsidRPr="00623E47">
        <w:rPr>
          <w:rFonts w:ascii="Times New Roman" w:eastAsia="Calibri" w:hAnsi="Times New Roman" w:cs="Times New Roman"/>
          <w:kern w:val="3"/>
          <w:sz w:val="28"/>
          <w:szCs w:val="28"/>
          <w:lang w:eastAsia="zh-CN"/>
        </w:rPr>
        <w:t xml:space="preserve"> ОО района и на уровне Управления образования проводится мониторинг участия педагогов в КПК и работе РМО;</w:t>
      </w:r>
    </w:p>
    <w:p w:rsidR="00623E47" w:rsidRPr="00623E47" w:rsidRDefault="00F35822" w:rsidP="00623E47">
      <w:pPr>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zh-CN"/>
        </w:rPr>
      </w:pPr>
      <w:r>
        <w:rPr>
          <w:rFonts w:ascii="Times New Roman" w:eastAsia="Calibri" w:hAnsi="Times New Roman" w:cs="Times New Roman"/>
          <w:kern w:val="3"/>
          <w:sz w:val="28"/>
          <w:szCs w:val="28"/>
          <w:lang w:eastAsia="zh-CN"/>
        </w:rPr>
        <w:t>- в</w:t>
      </w:r>
      <w:r w:rsidR="00623E47" w:rsidRPr="00623E47">
        <w:rPr>
          <w:rFonts w:ascii="Times New Roman" w:eastAsia="Calibri" w:hAnsi="Times New Roman" w:cs="Times New Roman"/>
          <w:kern w:val="3"/>
          <w:sz w:val="28"/>
          <w:szCs w:val="28"/>
          <w:lang w:eastAsia="zh-CN"/>
        </w:rPr>
        <w:t xml:space="preserve">о многих образовательных организациях создана среда, мотивирующая педагогов  на профессиональное саморазвитие; </w:t>
      </w:r>
    </w:p>
    <w:p w:rsidR="00623E47" w:rsidRPr="00623E47" w:rsidRDefault="00F35822" w:rsidP="00623E47">
      <w:pPr>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zh-CN"/>
        </w:rPr>
      </w:pPr>
      <w:r>
        <w:rPr>
          <w:rFonts w:ascii="Times New Roman" w:eastAsia="Calibri" w:hAnsi="Times New Roman" w:cs="Times New Roman"/>
          <w:kern w:val="3"/>
          <w:sz w:val="28"/>
          <w:szCs w:val="28"/>
          <w:lang w:eastAsia="zh-CN"/>
        </w:rPr>
        <w:t>- ф</w:t>
      </w:r>
      <w:r w:rsidR="00623E47" w:rsidRPr="00623E47">
        <w:rPr>
          <w:rFonts w:ascii="Times New Roman" w:eastAsia="Calibri" w:hAnsi="Times New Roman" w:cs="Times New Roman"/>
          <w:kern w:val="3"/>
          <w:sz w:val="28"/>
          <w:szCs w:val="28"/>
          <w:lang w:eastAsia="zh-CN"/>
        </w:rPr>
        <w:t>ормы представления опыта педагогов ОО стали разнообразнее, вырос уровень представления педагогического опыта;</w:t>
      </w:r>
    </w:p>
    <w:p w:rsidR="00623E47" w:rsidRPr="00623E47" w:rsidRDefault="00623E47" w:rsidP="00623E47">
      <w:pPr>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zh-CN"/>
        </w:rPr>
      </w:pPr>
      <w:r w:rsidRPr="00623E47">
        <w:rPr>
          <w:rFonts w:ascii="Times New Roman" w:eastAsia="Calibri" w:hAnsi="Times New Roman" w:cs="Times New Roman"/>
          <w:kern w:val="3"/>
          <w:sz w:val="28"/>
          <w:szCs w:val="28"/>
          <w:lang w:eastAsia="zh-CN"/>
        </w:rPr>
        <w:t xml:space="preserve">  Недостатки видятся следующие:</w:t>
      </w:r>
    </w:p>
    <w:p w:rsidR="00623E47" w:rsidRPr="00623E47" w:rsidRDefault="00F35822" w:rsidP="00623E47">
      <w:pPr>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zh-CN"/>
        </w:rPr>
      </w:pPr>
      <w:r>
        <w:rPr>
          <w:rFonts w:ascii="Times New Roman" w:eastAsia="Calibri" w:hAnsi="Times New Roman" w:cs="Times New Roman"/>
          <w:kern w:val="3"/>
          <w:sz w:val="28"/>
          <w:szCs w:val="28"/>
          <w:lang w:eastAsia="zh-CN"/>
        </w:rPr>
        <w:t>- б</w:t>
      </w:r>
      <w:r w:rsidR="00623E47" w:rsidRPr="00623E47">
        <w:rPr>
          <w:rFonts w:ascii="Times New Roman" w:eastAsia="Calibri" w:hAnsi="Times New Roman" w:cs="Times New Roman"/>
          <w:kern w:val="3"/>
          <w:sz w:val="28"/>
          <w:szCs w:val="28"/>
          <w:lang w:eastAsia="zh-CN"/>
        </w:rPr>
        <w:t>ольшинство учебных занятий на КПК строятся в информационной парадигме;</w:t>
      </w:r>
    </w:p>
    <w:p w:rsidR="00623E47" w:rsidRPr="00623E47" w:rsidRDefault="00F35822" w:rsidP="00623E47">
      <w:pPr>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zh-CN"/>
        </w:rPr>
      </w:pPr>
      <w:r>
        <w:rPr>
          <w:rFonts w:ascii="Times New Roman" w:eastAsia="Calibri" w:hAnsi="Times New Roman" w:cs="Times New Roman"/>
          <w:kern w:val="3"/>
          <w:sz w:val="28"/>
          <w:szCs w:val="28"/>
          <w:lang w:eastAsia="zh-CN"/>
        </w:rPr>
        <w:t>- ч</w:t>
      </w:r>
      <w:r w:rsidR="00623E47" w:rsidRPr="00623E47">
        <w:rPr>
          <w:rFonts w:ascii="Times New Roman" w:eastAsia="Calibri" w:hAnsi="Times New Roman" w:cs="Times New Roman"/>
          <w:kern w:val="3"/>
          <w:sz w:val="28"/>
          <w:szCs w:val="28"/>
          <w:lang w:eastAsia="zh-CN"/>
        </w:rPr>
        <w:t>асто при формировании планов повышения квалификации в ОО отсутствуют мотивация и условия реализации полученных знаний и способов действия.</w:t>
      </w:r>
    </w:p>
    <w:p w:rsidR="00623E47" w:rsidRPr="00623E47" w:rsidRDefault="00623E47" w:rsidP="00623E47">
      <w:pPr>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zh-CN"/>
        </w:rPr>
      </w:pPr>
      <w:r w:rsidRPr="00623E47">
        <w:rPr>
          <w:rFonts w:ascii="Times New Roman" w:eastAsia="Calibri" w:hAnsi="Times New Roman" w:cs="Times New Roman"/>
          <w:kern w:val="3"/>
          <w:sz w:val="28"/>
          <w:szCs w:val="28"/>
          <w:lang w:eastAsia="zh-CN"/>
        </w:rPr>
        <w:t>Методическое пространство района обогащается за счет работы базовых площадок по следующим темам:</w:t>
      </w:r>
    </w:p>
    <w:p w:rsidR="00623E47" w:rsidRPr="00623E47" w:rsidRDefault="00623E47" w:rsidP="00623E47">
      <w:pPr>
        <w:numPr>
          <w:ilvl w:val="0"/>
          <w:numId w:val="45"/>
        </w:numPr>
        <w:tabs>
          <w:tab w:val="left" w:pos="1276"/>
        </w:tabs>
        <w:autoSpaceDN w:val="0"/>
        <w:spacing w:after="0" w:line="240" w:lineRule="auto"/>
        <w:ind w:left="0" w:firstLine="709"/>
        <w:jc w:val="both"/>
        <w:rPr>
          <w:rFonts w:ascii="Times New Roman" w:hAnsi="Times New Roman" w:cs="Times New Roman"/>
          <w:sz w:val="28"/>
          <w:szCs w:val="28"/>
        </w:rPr>
      </w:pPr>
      <w:r w:rsidRPr="00623E47">
        <w:rPr>
          <w:rFonts w:ascii="Times New Roman" w:eastAsia="Calibri" w:hAnsi="Times New Roman" w:cs="Times New Roman"/>
          <w:sz w:val="28"/>
          <w:szCs w:val="28"/>
        </w:rPr>
        <w:t>«Внеурочная деятельность как условие для самореализации, самоопределения и социализации старшеклассников» на базе МАОУ «Байкаловская СОШ»;</w:t>
      </w:r>
    </w:p>
    <w:p w:rsidR="00623E47" w:rsidRPr="00623E47" w:rsidRDefault="00623E47" w:rsidP="00623E47">
      <w:pPr>
        <w:numPr>
          <w:ilvl w:val="0"/>
          <w:numId w:val="45"/>
        </w:numPr>
        <w:tabs>
          <w:tab w:val="left" w:pos="1276"/>
        </w:tabs>
        <w:autoSpaceDN w:val="0"/>
        <w:spacing w:after="0" w:line="240" w:lineRule="auto"/>
        <w:ind w:left="0" w:firstLine="709"/>
        <w:jc w:val="both"/>
        <w:rPr>
          <w:rFonts w:ascii="Times New Roman" w:hAnsi="Times New Roman" w:cs="Times New Roman"/>
          <w:sz w:val="28"/>
          <w:szCs w:val="28"/>
        </w:rPr>
      </w:pPr>
      <w:r w:rsidRPr="00623E47">
        <w:rPr>
          <w:rFonts w:ascii="Times New Roman" w:eastAsia="Calibri" w:hAnsi="Times New Roman" w:cs="Times New Roman"/>
          <w:sz w:val="28"/>
          <w:szCs w:val="28"/>
        </w:rPr>
        <w:t>«Стратегия и тактика работы учителя по формированию функциональной грамотности младших школьников» на базе МАОУ «Байкаловская СОШ»;</w:t>
      </w:r>
    </w:p>
    <w:p w:rsidR="00623E47" w:rsidRPr="00623E47" w:rsidRDefault="00623E47" w:rsidP="00623E47">
      <w:pPr>
        <w:numPr>
          <w:ilvl w:val="0"/>
          <w:numId w:val="45"/>
        </w:numPr>
        <w:tabs>
          <w:tab w:val="left" w:pos="1276"/>
        </w:tabs>
        <w:autoSpaceDN w:val="0"/>
        <w:spacing w:after="0" w:line="240" w:lineRule="auto"/>
        <w:ind w:left="0" w:firstLine="709"/>
        <w:jc w:val="both"/>
        <w:rPr>
          <w:rFonts w:ascii="Times New Roman" w:hAnsi="Times New Roman" w:cs="Times New Roman"/>
          <w:sz w:val="28"/>
          <w:szCs w:val="28"/>
        </w:rPr>
      </w:pPr>
      <w:r w:rsidRPr="00623E47">
        <w:rPr>
          <w:rFonts w:ascii="Times New Roman" w:eastAsia="Calibri" w:hAnsi="Times New Roman" w:cs="Times New Roman"/>
          <w:sz w:val="28"/>
          <w:szCs w:val="28"/>
        </w:rPr>
        <w:t>«Профессиональные компетенции как условие формирования жизненной траектории обучающихся» на базе МКОУ Баженовская СОШ;</w:t>
      </w:r>
    </w:p>
    <w:p w:rsidR="00623E47" w:rsidRPr="00623E47" w:rsidRDefault="00623E47" w:rsidP="00623E47">
      <w:pPr>
        <w:numPr>
          <w:ilvl w:val="0"/>
          <w:numId w:val="45"/>
        </w:numPr>
        <w:tabs>
          <w:tab w:val="left" w:pos="1276"/>
        </w:tabs>
        <w:autoSpaceDN w:val="0"/>
        <w:spacing w:after="0" w:line="240" w:lineRule="auto"/>
        <w:ind w:left="0" w:firstLine="709"/>
        <w:jc w:val="both"/>
        <w:rPr>
          <w:rFonts w:ascii="Times New Roman" w:eastAsia="Calibri" w:hAnsi="Times New Roman" w:cs="Times New Roman"/>
          <w:sz w:val="28"/>
          <w:szCs w:val="28"/>
        </w:rPr>
      </w:pPr>
      <w:r w:rsidRPr="00623E47">
        <w:rPr>
          <w:rFonts w:ascii="Times New Roman" w:eastAsia="Calibri" w:hAnsi="Times New Roman" w:cs="Times New Roman"/>
          <w:sz w:val="28"/>
          <w:szCs w:val="28"/>
        </w:rPr>
        <w:t>«Воспитание экологической грамотности и здорового образа жизни в аспекте познавания истории, культуры и быта родного края» на базе МКОУ Городищенская СОШ;</w:t>
      </w:r>
    </w:p>
    <w:p w:rsidR="00623E47" w:rsidRPr="00623E47" w:rsidRDefault="00623E47" w:rsidP="00623E47">
      <w:pPr>
        <w:numPr>
          <w:ilvl w:val="0"/>
          <w:numId w:val="45"/>
        </w:numPr>
        <w:tabs>
          <w:tab w:val="left" w:pos="1276"/>
        </w:tabs>
        <w:autoSpaceDN w:val="0"/>
        <w:spacing w:after="0" w:line="240" w:lineRule="auto"/>
        <w:ind w:left="0" w:firstLine="709"/>
        <w:jc w:val="both"/>
        <w:rPr>
          <w:rFonts w:ascii="Times New Roman" w:hAnsi="Times New Roman" w:cs="Times New Roman"/>
          <w:sz w:val="28"/>
          <w:szCs w:val="28"/>
        </w:rPr>
      </w:pPr>
      <w:r w:rsidRPr="00623E47">
        <w:rPr>
          <w:rFonts w:ascii="Times New Roman" w:eastAsia="Calibri" w:hAnsi="Times New Roman" w:cs="Times New Roman"/>
          <w:sz w:val="28"/>
          <w:szCs w:val="28"/>
        </w:rPr>
        <w:t>«Цифровые технологии, как средство повышения эффективности и качества образования» на базе МАОУ Еланская СОШ;</w:t>
      </w:r>
    </w:p>
    <w:p w:rsidR="00623E47" w:rsidRPr="00623E47" w:rsidRDefault="00623E47" w:rsidP="00623E47">
      <w:pPr>
        <w:numPr>
          <w:ilvl w:val="0"/>
          <w:numId w:val="45"/>
        </w:numPr>
        <w:tabs>
          <w:tab w:val="left" w:pos="1276"/>
        </w:tabs>
        <w:autoSpaceDN w:val="0"/>
        <w:spacing w:after="0" w:line="240" w:lineRule="auto"/>
        <w:ind w:left="0" w:firstLine="709"/>
        <w:jc w:val="both"/>
        <w:rPr>
          <w:rFonts w:ascii="Times New Roman" w:eastAsia="Calibri" w:hAnsi="Times New Roman" w:cs="Times New Roman"/>
          <w:sz w:val="28"/>
          <w:szCs w:val="28"/>
        </w:rPr>
      </w:pPr>
      <w:r w:rsidRPr="00623E47">
        <w:rPr>
          <w:rFonts w:ascii="Times New Roman" w:eastAsia="Calibri" w:hAnsi="Times New Roman" w:cs="Times New Roman"/>
          <w:sz w:val="28"/>
          <w:szCs w:val="28"/>
        </w:rPr>
        <w:t>«Цифровые технологии в дополнительном образовании и внеурочной деятельности: опыт, перспективы развития» на базе МАОУ Еланская СОШ;</w:t>
      </w:r>
    </w:p>
    <w:p w:rsidR="00623E47" w:rsidRPr="00623E47" w:rsidRDefault="00623E47" w:rsidP="00623E47">
      <w:pPr>
        <w:numPr>
          <w:ilvl w:val="0"/>
          <w:numId w:val="45"/>
        </w:numPr>
        <w:tabs>
          <w:tab w:val="left" w:pos="1276"/>
        </w:tabs>
        <w:autoSpaceDN w:val="0"/>
        <w:spacing w:after="0" w:line="240" w:lineRule="auto"/>
        <w:ind w:left="0" w:firstLine="709"/>
        <w:jc w:val="both"/>
        <w:rPr>
          <w:rFonts w:ascii="Times New Roman" w:hAnsi="Times New Roman" w:cs="Times New Roman"/>
          <w:sz w:val="28"/>
          <w:szCs w:val="28"/>
        </w:rPr>
      </w:pPr>
      <w:r w:rsidRPr="00623E47">
        <w:rPr>
          <w:rFonts w:ascii="Times New Roman" w:eastAsia="Calibri" w:hAnsi="Times New Roman" w:cs="Times New Roman"/>
          <w:sz w:val="28"/>
          <w:szCs w:val="28"/>
        </w:rPr>
        <w:t>«Информационно-образовательная среда, как средство повышения эффективности образовательного процесса в условиях реализации ФГОС» на базе МКОУ Ляпуновская СОШ;</w:t>
      </w:r>
    </w:p>
    <w:p w:rsidR="00623E47" w:rsidRPr="00623E47" w:rsidRDefault="00623E47" w:rsidP="00623E47">
      <w:pPr>
        <w:numPr>
          <w:ilvl w:val="0"/>
          <w:numId w:val="45"/>
        </w:numPr>
        <w:tabs>
          <w:tab w:val="left" w:pos="1276"/>
        </w:tabs>
        <w:autoSpaceDN w:val="0"/>
        <w:spacing w:after="0" w:line="240" w:lineRule="auto"/>
        <w:ind w:left="0" w:firstLine="709"/>
        <w:jc w:val="both"/>
        <w:rPr>
          <w:rFonts w:ascii="Times New Roman" w:hAnsi="Times New Roman" w:cs="Times New Roman"/>
          <w:sz w:val="28"/>
          <w:szCs w:val="28"/>
        </w:rPr>
      </w:pPr>
      <w:r w:rsidRPr="00623E47">
        <w:rPr>
          <w:rFonts w:ascii="Times New Roman" w:eastAsia="Calibri" w:hAnsi="Times New Roman" w:cs="Times New Roman"/>
          <w:sz w:val="28"/>
          <w:szCs w:val="28"/>
        </w:rPr>
        <w:t>«Организация физического воспитания и формирование культуры здоровья школьников в условиях реализации Стратегии развития воспитания в РФ до 2025года» на базе МКОУ Нижне-Иленская СОШ;</w:t>
      </w:r>
    </w:p>
    <w:p w:rsidR="00623E47" w:rsidRPr="00623E47" w:rsidRDefault="00623E47" w:rsidP="00623E47">
      <w:pPr>
        <w:numPr>
          <w:ilvl w:val="0"/>
          <w:numId w:val="45"/>
        </w:numPr>
        <w:tabs>
          <w:tab w:val="left" w:pos="1276"/>
        </w:tabs>
        <w:autoSpaceDN w:val="0"/>
        <w:spacing w:after="0" w:line="240" w:lineRule="auto"/>
        <w:ind w:left="0" w:firstLine="709"/>
        <w:jc w:val="both"/>
        <w:rPr>
          <w:rFonts w:ascii="Times New Roman" w:hAnsi="Times New Roman" w:cs="Times New Roman"/>
          <w:sz w:val="28"/>
          <w:szCs w:val="28"/>
        </w:rPr>
      </w:pPr>
      <w:r w:rsidRPr="00623E47">
        <w:rPr>
          <w:rFonts w:ascii="Times New Roman" w:eastAsia="Calibri" w:hAnsi="Times New Roman" w:cs="Times New Roman"/>
          <w:sz w:val="28"/>
          <w:szCs w:val="28"/>
        </w:rPr>
        <w:t>«Вовлечение родителей в воспитательно-образовательный процесс: современные формы взаимодействия» на базе МКОУ Шадринская СОШ;</w:t>
      </w:r>
    </w:p>
    <w:p w:rsidR="00623E47" w:rsidRPr="00623E47" w:rsidRDefault="00623E47" w:rsidP="00623E47">
      <w:pPr>
        <w:numPr>
          <w:ilvl w:val="0"/>
          <w:numId w:val="45"/>
        </w:numPr>
        <w:tabs>
          <w:tab w:val="left" w:pos="1276"/>
        </w:tabs>
        <w:autoSpaceDN w:val="0"/>
        <w:spacing w:after="0" w:line="240" w:lineRule="auto"/>
        <w:ind w:left="0" w:firstLine="709"/>
        <w:jc w:val="both"/>
        <w:rPr>
          <w:rFonts w:ascii="Times New Roman" w:hAnsi="Times New Roman" w:cs="Times New Roman"/>
          <w:sz w:val="28"/>
          <w:szCs w:val="28"/>
        </w:rPr>
      </w:pPr>
      <w:r w:rsidRPr="00623E47">
        <w:rPr>
          <w:rFonts w:ascii="Times New Roman" w:eastAsia="Calibri" w:hAnsi="Times New Roman" w:cs="Times New Roman"/>
          <w:sz w:val="28"/>
          <w:szCs w:val="28"/>
        </w:rPr>
        <w:t>«Социальное партнерство по работе с детьми с ОВЗ как условие эффективной самореализации в различных видах профессиональной и социальной деятельности» на базе МКОУ Шадринская СОШ;</w:t>
      </w:r>
    </w:p>
    <w:p w:rsidR="00623E47" w:rsidRPr="00623E47" w:rsidRDefault="00623E47" w:rsidP="00623E47">
      <w:pPr>
        <w:numPr>
          <w:ilvl w:val="0"/>
          <w:numId w:val="45"/>
        </w:numPr>
        <w:tabs>
          <w:tab w:val="left" w:pos="1276"/>
        </w:tabs>
        <w:autoSpaceDN w:val="0"/>
        <w:spacing w:after="0" w:line="240" w:lineRule="auto"/>
        <w:ind w:left="0" w:firstLine="709"/>
        <w:jc w:val="both"/>
        <w:rPr>
          <w:rFonts w:ascii="Times New Roman" w:eastAsia="Calibri" w:hAnsi="Times New Roman" w:cs="Times New Roman"/>
          <w:sz w:val="28"/>
          <w:szCs w:val="28"/>
        </w:rPr>
      </w:pPr>
      <w:r w:rsidRPr="00623E47">
        <w:rPr>
          <w:rFonts w:ascii="Times New Roman" w:eastAsia="Calibri" w:hAnsi="Times New Roman" w:cs="Times New Roman"/>
          <w:sz w:val="28"/>
          <w:szCs w:val="28"/>
        </w:rPr>
        <w:t>«Детский сад – территория дорожной безопасности» на базе МКДОУ Байкаловский детский сад №4 «Богатырь»;</w:t>
      </w:r>
    </w:p>
    <w:p w:rsidR="00623E47" w:rsidRPr="00623E47" w:rsidRDefault="00623E47" w:rsidP="00623E47">
      <w:pPr>
        <w:numPr>
          <w:ilvl w:val="0"/>
          <w:numId w:val="45"/>
        </w:numPr>
        <w:tabs>
          <w:tab w:val="left" w:pos="1276"/>
        </w:tabs>
        <w:autoSpaceDN w:val="0"/>
        <w:spacing w:after="0" w:line="240" w:lineRule="auto"/>
        <w:ind w:left="0" w:firstLine="709"/>
        <w:jc w:val="both"/>
        <w:rPr>
          <w:rFonts w:ascii="Times New Roman" w:hAnsi="Times New Roman" w:cs="Times New Roman"/>
          <w:sz w:val="28"/>
          <w:szCs w:val="28"/>
        </w:rPr>
      </w:pPr>
      <w:r w:rsidRPr="00623E47">
        <w:rPr>
          <w:rFonts w:ascii="Times New Roman" w:eastAsia="Calibri" w:hAnsi="Times New Roman" w:cs="Times New Roman"/>
          <w:sz w:val="28"/>
          <w:szCs w:val="28"/>
        </w:rPr>
        <w:lastRenderedPageBreak/>
        <w:t>«Рабочая программа воспитания для образовательных организаций, реализующих образовательные программы дошкольного образования» на базе МКДОУ Байкаловский детский сад № 6 «Рябинушка»;</w:t>
      </w:r>
    </w:p>
    <w:p w:rsidR="00623E47" w:rsidRPr="00623E47" w:rsidRDefault="00623E47" w:rsidP="00623E47">
      <w:pPr>
        <w:numPr>
          <w:ilvl w:val="0"/>
          <w:numId w:val="45"/>
        </w:numPr>
        <w:tabs>
          <w:tab w:val="left" w:pos="1276"/>
        </w:tabs>
        <w:autoSpaceDN w:val="0"/>
        <w:spacing w:after="0" w:line="240" w:lineRule="auto"/>
        <w:ind w:left="0" w:firstLine="709"/>
        <w:jc w:val="both"/>
        <w:rPr>
          <w:rFonts w:ascii="Times New Roman" w:hAnsi="Times New Roman" w:cs="Times New Roman"/>
          <w:sz w:val="28"/>
          <w:szCs w:val="28"/>
        </w:rPr>
      </w:pPr>
      <w:r w:rsidRPr="00623E47">
        <w:rPr>
          <w:rFonts w:ascii="Times New Roman" w:eastAsia="Calibri" w:hAnsi="Times New Roman" w:cs="Times New Roman"/>
          <w:sz w:val="28"/>
          <w:szCs w:val="28"/>
        </w:rPr>
        <w:t>«Интеграция образовательных областей в физическом развитии в условиях реализации ФГОС ДО» на базе МКДОУ Байкаловский детский сад № 6 «Рябинушка»;</w:t>
      </w:r>
    </w:p>
    <w:p w:rsidR="00623E47" w:rsidRPr="00623E47" w:rsidRDefault="00623E47" w:rsidP="00623E47">
      <w:pPr>
        <w:numPr>
          <w:ilvl w:val="0"/>
          <w:numId w:val="45"/>
        </w:numPr>
        <w:tabs>
          <w:tab w:val="left" w:pos="1276"/>
        </w:tabs>
        <w:autoSpaceDN w:val="0"/>
        <w:spacing w:after="0" w:line="240" w:lineRule="auto"/>
        <w:ind w:left="0" w:firstLine="709"/>
        <w:jc w:val="both"/>
        <w:rPr>
          <w:rFonts w:ascii="Times New Roman" w:hAnsi="Times New Roman" w:cs="Times New Roman"/>
          <w:sz w:val="28"/>
          <w:szCs w:val="28"/>
        </w:rPr>
      </w:pPr>
      <w:r w:rsidRPr="00623E47">
        <w:rPr>
          <w:rFonts w:ascii="Times New Roman" w:eastAsia="Calibri" w:hAnsi="Times New Roman" w:cs="Times New Roman"/>
          <w:sz w:val="28"/>
          <w:szCs w:val="28"/>
        </w:rPr>
        <w:t>«Профориентационная работа в условиях дополнительного образования как основа профессионального самоопределения обучающихся» на базе МКУДО Байкаловский ДЮЦ «Созвездие».</w:t>
      </w:r>
    </w:p>
    <w:p w:rsidR="00623E47" w:rsidRPr="00623E47" w:rsidRDefault="00623E47" w:rsidP="00623E47">
      <w:pPr>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zh-CN"/>
        </w:rPr>
      </w:pPr>
      <w:r w:rsidRPr="00623E47">
        <w:rPr>
          <w:rFonts w:ascii="Times New Roman" w:eastAsia="Calibri" w:hAnsi="Times New Roman" w:cs="Times New Roman"/>
          <w:kern w:val="3"/>
          <w:sz w:val="28"/>
          <w:szCs w:val="28"/>
          <w:lang w:eastAsia="zh-CN"/>
        </w:rPr>
        <w:t>Мероприятия, проводимые базовыми площадками во время Единых информационных дней</w:t>
      </w:r>
      <w:r w:rsidR="00F35822">
        <w:rPr>
          <w:rFonts w:ascii="Times New Roman" w:eastAsia="Calibri" w:hAnsi="Times New Roman" w:cs="Times New Roman"/>
          <w:kern w:val="3"/>
          <w:sz w:val="28"/>
          <w:szCs w:val="28"/>
          <w:lang w:eastAsia="zh-CN"/>
        </w:rPr>
        <w:t>,</w:t>
      </w:r>
      <w:r w:rsidRPr="00623E47">
        <w:rPr>
          <w:rFonts w:ascii="Times New Roman" w:eastAsia="Calibri" w:hAnsi="Times New Roman" w:cs="Times New Roman"/>
          <w:kern w:val="3"/>
          <w:sz w:val="28"/>
          <w:szCs w:val="28"/>
          <w:lang w:eastAsia="zh-CN"/>
        </w:rPr>
        <w:t xml:space="preserve"> способствовали профессиональному общению педагогов, повышению профессионального мастерства, методической грамотности педагогов района. </w:t>
      </w:r>
    </w:p>
    <w:p w:rsidR="00623E47" w:rsidRPr="00623E47" w:rsidRDefault="00623E47" w:rsidP="00623E47">
      <w:pPr>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zh-CN"/>
        </w:rPr>
      </w:pPr>
      <w:r w:rsidRPr="00623E47">
        <w:rPr>
          <w:rFonts w:ascii="Times New Roman" w:eastAsia="Calibri" w:hAnsi="Times New Roman" w:cs="Times New Roman"/>
          <w:kern w:val="3"/>
          <w:sz w:val="28"/>
          <w:szCs w:val="28"/>
          <w:lang w:eastAsia="zh-CN"/>
        </w:rPr>
        <w:t>На повышение педагогического мастерства учителей направлена деятельность профессиональных объединений педагогов (районные методические объединения). Всего в Байкаловском районе 30 РМО – РМО заместителей директоров по УВР, заместителей директоров по ВР, учителей русского языка и литературы, иностранного языка, истории, географии, биологии, химии, физики, математики, информатики, физкультуры, ОБЖ, технологии, ИЗО, музыки, ОРКСЭ, начальных классов, руководителей школьных музеев, школьных библиотекарей, педагогов-психологов, учителей-логопедов, педагогов дополнительного образования, руководителей ШМО, общественных инспекторов школ, педагогов ДОО.</w:t>
      </w:r>
    </w:p>
    <w:p w:rsidR="00623E47" w:rsidRPr="00623E47" w:rsidRDefault="00623E47" w:rsidP="00623E47">
      <w:pPr>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zh-CN"/>
        </w:rPr>
      </w:pPr>
      <w:r w:rsidRPr="00623E47">
        <w:rPr>
          <w:rFonts w:ascii="Times New Roman" w:eastAsia="Calibri" w:hAnsi="Times New Roman" w:cs="Times New Roman"/>
          <w:kern w:val="3"/>
          <w:sz w:val="28"/>
          <w:szCs w:val="28"/>
          <w:lang w:eastAsia="zh-CN"/>
        </w:rPr>
        <w:t xml:space="preserve">Всего в течение 2021-2022 учебного года проведены 97 заседаний районных методических объединений, в которых поучаствовали и повысили свою квалификацию более 300 педагогов и руководящих работников ОО и ДОО Байкаловского района. На РМО рассматривались практические и теоретические вопросы. Тематика методических объединений была направлена на предоставление участникам заседания возможности практически овладеть необходимыми профессиональными умениями и навыками, что в свою очередь помогает расширять границы профессиональной компетентности, мастерства и культуры. Присутствующие знакомились с нормативными документами, новинками методических изданий; развивали аналитические, коммуникативные, проектировочные умения; формировали педагогические знания, представления о путях совершенствования профессионального мастерства. Кроме общедидактических и сугубо предметных вопросов, на заседаниях РМО в течение года рассматривались проблемы воспитательной направленности; вопросы формирования функциональной грамотности обучающихся; проблемы выявления профессиональных дефицитов педагогов; формирование психологической культуры обучающихся; использование новых воспитательных технологий в решении проблем ребенка и его семьи; обеспечение сохранности здоровья обучающихся и формирование у них здорового образа жизни; введение обновленных ФГОС в 1 и 5 классах; особенности подготовки обучающихся к ОГЭ и ЕГЭ; педагоги учились составлять персональную траекторию профессионального развития и др. Заседания </w:t>
      </w:r>
      <w:r w:rsidRPr="00623E47">
        <w:rPr>
          <w:rFonts w:ascii="Times New Roman" w:eastAsia="Calibri" w:hAnsi="Times New Roman" w:cs="Times New Roman"/>
          <w:kern w:val="3"/>
          <w:sz w:val="28"/>
          <w:szCs w:val="28"/>
          <w:lang w:eastAsia="zh-CN"/>
        </w:rPr>
        <w:lastRenderedPageBreak/>
        <w:t>способствовали творческому развитию личности педагогов и распространению лучшего опыта работы коллег.</w:t>
      </w:r>
    </w:p>
    <w:p w:rsidR="00623E47" w:rsidRPr="00623E47" w:rsidRDefault="00623E47" w:rsidP="00623E47">
      <w:pPr>
        <w:suppressAutoHyphens/>
        <w:autoSpaceDN w:val="0"/>
        <w:spacing w:after="0" w:line="240" w:lineRule="auto"/>
        <w:ind w:firstLine="709"/>
        <w:jc w:val="both"/>
        <w:textAlignment w:val="baseline"/>
        <w:rPr>
          <w:rFonts w:ascii="Times New Roman" w:eastAsia="Calibri" w:hAnsi="Times New Roman" w:cs="Times New Roman"/>
          <w:kern w:val="3"/>
          <w:sz w:val="28"/>
          <w:szCs w:val="28"/>
          <w:lang w:eastAsia="zh-CN"/>
        </w:rPr>
      </w:pPr>
      <w:r w:rsidRPr="00623E47">
        <w:rPr>
          <w:rFonts w:ascii="Times New Roman" w:eastAsia="Calibri" w:hAnsi="Times New Roman" w:cs="Times New Roman"/>
          <w:kern w:val="3"/>
          <w:sz w:val="28"/>
          <w:szCs w:val="28"/>
          <w:lang w:eastAsia="zh-CN"/>
        </w:rPr>
        <w:t>Чаще других открытые уроки и мероприятия в этом году проводили педагоги Байкаловской, Баженовской, Вязовской, Краснополянской, Ляпуновской, Нижне-Иленской, Пелевинской школ в дистанционном и очном формате. Интересен опыт организаци</w:t>
      </w:r>
      <w:r w:rsidR="00F35822">
        <w:rPr>
          <w:rFonts w:ascii="Times New Roman" w:eastAsia="Calibri" w:hAnsi="Times New Roman" w:cs="Times New Roman"/>
          <w:kern w:val="3"/>
          <w:sz w:val="28"/>
          <w:szCs w:val="28"/>
          <w:lang w:eastAsia="zh-CN"/>
        </w:rPr>
        <w:t>и совместной деятельности РМО, р</w:t>
      </w:r>
      <w:r w:rsidRPr="00623E47">
        <w:rPr>
          <w:rFonts w:ascii="Times New Roman" w:eastAsia="Calibri" w:hAnsi="Times New Roman" w:cs="Times New Roman"/>
          <w:kern w:val="3"/>
          <w:sz w:val="28"/>
          <w:szCs w:val="28"/>
          <w:lang w:eastAsia="zh-CN"/>
        </w:rPr>
        <w:t>айонного методического кабинета, общеобразовательных организаций района</w:t>
      </w:r>
      <w:r w:rsidR="00F35822">
        <w:rPr>
          <w:rFonts w:ascii="Times New Roman" w:eastAsia="Calibri" w:hAnsi="Times New Roman" w:cs="Times New Roman"/>
          <w:kern w:val="3"/>
          <w:sz w:val="28"/>
          <w:szCs w:val="28"/>
          <w:lang w:eastAsia="zh-CN"/>
        </w:rPr>
        <w:t xml:space="preserve"> с различными организациями: с р</w:t>
      </w:r>
      <w:r w:rsidRPr="00623E47">
        <w:rPr>
          <w:rFonts w:ascii="Times New Roman" w:eastAsia="Calibri" w:hAnsi="Times New Roman" w:cs="Times New Roman"/>
          <w:kern w:val="3"/>
          <w:sz w:val="28"/>
          <w:szCs w:val="28"/>
          <w:lang w:eastAsia="zh-CN"/>
        </w:rPr>
        <w:t xml:space="preserve">айонным краеведческим музеем, МКУ ДО Байкаловский ДЮЦ «Созвездие», МКУ ДО </w:t>
      </w:r>
      <w:r w:rsidR="00F35822">
        <w:rPr>
          <w:rFonts w:ascii="Times New Roman" w:eastAsia="Calibri" w:hAnsi="Times New Roman" w:cs="Times New Roman"/>
          <w:kern w:val="3"/>
          <w:sz w:val="28"/>
          <w:szCs w:val="28"/>
          <w:lang w:eastAsia="zh-CN"/>
        </w:rPr>
        <w:t>Байкаловуский р</w:t>
      </w:r>
      <w:r w:rsidRPr="00623E47">
        <w:rPr>
          <w:rFonts w:ascii="Times New Roman" w:eastAsia="Calibri" w:hAnsi="Times New Roman" w:cs="Times New Roman"/>
          <w:kern w:val="3"/>
          <w:sz w:val="28"/>
          <w:szCs w:val="28"/>
          <w:lang w:eastAsia="zh-CN"/>
        </w:rPr>
        <w:t xml:space="preserve">айонный ЦВР, МКУ ДО </w:t>
      </w:r>
      <w:r w:rsidR="00F35822">
        <w:rPr>
          <w:rFonts w:ascii="Times New Roman" w:eastAsia="Calibri" w:hAnsi="Times New Roman" w:cs="Times New Roman"/>
          <w:kern w:val="3"/>
          <w:sz w:val="28"/>
          <w:szCs w:val="28"/>
          <w:lang w:eastAsia="zh-CN"/>
        </w:rPr>
        <w:t>Байкаловская д</w:t>
      </w:r>
      <w:r w:rsidRPr="00623E47">
        <w:rPr>
          <w:rFonts w:ascii="Times New Roman" w:eastAsia="Calibri" w:hAnsi="Times New Roman" w:cs="Times New Roman"/>
          <w:kern w:val="3"/>
          <w:sz w:val="28"/>
          <w:szCs w:val="28"/>
          <w:lang w:eastAsia="zh-CN"/>
        </w:rPr>
        <w:t xml:space="preserve">етская школа искусств, МКУ ДО </w:t>
      </w:r>
      <w:r w:rsidR="00F35822">
        <w:rPr>
          <w:rFonts w:ascii="Times New Roman" w:eastAsia="Calibri" w:hAnsi="Times New Roman" w:cs="Times New Roman"/>
          <w:kern w:val="3"/>
          <w:sz w:val="28"/>
          <w:szCs w:val="28"/>
          <w:lang w:eastAsia="zh-CN"/>
        </w:rPr>
        <w:t>Байкаловская д</w:t>
      </w:r>
      <w:r w:rsidRPr="00623E47">
        <w:rPr>
          <w:rFonts w:ascii="Times New Roman" w:eastAsia="Calibri" w:hAnsi="Times New Roman" w:cs="Times New Roman"/>
          <w:kern w:val="3"/>
          <w:sz w:val="28"/>
          <w:szCs w:val="28"/>
          <w:lang w:eastAsia="zh-CN"/>
        </w:rPr>
        <w:t xml:space="preserve">етско-юношеская спортивная школа, </w:t>
      </w:r>
      <w:r w:rsidR="00F35822">
        <w:rPr>
          <w:rFonts w:ascii="Times New Roman" w:eastAsia="Calibri" w:hAnsi="Times New Roman" w:cs="Times New Roman"/>
          <w:kern w:val="3"/>
          <w:sz w:val="28"/>
          <w:szCs w:val="28"/>
          <w:lang w:eastAsia="zh-CN"/>
        </w:rPr>
        <w:t>Центральным  Домом к</w:t>
      </w:r>
      <w:r w:rsidRPr="00623E47">
        <w:rPr>
          <w:rFonts w:ascii="Times New Roman" w:eastAsia="Calibri" w:hAnsi="Times New Roman" w:cs="Times New Roman"/>
          <w:kern w:val="3"/>
          <w:sz w:val="28"/>
          <w:szCs w:val="28"/>
          <w:lang w:eastAsia="zh-CN"/>
        </w:rPr>
        <w:t xml:space="preserve">ультуры, спорткомитетом и др. </w:t>
      </w:r>
    </w:p>
    <w:p w:rsidR="00623E47" w:rsidRPr="00623E47" w:rsidRDefault="00623E47" w:rsidP="00623E47">
      <w:pPr>
        <w:suppressAutoHyphens/>
        <w:autoSpaceDN w:val="0"/>
        <w:spacing w:after="0" w:line="240" w:lineRule="auto"/>
        <w:ind w:firstLine="709"/>
        <w:jc w:val="both"/>
        <w:textAlignment w:val="baseline"/>
        <w:rPr>
          <w:rFonts w:ascii="Times New Roman" w:hAnsi="Times New Roman" w:cs="Times New Roman"/>
          <w:sz w:val="28"/>
          <w:szCs w:val="28"/>
        </w:rPr>
      </w:pPr>
      <w:r w:rsidRPr="00623E47">
        <w:rPr>
          <w:rFonts w:ascii="Times New Roman" w:hAnsi="Times New Roman" w:cs="Times New Roman"/>
          <w:sz w:val="28"/>
          <w:szCs w:val="28"/>
        </w:rPr>
        <w:t>В течение года использовались разнообразные формы проведения РМО: практикум, мастер-класс, теоретический семинар, дискуссионный клуб, фестивали и др. Использование активных форм при проведении РМО возросло. Как и в прошлом году, все заседания РМО были построены так, что</w:t>
      </w:r>
      <w:r w:rsidR="00F35822">
        <w:rPr>
          <w:rFonts w:ascii="Times New Roman" w:hAnsi="Times New Roman" w:cs="Times New Roman"/>
          <w:sz w:val="28"/>
          <w:szCs w:val="28"/>
        </w:rPr>
        <w:t>бы</w:t>
      </w:r>
      <w:r w:rsidRPr="00623E47">
        <w:rPr>
          <w:rFonts w:ascii="Times New Roman" w:hAnsi="Times New Roman" w:cs="Times New Roman"/>
          <w:sz w:val="28"/>
          <w:szCs w:val="28"/>
        </w:rPr>
        <w:t xml:space="preserve"> их основной функцией являлась практическая направленность. Посещаемость заседаний РМО характеризуется достаточной стабильностью.</w:t>
      </w:r>
    </w:p>
    <w:p w:rsidR="00623E47" w:rsidRPr="005E1C04" w:rsidRDefault="00623E47" w:rsidP="00A6426B">
      <w:pPr>
        <w:spacing w:after="0" w:line="240" w:lineRule="auto"/>
        <w:rPr>
          <w:rFonts w:ascii="Times New Roman" w:hAnsi="Times New Roman" w:cs="Times New Roman"/>
          <w:b/>
          <w:color w:val="002060"/>
          <w:sz w:val="28"/>
          <w:szCs w:val="28"/>
        </w:rPr>
      </w:pPr>
    </w:p>
    <w:p w:rsidR="005E1C04" w:rsidRDefault="005E1C04" w:rsidP="005E1C04">
      <w:pPr>
        <w:suppressAutoHyphens/>
        <w:autoSpaceDN w:val="0"/>
        <w:spacing w:after="0" w:line="240" w:lineRule="auto"/>
        <w:jc w:val="center"/>
        <w:textAlignment w:val="baseline"/>
        <w:rPr>
          <w:rFonts w:ascii="Times New Roman" w:eastAsia="Calibri" w:hAnsi="Times New Roman" w:cs="Calibri"/>
          <w:b/>
          <w:color w:val="002060"/>
          <w:kern w:val="3"/>
          <w:sz w:val="28"/>
          <w:szCs w:val="28"/>
          <w:lang w:eastAsia="zh-CN"/>
        </w:rPr>
      </w:pPr>
      <w:r w:rsidRPr="00A65EA2">
        <w:rPr>
          <w:rFonts w:ascii="Times New Roman" w:eastAsia="Calibri" w:hAnsi="Times New Roman" w:cs="Calibri"/>
          <w:b/>
          <w:color w:val="002060"/>
          <w:kern w:val="3"/>
          <w:sz w:val="28"/>
          <w:szCs w:val="28"/>
          <w:lang w:eastAsia="zh-CN"/>
        </w:rPr>
        <w:t xml:space="preserve">5.4.2. Участие </w:t>
      </w:r>
      <w:r w:rsidR="003617D9" w:rsidRPr="00A65EA2">
        <w:rPr>
          <w:rFonts w:ascii="Times New Roman" w:eastAsia="Calibri" w:hAnsi="Times New Roman" w:cs="Calibri"/>
          <w:b/>
          <w:color w:val="002060"/>
          <w:kern w:val="3"/>
          <w:sz w:val="28"/>
          <w:szCs w:val="28"/>
          <w:lang w:eastAsia="zh-CN"/>
        </w:rPr>
        <w:t xml:space="preserve">педагогов </w:t>
      </w:r>
      <w:r w:rsidRPr="00A65EA2">
        <w:rPr>
          <w:rFonts w:ascii="Times New Roman" w:eastAsia="Calibri" w:hAnsi="Times New Roman" w:cs="Calibri"/>
          <w:b/>
          <w:color w:val="002060"/>
          <w:kern w:val="3"/>
          <w:sz w:val="28"/>
          <w:szCs w:val="28"/>
          <w:lang w:eastAsia="zh-CN"/>
        </w:rPr>
        <w:t>в конкурсах</w:t>
      </w:r>
    </w:p>
    <w:p w:rsidR="00F35822" w:rsidRPr="005E1C04" w:rsidRDefault="00F35822" w:rsidP="005E1C04">
      <w:pPr>
        <w:suppressAutoHyphens/>
        <w:autoSpaceDN w:val="0"/>
        <w:spacing w:after="0" w:line="240" w:lineRule="auto"/>
        <w:jc w:val="center"/>
        <w:textAlignment w:val="baseline"/>
        <w:rPr>
          <w:rFonts w:ascii="Times New Roman" w:eastAsia="Calibri" w:hAnsi="Times New Roman" w:cs="Calibri"/>
          <w:b/>
          <w:color w:val="002060"/>
          <w:kern w:val="3"/>
          <w:sz w:val="28"/>
          <w:szCs w:val="28"/>
          <w:lang w:eastAsia="zh-CN"/>
        </w:rPr>
      </w:pPr>
    </w:p>
    <w:p w:rsidR="00F35822" w:rsidRPr="00F35822" w:rsidRDefault="00F35822" w:rsidP="00F35822">
      <w:pPr>
        <w:suppressAutoHyphens/>
        <w:autoSpaceDN w:val="0"/>
        <w:spacing w:after="0" w:line="240" w:lineRule="auto"/>
        <w:ind w:firstLine="709"/>
        <w:jc w:val="both"/>
        <w:textAlignment w:val="baseline"/>
        <w:rPr>
          <w:rFonts w:ascii="Times New Roman" w:eastAsia="SimSun" w:hAnsi="Times New Roman" w:cs="Times New Roman"/>
          <w:kern w:val="3"/>
          <w:sz w:val="28"/>
          <w:szCs w:val="28"/>
          <w:lang w:eastAsia="zh-CN" w:bidi="hi-IN"/>
        </w:rPr>
      </w:pPr>
      <w:r w:rsidRPr="00F35822">
        <w:rPr>
          <w:rFonts w:ascii="Times New Roman" w:eastAsia="Calibri" w:hAnsi="Times New Roman" w:cs="Times New Roman"/>
          <w:iCs/>
          <w:color w:val="000000"/>
          <w:kern w:val="3"/>
          <w:sz w:val="28"/>
          <w:szCs w:val="28"/>
          <w:shd w:val="clear" w:color="auto" w:fill="FFFFFF"/>
          <w:lang w:eastAsia="zh-CN"/>
        </w:rPr>
        <w:t>Утверждение К.Д. Ушинского о том, что учитель живет до тех пор, пока учится, в современных условиях приобретает особое значение.  Педагог, ориентированный на профессиональный рост, стремится заявить о себе широкой общественности с целью повышения педагогического мастерства и распространения опыта своей работы. Конкурсы профессионального мастерства помогают реализовать эти задачи, стоящие перед творческим педагогом.</w:t>
      </w:r>
    </w:p>
    <w:p w:rsidR="00F35822" w:rsidRPr="00F35822" w:rsidRDefault="00F35822" w:rsidP="00F35822">
      <w:pPr>
        <w:suppressAutoHyphens/>
        <w:autoSpaceDN w:val="0"/>
        <w:spacing w:after="0" w:line="240" w:lineRule="auto"/>
        <w:ind w:firstLine="709"/>
        <w:jc w:val="both"/>
        <w:textAlignment w:val="baseline"/>
        <w:rPr>
          <w:rFonts w:ascii="Times New Roman" w:eastAsia="SimSun" w:hAnsi="Times New Roman" w:cs="Times New Roman"/>
          <w:kern w:val="3"/>
          <w:sz w:val="28"/>
          <w:szCs w:val="28"/>
          <w:lang w:eastAsia="zh-CN" w:bidi="hi-IN"/>
        </w:rPr>
      </w:pPr>
      <w:r w:rsidRPr="00F35822">
        <w:rPr>
          <w:rFonts w:ascii="Times New Roman" w:eastAsia="SimSun" w:hAnsi="Times New Roman" w:cs="Times New Roman"/>
          <w:kern w:val="3"/>
          <w:sz w:val="28"/>
          <w:szCs w:val="28"/>
          <w:lang w:eastAsia="zh-CN" w:bidi="hi-IN"/>
        </w:rPr>
        <w:t>Пространство муниципальных профессиональных конкурсов представляет собой проведение конкурсов профессионального мастерства в очной  и дистанционной форме.</w:t>
      </w:r>
      <w:r w:rsidRPr="00F35822">
        <w:rPr>
          <w:rFonts w:ascii="Times New Roman" w:eastAsia="Times New Roman" w:hAnsi="Times New Roman" w:cs="Times New Roman"/>
          <w:kern w:val="3"/>
          <w:sz w:val="28"/>
          <w:szCs w:val="28"/>
          <w:lang w:eastAsia="ru-RU"/>
        </w:rPr>
        <w:t xml:space="preserve"> </w:t>
      </w:r>
    </w:p>
    <w:p w:rsidR="00F35822" w:rsidRPr="00F35822" w:rsidRDefault="00F35822" w:rsidP="00F35822">
      <w:pPr>
        <w:widowControl w:val="0"/>
        <w:suppressAutoHyphens/>
        <w:autoSpaceDN w:val="0"/>
        <w:spacing w:after="0" w:line="240" w:lineRule="auto"/>
        <w:ind w:firstLine="709"/>
        <w:jc w:val="both"/>
        <w:textAlignment w:val="baseline"/>
        <w:rPr>
          <w:rFonts w:ascii="Times New Roman" w:eastAsia="Times New Roman" w:hAnsi="Times New Roman" w:cs="Times New Roman"/>
          <w:sz w:val="28"/>
          <w:szCs w:val="28"/>
          <w:lang w:eastAsia="ru-RU"/>
        </w:rPr>
      </w:pPr>
      <w:r w:rsidRPr="00F35822">
        <w:rPr>
          <w:rFonts w:ascii="Times New Roman" w:eastAsia="Times New Roman" w:hAnsi="Times New Roman" w:cs="Times New Roman"/>
          <w:sz w:val="28"/>
          <w:szCs w:val="28"/>
          <w:lang w:eastAsia="ru-RU"/>
        </w:rPr>
        <w:t xml:space="preserve">В начале учебного года традиционно проводится   муниципальный  конкурс молодых специалистов "Начало" в целях   поддержки и поощрения молодых  педагогов, повышения престижа педагогической профессии. Данный конкурс проводился в нашем районе четвертый раз.  Его   участниками стали учителя школ,  воспитатели детских садов и педагоги организаций дополнительного образования, которые только что приступили к трудовой деятельности после окончания профессиональных педагогических высших и средних специальных учебных заведений: </w:t>
      </w:r>
      <w:r w:rsidRPr="00F35822">
        <w:rPr>
          <w:rFonts w:ascii="Times New Roman" w:eastAsia="Calibri" w:hAnsi="Times New Roman" w:cs="Times New Roman"/>
          <w:sz w:val="28"/>
          <w:szCs w:val="28"/>
        </w:rPr>
        <w:t xml:space="preserve">Юдина И.О., воспитатель структурного подразделения МКОУ Чурманская ООШ, , Сутягина Е.Е., учитель МКОУ Чурманская ООШ, Пелевин А.В., педагог МБУ ДО Байкаловская детско-юношеская спортивная школа, Кузеванова А.В., учитель МКОУ Баженовская СОШ , Хрушкова А.С., учитель МКОУ Ляпуновская СОШ, Фалчиян М.Е., учитель МКОУ Нижне-Иленская СОШ, Козырчикова М.В., воспитатель МАДОУ Байкаловский детский сад №1 «Теремок», </w:t>
      </w:r>
      <w:r w:rsidRPr="00F35822">
        <w:rPr>
          <w:rFonts w:ascii="Times New Roman" w:eastAsia="Calibri" w:hAnsi="Times New Roman" w:cs="Times New Roman"/>
          <w:sz w:val="28"/>
          <w:szCs w:val="28"/>
        </w:rPr>
        <w:lastRenderedPageBreak/>
        <w:t xml:space="preserve">Кузьмина А.А., учитель МАОУ «Байкаловская СОШ». </w:t>
      </w:r>
    </w:p>
    <w:p w:rsidR="00F35822" w:rsidRPr="00F35822" w:rsidRDefault="00F35822" w:rsidP="00F35822">
      <w:pPr>
        <w:spacing w:after="0" w:line="240" w:lineRule="auto"/>
        <w:ind w:firstLine="709"/>
        <w:jc w:val="both"/>
        <w:rPr>
          <w:rFonts w:ascii="Times New Roman" w:hAnsi="Times New Roman" w:cs="Times New Roman"/>
          <w:sz w:val="28"/>
          <w:szCs w:val="28"/>
        </w:rPr>
      </w:pPr>
      <w:r w:rsidRPr="00F35822">
        <w:rPr>
          <w:rFonts w:ascii="Times New Roman" w:eastAsia="Times New Roman" w:hAnsi="Times New Roman" w:cs="Times New Roman"/>
          <w:bCs/>
          <w:sz w:val="28"/>
          <w:szCs w:val="28"/>
          <w:lang w:eastAsia="ru-RU"/>
        </w:rPr>
        <w:t>В итоге победителем муниципального конкурса молодых специалистов "Начало" стала Фалчиян Мармиам Евгеньевна</w:t>
      </w:r>
      <w:r w:rsidRPr="00F35822">
        <w:rPr>
          <w:rFonts w:ascii="Times New Roman" w:eastAsia="Calibri" w:hAnsi="Times New Roman" w:cs="Times New Roman"/>
          <w:sz w:val="28"/>
          <w:szCs w:val="28"/>
        </w:rPr>
        <w:t>. Призерами признаны Козырчикова Мария Владимировна и Кузьмина Анастасия Анатольевна.</w:t>
      </w:r>
    </w:p>
    <w:p w:rsidR="00F35822" w:rsidRPr="00F35822" w:rsidRDefault="00F35822" w:rsidP="00F35822">
      <w:pPr>
        <w:keepNext/>
        <w:spacing w:after="0" w:line="240" w:lineRule="auto"/>
        <w:ind w:firstLine="709"/>
        <w:jc w:val="both"/>
        <w:outlineLvl w:val="1"/>
        <w:rPr>
          <w:rFonts w:ascii="Times New Roman" w:eastAsia="SimSun" w:hAnsi="Times New Roman" w:cs="Times New Roman"/>
          <w:kern w:val="3"/>
          <w:sz w:val="28"/>
          <w:szCs w:val="28"/>
          <w:lang w:eastAsia="zh-CN" w:bidi="hi-IN"/>
        </w:rPr>
      </w:pPr>
      <w:r w:rsidRPr="00F35822">
        <w:rPr>
          <w:rFonts w:ascii="Times New Roman" w:eastAsia="SimSun" w:hAnsi="Times New Roman" w:cs="Times New Roman"/>
          <w:kern w:val="3"/>
          <w:sz w:val="28"/>
          <w:szCs w:val="28"/>
          <w:lang w:eastAsia="zh-CN" w:bidi="hi-IN"/>
        </w:rPr>
        <w:t xml:space="preserve">С целью формирования общественного представления о творчески </w:t>
      </w:r>
      <w:r w:rsidRPr="00F35822">
        <w:rPr>
          <w:rFonts w:ascii="Times New Roman" w:eastAsia="SimSun" w:hAnsi="Times New Roman" w:cs="Times New Roman"/>
          <w:kern w:val="3"/>
          <w:sz w:val="28"/>
          <w:szCs w:val="28"/>
          <w:lang w:eastAsia="zh-CN" w:bidi="hi-IN"/>
        </w:rPr>
        <w:br/>
        <w:t xml:space="preserve">работающих педагогах; повышение социального статуса и профессионализма работников  образования; стимулирования профессионального педагогического творчества; распространения педагогического опыта творчески работающих учителей в рамках всероссийского конкурса «Педагог года» Управлением образования Байкаловского муниципального района проводился профессиональный конкурс «Педагог года – 2022». </w:t>
      </w:r>
    </w:p>
    <w:p w:rsidR="00F35822" w:rsidRPr="00F35822" w:rsidRDefault="00F35822" w:rsidP="00F35822">
      <w:pPr>
        <w:tabs>
          <w:tab w:val="left" w:pos="1620"/>
        </w:tabs>
        <w:spacing w:after="0" w:line="240" w:lineRule="auto"/>
        <w:ind w:firstLine="709"/>
        <w:jc w:val="both"/>
        <w:rPr>
          <w:rFonts w:ascii="Times New Roman" w:eastAsia="SimSun" w:hAnsi="Times New Roman" w:cs="Times New Roman"/>
          <w:kern w:val="3"/>
          <w:sz w:val="28"/>
          <w:szCs w:val="28"/>
          <w:lang w:eastAsia="zh-CN" w:bidi="hi-IN"/>
        </w:rPr>
      </w:pPr>
      <w:r w:rsidRPr="00F35822">
        <w:rPr>
          <w:rFonts w:ascii="Times New Roman" w:eastAsia="SimSun" w:hAnsi="Times New Roman" w:cs="Times New Roman"/>
          <w:kern w:val="3"/>
          <w:sz w:val="28"/>
          <w:szCs w:val="28"/>
          <w:lang w:eastAsia="zh-CN" w:bidi="hi-IN"/>
        </w:rPr>
        <w:t xml:space="preserve">Конкурсные испытания включали в себя заочный и очные этапы. На заочный этап педагоги представили педагогическое эссе. На очном этапе были показаны уроки и  самоанализ, на следующем этапе учителями-лауреатами конкурса представлялась визитная карточка «Мои ступени мастерства». </w:t>
      </w:r>
    </w:p>
    <w:p w:rsidR="00F35822" w:rsidRPr="00F35822" w:rsidRDefault="00F35822" w:rsidP="00F35822">
      <w:pPr>
        <w:tabs>
          <w:tab w:val="left" w:pos="1620"/>
        </w:tabs>
        <w:spacing w:after="0" w:line="240" w:lineRule="auto"/>
        <w:ind w:firstLine="709"/>
        <w:jc w:val="both"/>
        <w:rPr>
          <w:rFonts w:ascii="Times New Roman" w:eastAsia="SimSun" w:hAnsi="Times New Roman" w:cs="Times New Roman"/>
          <w:kern w:val="3"/>
          <w:sz w:val="28"/>
          <w:szCs w:val="28"/>
          <w:lang w:eastAsia="zh-CN" w:bidi="hi-IN"/>
        </w:rPr>
      </w:pPr>
      <w:r w:rsidRPr="00F35822">
        <w:rPr>
          <w:rFonts w:ascii="Times New Roman" w:eastAsia="SimSun" w:hAnsi="Times New Roman" w:cs="Times New Roman"/>
          <w:kern w:val="3"/>
          <w:sz w:val="28"/>
          <w:szCs w:val="28"/>
          <w:lang w:eastAsia="zh-CN" w:bidi="hi-IN"/>
        </w:rPr>
        <w:t xml:space="preserve">В конкурсе участвовало 18 человек: Инишева Анна Анатольевна, учитель МКОУ Пелевинская ООШ,Умарова  Татьяна Владимировна, </w:t>
      </w:r>
      <w:r w:rsidRPr="00F35822">
        <w:rPr>
          <w:rFonts w:ascii="Times New Roman" w:eastAsia="SimSun" w:hAnsi="Times New Roman" w:cs="Times New Roman"/>
          <w:kern w:val="3"/>
          <w:sz w:val="28"/>
          <w:szCs w:val="28"/>
          <w:lang w:eastAsia="zh-CN" w:bidi="hi-IN"/>
        </w:rPr>
        <w:tab/>
        <w:t xml:space="preserve">воспитатель МКДОУ Еланский детский сад «Колосок», Кузеванова Ольга Валентиновна, воспитатель МКДОУ Городищенский детский сад «Золотой ключик», </w:t>
      </w:r>
      <w:r>
        <w:rPr>
          <w:rFonts w:ascii="Times New Roman" w:eastAsia="SimSun" w:hAnsi="Times New Roman" w:cs="Times New Roman"/>
          <w:kern w:val="3"/>
          <w:sz w:val="28"/>
          <w:szCs w:val="28"/>
          <w:lang w:eastAsia="zh-CN" w:bidi="hi-IN"/>
        </w:rPr>
        <w:t xml:space="preserve">Раскостова Лариса Павловна, </w:t>
      </w:r>
      <w:r w:rsidRPr="00F35822">
        <w:rPr>
          <w:rFonts w:ascii="Times New Roman" w:eastAsia="SimSun" w:hAnsi="Times New Roman" w:cs="Times New Roman"/>
          <w:kern w:val="3"/>
          <w:sz w:val="28"/>
          <w:szCs w:val="28"/>
          <w:lang w:eastAsia="zh-CN" w:bidi="hi-IN"/>
        </w:rPr>
        <w:t xml:space="preserve">воспитатель МКДОУ Байкаловский детский сад № 5 «Светлячок», Короленко Дмитрий Владимирович, тренер-преподаватель МБУ ДО «Байкаловская ДЮСШ», Долгополова Екатерина Николаевна, педагог дополнительного образования МКУ ДО Байкаловский ДЮЦ «Созвездие», Папулова Наталья Александровна, педагог-психолог МКОУ Баженовская СОШ, Гладкова София Алексеевна, педагог-организатор МКОУ Ляпуновская СОШ, Новопашина Татьяна Владимировна, учитель МКОУ Шадринская СОШ не дошли до финала. Финалисты и призёры конкурса: </w:t>
      </w:r>
    </w:p>
    <w:p w:rsidR="00F35822" w:rsidRPr="00F35822" w:rsidRDefault="00F35822" w:rsidP="00F35822">
      <w:pPr>
        <w:spacing w:after="0" w:line="240" w:lineRule="auto"/>
        <w:ind w:firstLine="709"/>
        <w:jc w:val="both"/>
        <w:rPr>
          <w:rFonts w:ascii="Times New Roman" w:eastAsia="SimSun" w:hAnsi="Times New Roman" w:cs="Times New Roman"/>
          <w:kern w:val="3"/>
          <w:sz w:val="28"/>
          <w:szCs w:val="28"/>
          <w:lang w:eastAsia="zh-CN" w:bidi="hi-IN"/>
        </w:rPr>
      </w:pPr>
      <w:r w:rsidRPr="00F35822">
        <w:rPr>
          <w:rFonts w:ascii="Times New Roman" w:eastAsia="SimSun" w:hAnsi="Times New Roman" w:cs="Times New Roman"/>
          <w:kern w:val="3"/>
          <w:sz w:val="28"/>
          <w:szCs w:val="28"/>
          <w:lang w:eastAsia="zh-CN" w:bidi="hi-IN"/>
        </w:rPr>
        <w:t>в номинации «Учитель года»:</w:t>
      </w:r>
    </w:p>
    <w:p w:rsidR="00F35822" w:rsidRPr="00F35822" w:rsidRDefault="00F35822" w:rsidP="00F35822">
      <w:pPr>
        <w:spacing w:after="0" w:line="240" w:lineRule="auto"/>
        <w:ind w:firstLine="709"/>
        <w:jc w:val="both"/>
        <w:rPr>
          <w:rFonts w:ascii="Times New Roman" w:eastAsia="SimSun" w:hAnsi="Times New Roman" w:cs="Times New Roman"/>
          <w:kern w:val="3"/>
          <w:sz w:val="28"/>
          <w:szCs w:val="28"/>
          <w:lang w:eastAsia="zh-CN" w:bidi="hi-IN"/>
        </w:rPr>
      </w:pPr>
      <w:r w:rsidRPr="00F35822">
        <w:rPr>
          <w:rFonts w:ascii="Times New Roman" w:eastAsia="SimSun" w:hAnsi="Times New Roman" w:cs="Times New Roman"/>
          <w:kern w:val="3"/>
          <w:sz w:val="28"/>
          <w:szCs w:val="28"/>
          <w:lang w:eastAsia="zh-CN" w:bidi="hi-IN"/>
        </w:rPr>
        <w:t>- победитель – Сутягина Мария Владимировна, учитель МАОУ Байкаловская СОШ;</w:t>
      </w:r>
    </w:p>
    <w:p w:rsidR="00F35822" w:rsidRPr="00F35822" w:rsidRDefault="00F35822" w:rsidP="00F35822">
      <w:pPr>
        <w:spacing w:after="0" w:line="240" w:lineRule="auto"/>
        <w:ind w:firstLine="709"/>
        <w:jc w:val="both"/>
        <w:rPr>
          <w:rFonts w:ascii="Times New Roman" w:eastAsia="SimSun" w:hAnsi="Times New Roman" w:cs="Times New Roman"/>
          <w:kern w:val="3"/>
          <w:sz w:val="28"/>
          <w:szCs w:val="28"/>
          <w:lang w:eastAsia="zh-CN" w:bidi="hi-IN"/>
        </w:rPr>
      </w:pPr>
      <w:r w:rsidRPr="00F35822">
        <w:rPr>
          <w:rFonts w:ascii="Times New Roman" w:eastAsia="SimSun" w:hAnsi="Times New Roman" w:cs="Times New Roman"/>
          <w:kern w:val="3"/>
          <w:sz w:val="28"/>
          <w:szCs w:val="28"/>
          <w:lang w:eastAsia="zh-CN" w:bidi="hi-IN"/>
        </w:rPr>
        <w:t>- призеры  - Субботина Татьяна Анатольевна</w:t>
      </w:r>
      <w:r w:rsidRPr="00F35822">
        <w:rPr>
          <w:rFonts w:ascii="Times New Roman" w:eastAsia="SimSun" w:hAnsi="Times New Roman" w:cs="Times New Roman"/>
          <w:kern w:val="3"/>
          <w:sz w:val="28"/>
          <w:szCs w:val="28"/>
          <w:lang w:eastAsia="zh-CN" w:bidi="hi-IN"/>
        </w:rPr>
        <w:tab/>
        <w:t>учитель обществознания МКОУ Нижне-Иленская СОШ, Черемных Екатерина Александровна, учитель МАОУ Еланская СОШ, Глухих Марина Алексеевна, учитель математики и информатики МКОУ Вязовская ООШ;</w:t>
      </w:r>
    </w:p>
    <w:p w:rsidR="00F35822" w:rsidRPr="00F35822" w:rsidRDefault="00F35822" w:rsidP="00F35822">
      <w:pPr>
        <w:spacing w:after="0" w:line="240" w:lineRule="auto"/>
        <w:ind w:firstLine="709"/>
        <w:jc w:val="both"/>
        <w:rPr>
          <w:rFonts w:ascii="Times New Roman" w:eastAsia="SimSun" w:hAnsi="Times New Roman" w:cs="Times New Roman"/>
          <w:kern w:val="3"/>
          <w:sz w:val="28"/>
          <w:szCs w:val="28"/>
          <w:lang w:eastAsia="zh-CN" w:bidi="hi-IN"/>
        </w:rPr>
      </w:pPr>
      <w:r w:rsidRPr="00F35822">
        <w:rPr>
          <w:rFonts w:ascii="Times New Roman" w:eastAsia="SimSun" w:hAnsi="Times New Roman" w:cs="Times New Roman"/>
          <w:kern w:val="3"/>
          <w:sz w:val="28"/>
          <w:szCs w:val="28"/>
          <w:lang w:eastAsia="zh-CN" w:bidi="hi-IN"/>
        </w:rPr>
        <w:t>в номинации «Воспитатель года»:</w:t>
      </w:r>
    </w:p>
    <w:p w:rsidR="00F35822" w:rsidRPr="00F35822" w:rsidRDefault="00F35822" w:rsidP="00F35822">
      <w:pPr>
        <w:spacing w:after="0" w:line="240" w:lineRule="auto"/>
        <w:ind w:firstLine="709"/>
        <w:jc w:val="both"/>
        <w:rPr>
          <w:rFonts w:ascii="Times New Roman" w:eastAsia="SimSun" w:hAnsi="Times New Roman" w:cs="Times New Roman"/>
          <w:kern w:val="3"/>
          <w:sz w:val="28"/>
          <w:szCs w:val="28"/>
          <w:lang w:eastAsia="zh-CN" w:bidi="hi-IN"/>
        </w:rPr>
      </w:pPr>
      <w:r w:rsidRPr="00F35822">
        <w:rPr>
          <w:rFonts w:ascii="Times New Roman" w:eastAsia="SimSun" w:hAnsi="Times New Roman" w:cs="Times New Roman"/>
          <w:kern w:val="3"/>
          <w:sz w:val="28"/>
          <w:szCs w:val="28"/>
          <w:lang w:eastAsia="zh-CN" w:bidi="hi-IN"/>
        </w:rPr>
        <w:t xml:space="preserve">- победитель -  Новопашина Альбина Валерьевна, учитель-логопед Байкаловский детский сад № 4, </w:t>
      </w:r>
    </w:p>
    <w:p w:rsidR="00F35822" w:rsidRPr="00F35822" w:rsidRDefault="00F35822" w:rsidP="00F35822">
      <w:pPr>
        <w:spacing w:after="0" w:line="240" w:lineRule="auto"/>
        <w:ind w:firstLine="709"/>
        <w:jc w:val="both"/>
        <w:rPr>
          <w:rFonts w:ascii="Times New Roman" w:eastAsia="SimSun" w:hAnsi="Times New Roman" w:cs="Times New Roman"/>
          <w:kern w:val="3"/>
          <w:sz w:val="28"/>
          <w:szCs w:val="28"/>
          <w:lang w:eastAsia="zh-CN" w:bidi="hi-IN"/>
        </w:rPr>
      </w:pPr>
      <w:r w:rsidRPr="00F35822">
        <w:rPr>
          <w:rFonts w:ascii="Times New Roman" w:eastAsia="SimSun" w:hAnsi="Times New Roman" w:cs="Times New Roman"/>
          <w:kern w:val="3"/>
          <w:sz w:val="28"/>
          <w:szCs w:val="28"/>
          <w:lang w:eastAsia="zh-CN" w:bidi="hi-IN"/>
        </w:rPr>
        <w:t>- призеры -  Смородина Елена Михайловна, воспитатель МКДОУ Байкаловский детский сад «Родничок», Панова Нина Юрьевна, воспитатель МАДОУ Байкаловский детский сад № 1 «Теремок»;</w:t>
      </w:r>
    </w:p>
    <w:p w:rsidR="00F35822" w:rsidRPr="00F35822" w:rsidRDefault="00F35822" w:rsidP="00F35822">
      <w:pPr>
        <w:spacing w:after="0" w:line="240" w:lineRule="auto"/>
        <w:ind w:firstLine="709"/>
        <w:jc w:val="both"/>
        <w:rPr>
          <w:rFonts w:ascii="Times New Roman" w:eastAsia="SimSun" w:hAnsi="Times New Roman" w:cs="Times New Roman"/>
          <w:kern w:val="3"/>
          <w:sz w:val="28"/>
          <w:szCs w:val="28"/>
          <w:lang w:eastAsia="zh-CN" w:bidi="hi-IN"/>
        </w:rPr>
      </w:pPr>
      <w:r w:rsidRPr="00F35822">
        <w:rPr>
          <w:rFonts w:ascii="Times New Roman" w:eastAsia="SimSun" w:hAnsi="Times New Roman" w:cs="Times New Roman"/>
          <w:kern w:val="3"/>
          <w:sz w:val="28"/>
          <w:szCs w:val="28"/>
          <w:lang w:eastAsia="zh-CN" w:bidi="hi-IN"/>
        </w:rPr>
        <w:t>в номинации «Педагог дополнительного образования года»:</w:t>
      </w:r>
    </w:p>
    <w:p w:rsidR="00F35822" w:rsidRPr="00F35822" w:rsidRDefault="00F35822" w:rsidP="00F35822">
      <w:pPr>
        <w:spacing w:after="0" w:line="240" w:lineRule="auto"/>
        <w:ind w:firstLine="709"/>
        <w:jc w:val="both"/>
        <w:rPr>
          <w:rFonts w:ascii="Times New Roman" w:eastAsia="SimSun" w:hAnsi="Times New Roman" w:cs="Times New Roman"/>
          <w:kern w:val="3"/>
          <w:sz w:val="28"/>
          <w:szCs w:val="28"/>
          <w:lang w:eastAsia="zh-CN" w:bidi="hi-IN"/>
        </w:rPr>
      </w:pPr>
      <w:r w:rsidRPr="00F35822">
        <w:rPr>
          <w:rFonts w:ascii="Times New Roman" w:eastAsia="SimSun" w:hAnsi="Times New Roman" w:cs="Times New Roman"/>
          <w:kern w:val="3"/>
          <w:sz w:val="28"/>
          <w:szCs w:val="28"/>
          <w:lang w:eastAsia="zh-CN" w:bidi="hi-IN"/>
        </w:rPr>
        <w:t>- победитель – Клепикова Елена Николаевна, педагог дополнительного образования МКУ ДО Байкаловский ЦВР;</w:t>
      </w:r>
    </w:p>
    <w:p w:rsidR="00F35822" w:rsidRPr="00F35822" w:rsidRDefault="00F35822" w:rsidP="00F35822">
      <w:pPr>
        <w:spacing w:after="0" w:line="240" w:lineRule="auto"/>
        <w:ind w:firstLine="709"/>
        <w:jc w:val="both"/>
        <w:rPr>
          <w:rFonts w:ascii="Times New Roman" w:eastAsia="SimSun" w:hAnsi="Times New Roman" w:cs="Times New Roman"/>
          <w:kern w:val="3"/>
          <w:sz w:val="28"/>
          <w:szCs w:val="28"/>
          <w:lang w:eastAsia="zh-CN" w:bidi="hi-IN"/>
        </w:rPr>
      </w:pPr>
      <w:r w:rsidRPr="00F35822">
        <w:rPr>
          <w:rFonts w:ascii="Times New Roman" w:eastAsia="SimSun" w:hAnsi="Times New Roman" w:cs="Times New Roman"/>
          <w:kern w:val="3"/>
          <w:sz w:val="28"/>
          <w:szCs w:val="28"/>
          <w:lang w:eastAsia="zh-CN" w:bidi="hi-IN"/>
        </w:rPr>
        <w:lastRenderedPageBreak/>
        <w:t>- призер – Глухих Наталия Александровна, педагог дополнительного образования МКУ ДО Байкаловский ДЮЦ «Созвездие».</w:t>
      </w:r>
    </w:p>
    <w:p w:rsidR="00F35822" w:rsidRPr="00F35822" w:rsidRDefault="00F35822" w:rsidP="00F35822">
      <w:pPr>
        <w:spacing w:after="0" w:line="240" w:lineRule="auto"/>
        <w:ind w:firstLine="709"/>
        <w:jc w:val="both"/>
        <w:rPr>
          <w:rFonts w:ascii="Times New Roman" w:eastAsia="SimSun" w:hAnsi="Times New Roman" w:cs="Times New Roman"/>
          <w:kern w:val="3"/>
          <w:sz w:val="28"/>
          <w:szCs w:val="28"/>
          <w:lang w:eastAsia="zh-CN" w:bidi="hi-IN"/>
        </w:rPr>
      </w:pPr>
      <w:r w:rsidRPr="00F35822">
        <w:rPr>
          <w:rFonts w:ascii="Times New Roman" w:eastAsia="SimSun" w:hAnsi="Times New Roman" w:cs="Times New Roman"/>
          <w:kern w:val="3"/>
          <w:sz w:val="28"/>
          <w:szCs w:val="28"/>
          <w:lang w:eastAsia="zh-CN" w:bidi="hi-IN"/>
        </w:rPr>
        <w:t>Главным приз победителя конкурса «Педагог года - 2022» и приз детского жюри получила  Сутягина Мария Владимировна, учитель МАОУ Байкаловская СОШ;</w:t>
      </w:r>
    </w:p>
    <w:p w:rsidR="00F35822" w:rsidRPr="00F35822" w:rsidRDefault="00F35822" w:rsidP="00F35822">
      <w:pPr>
        <w:tabs>
          <w:tab w:val="left" w:pos="3420"/>
          <w:tab w:val="left" w:pos="3960"/>
        </w:tabs>
        <w:spacing w:after="0" w:line="240" w:lineRule="auto"/>
        <w:ind w:firstLine="709"/>
        <w:jc w:val="both"/>
        <w:rPr>
          <w:rFonts w:ascii="Times New Roman" w:eastAsia="SimSun" w:hAnsi="Times New Roman" w:cs="Times New Roman"/>
          <w:kern w:val="3"/>
          <w:sz w:val="28"/>
          <w:szCs w:val="28"/>
          <w:lang w:eastAsia="zh-CN" w:bidi="hi-IN"/>
        </w:rPr>
      </w:pPr>
      <w:r w:rsidRPr="00F35822">
        <w:rPr>
          <w:rFonts w:ascii="Times New Roman" w:eastAsia="SimSun" w:hAnsi="Times New Roman" w:cs="Times New Roman"/>
          <w:kern w:val="3"/>
          <w:sz w:val="28"/>
          <w:szCs w:val="28"/>
          <w:lang w:eastAsia="zh-CN" w:bidi="hi-IN"/>
        </w:rPr>
        <w:t>Приз райкома профсоюза  «За волю к победе»  получила Новопашина Альбина Валерьевна, учитель-логопед МКДОУ Байкаловский детский сад № 4 «Богатырь».</w:t>
      </w:r>
    </w:p>
    <w:p w:rsidR="00F35822" w:rsidRPr="00F35822" w:rsidRDefault="00F35822" w:rsidP="00F35822">
      <w:pPr>
        <w:spacing w:after="0" w:line="240" w:lineRule="auto"/>
        <w:ind w:firstLine="709"/>
        <w:jc w:val="both"/>
        <w:rPr>
          <w:rFonts w:ascii="Times New Roman" w:hAnsi="Times New Roman" w:cs="Times New Roman"/>
          <w:sz w:val="28"/>
          <w:szCs w:val="28"/>
        </w:rPr>
      </w:pPr>
      <w:r w:rsidRPr="00F35822">
        <w:rPr>
          <w:rFonts w:ascii="Times New Roman" w:eastAsia="SimSun" w:hAnsi="Times New Roman" w:cs="Times New Roman"/>
          <w:kern w:val="3"/>
          <w:sz w:val="28"/>
          <w:szCs w:val="28"/>
          <w:lang w:eastAsia="zh-CN" w:bidi="hi-IN"/>
        </w:rPr>
        <w:t>Ежегодно наблюдается интерес педагогов  к муниципальному конкурсу методической продукции. В этом учебном году в данном конкурсе участвовало 29</w:t>
      </w:r>
      <w:r>
        <w:rPr>
          <w:rFonts w:ascii="Times New Roman" w:eastAsia="SimSun" w:hAnsi="Times New Roman" w:cs="Times New Roman"/>
          <w:kern w:val="3"/>
          <w:sz w:val="28"/>
          <w:szCs w:val="28"/>
          <w:lang w:eastAsia="zh-CN" w:bidi="hi-IN"/>
        </w:rPr>
        <w:t xml:space="preserve"> педагогов</w:t>
      </w:r>
      <w:r w:rsidRPr="00F35822">
        <w:rPr>
          <w:rFonts w:ascii="Times New Roman" w:eastAsia="SimSun" w:hAnsi="Times New Roman" w:cs="Times New Roman"/>
          <w:kern w:val="3"/>
          <w:sz w:val="28"/>
          <w:szCs w:val="28"/>
          <w:lang w:eastAsia="zh-CN" w:bidi="hi-IN"/>
        </w:rPr>
        <w:t>.</w:t>
      </w:r>
      <w:r w:rsidRPr="00F35822">
        <w:rPr>
          <w:rFonts w:ascii="Times New Roman" w:hAnsi="Times New Roman" w:cs="Times New Roman"/>
          <w:sz w:val="28"/>
          <w:szCs w:val="28"/>
        </w:rPr>
        <w:t xml:space="preserve"> Целью конкурса методической продукции является выявление и распространение инновационных управленческих и педагогических подходов, направленных на реализацию ФГОС. Работы могут быть представлены по направлениям:  методическая разработка урока (в соответствии с ФГОС); методическая разработка внеклассного мероприятия (в соответствии с ФГОС);  методическая разработка мероприятия, посвященная семье и традиционным семейным ценностям; педагогические практики (разработки), направленные на поддержку юношеского чтения.</w:t>
      </w:r>
    </w:p>
    <w:p w:rsidR="00F35822" w:rsidRPr="00F35822" w:rsidRDefault="00F35822" w:rsidP="00F35822">
      <w:pPr>
        <w:spacing w:after="0" w:line="240" w:lineRule="auto"/>
        <w:ind w:firstLine="709"/>
        <w:jc w:val="both"/>
        <w:rPr>
          <w:rFonts w:ascii="Times New Roman" w:eastAsia="SimSun" w:hAnsi="Times New Roman" w:cs="Times New Roman"/>
          <w:kern w:val="3"/>
          <w:sz w:val="28"/>
          <w:szCs w:val="28"/>
          <w:lang w:eastAsia="zh-CN" w:bidi="hi-IN"/>
        </w:rPr>
      </w:pPr>
      <w:r w:rsidRPr="00F35822">
        <w:rPr>
          <w:rFonts w:ascii="Times New Roman" w:hAnsi="Times New Roman" w:cs="Times New Roman"/>
          <w:sz w:val="28"/>
          <w:szCs w:val="28"/>
        </w:rPr>
        <w:t xml:space="preserve">Победителями муниципального конкурса методической  продукции стали  Глухих Е.И., учитель МКОУ Баженовская СОШ, Ушакова И.О., учитель МКОУ Чурманская ООШ, Намятова О.В., учитель МАОУ «Байкаловская СОШ», Казарина Е.А., </w:t>
      </w:r>
      <w:r w:rsidRPr="00F35822">
        <w:rPr>
          <w:rFonts w:ascii="Times New Roman" w:eastAsia="Calibri" w:hAnsi="Times New Roman" w:cs="Times New Roman"/>
          <w:sz w:val="28"/>
          <w:szCs w:val="28"/>
        </w:rPr>
        <w:t>педагог МБУ ДО Байкаловская детско-юношеская спортивная школа.</w:t>
      </w:r>
    </w:p>
    <w:p w:rsidR="00F35822" w:rsidRPr="00F35822" w:rsidRDefault="00F35822" w:rsidP="00F35822">
      <w:pPr>
        <w:spacing w:after="0" w:line="240" w:lineRule="auto"/>
        <w:ind w:firstLine="709"/>
        <w:jc w:val="both"/>
        <w:rPr>
          <w:rFonts w:ascii="Times New Roman" w:eastAsia="SimSun" w:hAnsi="Times New Roman" w:cs="Times New Roman"/>
          <w:kern w:val="3"/>
          <w:sz w:val="28"/>
          <w:szCs w:val="28"/>
          <w:lang w:eastAsia="zh-CN" w:bidi="hi-IN"/>
        </w:rPr>
      </w:pPr>
      <w:r w:rsidRPr="00F35822">
        <w:rPr>
          <w:rFonts w:ascii="Times New Roman" w:eastAsia="SimSun" w:hAnsi="Times New Roman" w:cs="Times New Roman"/>
          <w:kern w:val="3"/>
          <w:sz w:val="28"/>
          <w:szCs w:val="28"/>
          <w:lang w:eastAsia="zh-CN" w:bidi="hi-IN"/>
        </w:rPr>
        <w:t xml:space="preserve">Растет популярность  мероприятия «Педагогические чтения»,  которые проводятся с 2014 года. </w:t>
      </w:r>
      <w:r w:rsidRPr="00F35822">
        <w:rPr>
          <w:rFonts w:ascii="Times New Roman" w:hAnsi="Times New Roman" w:cs="Times New Roman"/>
          <w:sz w:val="28"/>
          <w:szCs w:val="28"/>
        </w:rPr>
        <w:t xml:space="preserve">Повышение профессионального уровня педагога,  выявление и популяризация лучшего педагогического опыта; создание условий для накопления портфолио педагогических работников образовательных организаций  - вот цели и задачи районных педагогических чтений . </w:t>
      </w:r>
    </w:p>
    <w:p w:rsidR="00F35822" w:rsidRPr="00F35822" w:rsidRDefault="00F35822" w:rsidP="00F35822">
      <w:pPr>
        <w:spacing w:after="0" w:line="240" w:lineRule="auto"/>
        <w:ind w:firstLine="709"/>
        <w:jc w:val="both"/>
        <w:rPr>
          <w:rFonts w:ascii="Times New Roman" w:eastAsia="SimSun" w:hAnsi="Times New Roman" w:cs="Times New Roman"/>
          <w:color w:val="FF0000"/>
          <w:sz w:val="28"/>
          <w:szCs w:val="28"/>
          <w:lang w:bidi="hi-IN"/>
        </w:rPr>
      </w:pPr>
      <w:r w:rsidRPr="00F35822">
        <w:rPr>
          <w:rFonts w:ascii="Times New Roman" w:eastAsia="SimSun" w:hAnsi="Times New Roman" w:cs="Times New Roman"/>
          <w:kern w:val="3"/>
          <w:sz w:val="28"/>
          <w:szCs w:val="28"/>
          <w:lang w:eastAsia="zh-CN" w:bidi="hi-IN"/>
        </w:rPr>
        <w:t xml:space="preserve">В 2021-2022  учебном году 20 педагогов дошкольных образовательных организаций, 31 педагог общеобразовательных организаций и 10 педагогов дополнительного образования стали участниками педагогических чтений. </w:t>
      </w:r>
      <w:r w:rsidRPr="00F35822">
        <w:rPr>
          <w:rFonts w:ascii="Times New Roman" w:hAnsi="Times New Roman" w:cs="Times New Roman"/>
          <w:sz w:val="28"/>
          <w:szCs w:val="28"/>
        </w:rPr>
        <w:t>Назовём темы выступлений победителей, показывающие, что педагоги Байкаловского района идут в ногу со временем, обладают  профессиональными компетенциями</w:t>
      </w:r>
      <w:r w:rsidRPr="00F35822">
        <w:rPr>
          <w:rFonts w:ascii="Times New Roman" w:eastAsia="SimSun" w:hAnsi="Times New Roman" w:cs="Times New Roman"/>
          <w:color w:val="FF0000"/>
          <w:sz w:val="28"/>
          <w:szCs w:val="28"/>
          <w:lang w:bidi="hi-IN"/>
        </w:rPr>
        <w:t xml:space="preserve"> </w:t>
      </w:r>
      <w:r w:rsidRPr="00F35822">
        <w:rPr>
          <w:rFonts w:ascii="Times New Roman" w:eastAsia="SimSun" w:hAnsi="Times New Roman" w:cs="Times New Roman"/>
          <w:sz w:val="28"/>
          <w:szCs w:val="28"/>
          <w:lang w:bidi="hi-IN"/>
        </w:rPr>
        <w:t>активизации новаторского поиска</w:t>
      </w:r>
      <w:r w:rsidRPr="00F35822">
        <w:rPr>
          <w:rFonts w:ascii="Times New Roman" w:hAnsi="Times New Roman" w:cs="Times New Roman"/>
          <w:sz w:val="28"/>
          <w:szCs w:val="28"/>
        </w:rPr>
        <w:t xml:space="preserve">,  </w:t>
      </w:r>
      <w:r w:rsidRPr="00F35822">
        <w:rPr>
          <w:rFonts w:ascii="Times New Roman" w:eastAsia="SimSun" w:hAnsi="Times New Roman" w:cs="Times New Roman"/>
          <w:sz w:val="28"/>
          <w:szCs w:val="28"/>
          <w:lang w:bidi="hi-IN"/>
        </w:rPr>
        <w:t>внедряют в практику  современные технологии , сохраняют педагогические традиции:</w:t>
      </w:r>
    </w:p>
    <w:p w:rsidR="00F35822" w:rsidRPr="00F35822" w:rsidRDefault="00F35822" w:rsidP="00F35822">
      <w:pPr>
        <w:spacing w:after="0" w:line="240" w:lineRule="auto"/>
        <w:ind w:firstLine="709"/>
        <w:jc w:val="both"/>
        <w:rPr>
          <w:rFonts w:ascii="Times New Roman" w:eastAsia="Calibri" w:hAnsi="Times New Roman" w:cs="Times New Roman"/>
          <w:sz w:val="28"/>
          <w:szCs w:val="28"/>
        </w:rPr>
      </w:pPr>
      <w:r w:rsidRPr="00F35822">
        <w:rPr>
          <w:rFonts w:ascii="Times New Roman" w:eastAsia="Calibri" w:hAnsi="Times New Roman" w:cs="Times New Roman"/>
          <w:sz w:val="28"/>
          <w:szCs w:val="28"/>
        </w:rPr>
        <w:t>- Электронные тесты как средство контроля качества образования (Папулов П.В., Неволина С.В., МАОУ «Байкаловская СОШ», 1 место в секции «Естественно-научная»);</w:t>
      </w:r>
    </w:p>
    <w:p w:rsidR="00F35822" w:rsidRPr="00F35822" w:rsidRDefault="00F35822" w:rsidP="00F35822">
      <w:pPr>
        <w:spacing w:after="0" w:line="240" w:lineRule="auto"/>
        <w:ind w:firstLine="709"/>
        <w:jc w:val="both"/>
        <w:rPr>
          <w:rFonts w:ascii="Times New Roman" w:eastAsia="Calibri" w:hAnsi="Times New Roman" w:cs="Times New Roman"/>
          <w:sz w:val="28"/>
          <w:szCs w:val="28"/>
        </w:rPr>
      </w:pPr>
      <w:r w:rsidRPr="00F35822">
        <w:rPr>
          <w:rFonts w:ascii="Times New Roman" w:eastAsia="Calibri" w:hAnsi="Times New Roman" w:cs="Times New Roman"/>
          <w:sz w:val="28"/>
          <w:szCs w:val="28"/>
        </w:rPr>
        <w:t>- Проектная деятельность как средство реализации ФГОС (Орлова Н.А., МАОУ «Байкаловская СОШ», 1 место в секции «Гуманитарная»);</w:t>
      </w:r>
    </w:p>
    <w:p w:rsidR="00F35822" w:rsidRPr="00F35822" w:rsidRDefault="00F35822" w:rsidP="00F35822">
      <w:pPr>
        <w:spacing w:after="0" w:line="240" w:lineRule="auto"/>
        <w:ind w:firstLine="709"/>
        <w:jc w:val="both"/>
        <w:rPr>
          <w:rFonts w:ascii="Times New Roman" w:hAnsi="Times New Roman" w:cs="Times New Roman"/>
          <w:sz w:val="28"/>
          <w:szCs w:val="28"/>
        </w:rPr>
      </w:pPr>
      <w:r w:rsidRPr="00F35822">
        <w:rPr>
          <w:rFonts w:ascii="Times New Roman" w:eastAsia="SimSun" w:hAnsi="Times New Roman" w:cs="Times New Roman"/>
          <w:sz w:val="28"/>
          <w:szCs w:val="28"/>
          <w:lang w:bidi="hi-IN"/>
        </w:rPr>
        <w:t>- Технология мастерских как альтернативный и эффективный способ повышения качества образования в образовательной организации (Долгополова Е.Н., МКУ ДО Байкаловский ДЮЦ «Созвездие», 1 место в секции «Дополнительное образование»);</w:t>
      </w:r>
    </w:p>
    <w:p w:rsidR="00F35822" w:rsidRPr="00F35822" w:rsidRDefault="00F35822" w:rsidP="00F35822">
      <w:pPr>
        <w:spacing w:after="0" w:line="240" w:lineRule="auto"/>
        <w:ind w:firstLine="709"/>
        <w:jc w:val="both"/>
        <w:rPr>
          <w:rFonts w:ascii="Times New Roman" w:eastAsia="Calibri" w:hAnsi="Times New Roman" w:cs="Times New Roman"/>
          <w:sz w:val="28"/>
          <w:szCs w:val="28"/>
        </w:rPr>
      </w:pPr>
      <w:r w:rsidRPr="00F35822">
        <w:rPr>
          <w:rFonts w:ascii="Times New Roman" w:eastAsia="Calibri" w:hAnsi="Times New Roman" w:cs="Times New Roman"/>
          <w:sz w:val="28"/>
          <w:szCs w:val="28"/>
        </w:rPr>
        <w:lastRenderedPageBreak/>
        <w:t>- Форсайт сессия как форма педагогического совета по теме "Реализация рабочей программы воспитания" (Ладилова Н.В., МАОУ «Байкаловская СОШ», 1 место в секции «Воспитание»);</w:t>
      </w:r>
    </w:p>
    <w:p w:rsidR="00F35822" w:rsidRPr="00F35822" w:rsidRDefault="00F35822" w:rsidP="00F35822">
      <w:pPr>
        <w:spacing w:after="0" w:line="240" w:lineRule="auto"/>
        <w:ind w:firstLine="709"/>
        <w:jc w:val="both"/>
        <w:rPr>
          <w:rFonts w:ascii="Times New Roman" w:eastAsia="Times New Roman" w:hAnsi="Times New Roman" w:cs="Times New Roman"/>
          <w:color w:val="000000"/>
          <w:sz w:val="28"/>
          <w:szCs w:val="28"/>
          <w:lang w:eastAsia="ru-RU"/>
        </w:rPr>
      </w:pPr>
      <w:r w:rsidRPr="00F35822">
        <w:rPr>
          <w:rFonts w:ascii="Times New Roman" w:eastAsia="Times New Roman" w:hAnsi="Times New Roman" w:cs="Times New Roman"/>
          <w:color w:val="000000"/>
          <w:sz w:val="28"/>
          <w:szCs w:val="28"/>
          <w:lang w:eastAsia="ru-RU"/>
        </w:rPr>
        <w:t>- Игра как средство формирования психологического климата в детском коллективе (Борисова А.А., МАОУ «Байкаловская СОШ», 1 место в секции «Начальные классы»);</w:t>
      </w:r>
    </w:p>
    <w:p w:rsidR="00F35822" w:rsidRPr="00F35822" w:rsidRDefault="00F35822" w:rsidP="00F35822">
      <w:pPr>
        <w:spacing w:after="0" w:line="240" w:lineRule="auto"/>
        <w:ind w:firstLine="709"/>
        <w:rPr>
          <w:rFonts w:ascii="Times New Roman" w:eastAsiaTheme="minorEastAsia" w:hAnsi="Times New Roman" w:cs="Times New Roman"/>
          <w:sz w:val="28"/>
          <w:szCs w:val="28"/>
          <w:lang w:eastAsia="ru-RU"/>
        </w:rPr>
      </w:pPr>
      <w:r w:rsidRPr="00F35822">
        <w:rPr>
          <w:rFonts w:ascii="Times New Roman" w:eastAsia="Times New Roman" w:hAnsi="Times New Roman" w:cs="Times New Roman"/>
          <w:color w:val="000000"/>
          <w:sz w:val="28"/>
          <w:szCs w:val="28"/>
          <w:lang w:eastAsia="ru-RU"/>
        </w:rPr>
        <w:t>В м</w:t>
      </w:r>
      <w:r w:rsidRPr="00F35822">
        <w:rPr>
          <w:rFonts w:ascii="Times New Roman" w:eastAsiaTheme="minorEastAsia" w:hAnsi="Times New Roman" w:cs="Times New Roman"/>
          <w:sz w:val="28"/>
          <w:szCs w:val="28"/>
          <w:lang w:eastAsia="ru-RU"/>
        </w:rPr>
        <w:t>униципальном конкурсе на лучшее пособие по правовому, патриотическому воспитанию в ОО призерами стали педагоги МАОУ «Байкаловская СОШ» Койнова Н.В., Захарова Н.А., Ладилова Н.В.</w:t>
      </w:r>
    </w:p>
    <w:p w:rsidR="00F35822" w:rsidRPr="00F35822" w:rsidRDefault="00F35822" w:rsidP="00F35822">
      <w:pPr>
        <w:spacing w:after="0" w:line="240" w:lineRule="auto"/>
        <w:ind w:firstLine="709"/>
        <w:rPr>
          <w:rFonts w:ascii="Times New Roman" w:eastAsia="Calibri" w:hAnsi="Times New Roman" w:cs="Times New Roman"/>
          <w:b/>
          <w:sz w:val="28"/>
          <w:szCs w:val="28"/>
          <w:lang w:eastAsia="ru-RU"/>
        </w:rPr>
      </w:pPr>
      <w:r w:rsidRPr="00F35822">
        <w:rPr>
          <w:rFonts w:ascii="Times New Roman" w:eastAsiaTheme="minorEastAsia" w:hAnsi="Times New Roman" w:cs="Times New Roman"/>
          <w:sz w:val="28"/>
          <w:szCs w:val="28"/>
          <w:lang w:eastAsia="ru-RU"/>
        </w:rPr>
        <w:t>1 место в муниципальном конкурсе «Про</w:t>
      </w:r>
      <w:r w:rsidR="000363B6">
        <w:rPr>
          <w:rFonts w:ascii="Times New Roman" w:eastAsiaTheme="minorEastAsia" w:hAnsi="Times New Roman" w:cs="Times New Roman"/>
          <w:sz w:val="28"/>
          <w:szCs w:val="28"/>
          <w:lang w:eastAsia="ru-RU"/>
        </w:rPr>
        <w:t xml:space="preserve">фессиональная инициатива-2022» </w:t>
      </w:r>
      <w:r w:rsidRPr="00F35822">
        <w:rPr>
          <w:rFonts w:ascii="Times New Roman" w:eastAsiaTheme="minorEastAsia" w:hAnsi="Times New Roman" w:cs="Times New Roman"/>
          <w:sz w:val="28"/>
          <w:szCs w:val="28"/>
          <w:lang w:eastAsia="ru-RU"/>
        </w:rPr>
        <w:t>заняла Захарова Н.В., учитель МКОУ Пелевинская ООШ.</w:t>
      </w:r>
    </w:p>
    <w:p w:rsidR="00F35822" w:rsidRPr="00F35822" w:rsidRDefault="00F35822" w:rsidP="00F35822">
      <w:pPr>
        <w:spacing w:after="0" w:line="240" w:lineRule="auto"/>
        <w:ind w:firstLine="709"/>
        <w:jc w:val="both"/>
        <w:rPr>
          <w:rFonts w:ascii="Times New Roman" w:eastAsia="Times New Roman" w:hAnsi="Times New Roman" w:cs="Times New Roman"/>
          <w:sz w:val="28"/>
          <w:szCs w:val="28"/>
          <w:lang w:eastAsia="ru-RU"/>
        </w:rPr>
      </w:pPr>
      <w:r w:rsidRPr="00F35822">
        <w:rPr>
          <w:rFonts w:ascii="Times New Roman" w:eastAsia="Times New Roman" w:hAnsi="Times New Roman" w:cs="Times New Roman"/>
          <w:sz w:val="28"/>
          <w:szCs w:val="28"/>
          <w:lang w:eastAsia="ru-RU"/>
        </w:rPr>
        <w:t>В муниципальном конкурсе по пропаганде безопасности дорожного движения  «Безопасная дорога - детям» 3 место заняла Кузеванова Н.В.</w:t>
      </w:r>
    </w:p>
    <w:p w:rsidR="00F35822" w:rsidRPr="00F35822" w:rsidRDefault="00F35822" w:rsidP="00F35822">
      <w:pPr>
        <w:spacing w:after="0" w:line="240" w:lineRule="auto"/>
        <w:ind w:firstLine="709"/>
        <w:jc w:val="both"/>
        <w:rPr>
          <w:rFonts w:ascii="Times New Roman" w:eastAsia="Times New Roman" w:hAnsi="Times New Roman" w:cs="Times New Roman"/>
          <w:sz w:val="28"/>
          <w:szCs w:val="28"/>
          <w:lang w:eastAsia="ru-RU"/>
        </w:rPr>
      </w:pPr>
      <w:r w:rsidRPr="00F35822">
        <w:rPr>
          <w:rFonts w:ascii="Times New Roman" w:eastAsia="SimSun" w:hAnsi="Times New Roman" w:cs="Times New Roman"/>
          <w:kern w:val="3"/>
          <w:sz w:val="28"/>
          <w:szCs w:val="28"/>
          <w:lang w:eastAsia="zh-CN" w:bidi="hi-IN"/>
        </w:rPr>
        <w:t xml:space="preserve">Управление образования </w:t>
      </w:r>
      <w:r w:rsidRPr="00F35822">
        <w:rPr>
          <w:rFonts w:ascii="Times New Roman" w:eastAsia="Times New Roman" w:hAnsi="Times New Roman" w:cs="Times New Roman"/>
          <w:sz w:val="28"/>
          <w:szCs w:val="28"/>
          <w:lang w:eastAsia="ru-RU"/>
        </w:rPr>
        <w:t>создаёт условия для саморазвития и самореализации педагогических работников, содействует внедрению передового педагогического опыта в образовательный процесс</w:t>
      </w:r>
      <w:r w:rsidRPr="00F35822">
        <w:rPr>
          <w:rFonts w:ascii="Times New Roman" w:eastAsia="Times New Roman" w:hAnsi="Times New Roman" w:cs="Times New Roman"/>
          <w:color w:val="000000"/>
          <w:sz w:val="28"/>
          <w:szCs w:val="28"/>
          <w:lang w:eastAsia="ru-RU"/>
        </w:rPr>
        <w:t xml:space="preserve">. Так, в  конкурсе школьных методических объединений учителей начальных классов приняли участие 10 школ. </w:t>
      </w:r>
    </w:p>
    <w:p w:rsidR="00F35822" w:rsidRPr="00F35822" w:rsidRDefault="00F35822" w:rsidP="00F35822">
      <w:pPr>
        <w:spacing w:after="0" w:line="240" w:lineRule="auto"/>
        <w:ind w:firstLine="709"/>
        <w:jc w:val="both"/>
        <w:rPr>
          <w:rFonts w:ascii="Times New Roman" w:eastAsia="SimSun" w:hAnsi="Times New Roman" w:cs="Times New Roman"/>
          <w:kern w:val="3"/>
          <w:sz w:val="28"/>
          <w:szCs w:val="28"/>
          <w:lang w:eastAsia="zh-CN" w:bidi="hi-IN"/>
        </w:rPr>
      </w:pPr>
      <w:r w:rsidRPr="00F35822">
        <w:rPr>
          <w:rFonts w:ascii="Times New Roman" w:eastAsia="SimSun" w:hAnsi="Times New Roman" w:cs="Times New Roman"/>
          <w:kern w:val="3"/>
          <w:sz w:val="28"/>
          <w:szCs w:val="28"/>
          <w:lang w:eastAsia="zh-CN" w:bidi="hi-IN"/>
        </w:rPr>
        <w:t>Помимо широкого кругозора, увлечённости своим предметом и стремления к высокому качеству работы,  педагоги района активно участвуют в региональных и всероссийских конкурсах.</w:t>
      </w:r>
    </w:p>
    <w:p w:rsidR="00F35822" w:rsidRPr="00F35822" w:rsidRDefault="00F35822" w:rsidP="00F35822">
      <w:pPr>
        <w:spacing w:after="0" w:line="240" w:lineRule="auto"/>
        <w:ind w:firstLine="709"/>
        <w:jc w:val="both"/>
        <w:rPr>
          <w:rFonts w:ascii="Times New Roman" w:hAnsi="Times New Roman" w:cs="Times New Roman"/>
          <w:sz w:val="28"/>
          <w:szCs w:val="28"/>
        </w:rPr>
      </w:pPr>
      <w:r w:rsidRPr="00F35822">
        <w:rPr>
          <w:rFonts w:ascii="Times New Roman" w:hAnsi="Times New Roman" w:cs="Times New Roman"/>
          <w:b/>
          <w:sz w:val="28"/>
          <w:szCs w:val="28"/>
        </w:rPr>
        <w:t>На региональном уровне</w:t>
      </w:r>
      <w:r w:rsidRPr="00F35822">
        <w:rPr>
          <w:rFonts w:ascii="Times New Roman" w:hAnsi="Times New Roman" w:cs="Times New Roman"/>
          <w:sz w:val="28"/>
          <w:szCs w:val="28"/>
        </w:rPr>
        <w:t xml:space="preserve"> Байкаловский муниципальный район представляли:</w:t>
      </w:r>
    </w:p>
    <w:p w:rsidR="00F35822" w:rsidRPr="00F35822" w:rsidRDefault="00F35822" w:rsidP="00F35822">
      <w:pPr>
        <w:spacing w:after="0" w:line="240" w:lineRule="auto"/>
        <w:ind w:firstLine="709"/>
        <w:jc w:val="both"/>
        <w:rPr>
          <w:rFonts w:ascii="Times New Roman" w:eastAsia="Calibri" w:hAnsi="Times New Roman" w:cs="Times New Roman"/>
          <w:sz w:val="28"/>
          <w:szCs w:val="28"/>
        </w:rPr>
      </w:pPr>
      <w:r w:rsidRPr="00F35822">
        <w:rPr>
          <w:rFonts w:ascii="Times New Roman" w:eastAsia="Calibri" w:hAnsi="Times New Roman" w:cs="Times New Roman"/>
          <w:sz w:val="28"/>
          <w:szCs w:val="28"/>
        </w:rPr>
        <w:t>Глухих Е.И., учитель МКОУ «Баженовская СОШ», 1 место в конкурсе методических разработок в рамках Фестиваля «Марафон педагогических идей»;</w:t>
      </w:r>
    </w:p>
    <w:p w:rsidR="00F35822" w:rsidRPr="00F35822" w:rsidRDefault="00F35822" w:rsidP="00F35822">
      <w:pPr>
        <w:spacing w:after="0" w:line="240" w:lineRule="auto"/>
        <w:ind w:firstLine="709"/>
        <w:jc w:val="both"/>
        <w:rPr>
          <w:rFonts w:ascii="Times New Roman" w:eastAsia="Calibri" w:hAnsi="Times New Roman" w:cs="Times New Roman"/>
          <w:sz w:val="28"/>
          <w:szCs w:val="28"/>
        </w:rPr>
      </w:pPr>
      <w:r w:rsidRPr="00F35822">
        <w:rPr>
          <w:rFonts w:ascii="Times New Roman" w:eastAsia="Calibri" w:hAnsi="Times New Roman" w:cs="Times New Roman"/>
          <w:sz w:val="28"/>
          <w:szCs w:val="28"/>
        </w:rPr>
        <w:t>Бахарева З.А., учитель МКОУ Баженовская СОШ, 2 место в районном конкурсе «Творческий библиотекарь школы-2021»</w:t>
      </w:r>
    </w:p>
    <w:p w:rsidR="00F35822" w:rsidRPr="00F35822" w:rsidRDefault="00F35822" w:rsidP="00F35822">
      <w:pPr>
        <w:spacing w:after="0" w:line="240" w:lineRule="auto"/>
        <w:ind w:firstLine="709"/>
        <w:jc w:val="both"/>
        <w:rPr>
          <w:rFonts w:ascii="Times New Roman" w:hAnsi="Times New Roman" w:cs="Times New Roman"/>
          <w:color w:val="000000"/>
          <w:sz w:val="28"/>
          <w:szCs w:val="28"/>
          <w:shd w:val="clear" w:color="auto" w:fill="FFFFFF"/>
        </w:rPr>
      </w:pPr>
      <w:r w:rsidRPr="00F35822">
        <w:rPr>
          <w:rFonts w:ascii="Times New Roman" w:hAnsi="Times New Roman" w:cs="Times New Roman"/>
          <w:color w:val="000000"/>
          <w:sz w:val="28"/>
          <w:szCs w:val="28"/>
          <w:shd w:val="clear" w:color="auto" w:fill="FFFFFF"/>
        </w:rPr>
        <w:t xml:space="preserve">Токарева С.Г., учитель МКОУ Ляпуновская СОШ, 3 место в областном конкурсе - Публикация методической разработки </w:t>
      </w:r>
      <w:r w:rsidRPr="00F35822">
        <w:rPr>
          <w:rFonts w:ascii="Times New Roman" w:eastAsia="Calibri" w:hAnsi="Times New Roman" w:cs="Times New Roman"/>
          <w:sz w:val="28"/>
          <w:szCs w:val="28"/>
        </w:rPr>
        <w:t xml:space="preserve">исследовательского проекта «Определение качества водопроводной воды» </w:t>
      </w:r>
      <w:r w:rsidRPr="00F35822">
        <w:rPr>
          <w:rFonts w:ascii="Times New Roman" w:hAnsi="Times New Roman" w:cs="Times New Roman"/>
          <w:color w:val="000000"/>
          <w:sz w:val="28"/>
          <w:szCs w:val="28"/>
          <w:shd w:val="clear" w:color="auto" w:fill="FFFFFF"/>
        </w:rPr>
        <w:t xml:space="preserve">в электронном каталоге  издания «Фонд </w:t>
      </w:r>
      <w:r w:rsidRPr="00F35822">
        <w:rPr>
          <w:rFonts w:ascii="Times New Roman" w:hAnsi="Times New Roman" w:cs="Times New Roman"/>
          <w:color w:val="000000"/>
          <w:sz w:val="28"/>
          <w:szCs w:val="28"/>
          <w:shd w:val="clear" w:color="auto" w:fill="FFFFFF"/>
          <w:lang w:val="en-US"/>
        </w:rPr>
        <w:t>XXI</w:t>
      </w:r>
      <w:r w:rsidRPr="00F35822">
        <w:rPr>
          <w:rFonts w:ascii="Times New Roman" w:hAnsi="Times New Roman" w:cs="Times New Roman"/>
          <w:color w:val="000000"/>
          <w:sz w:val="28"/>
          <w:szCs w:val="28"/>
          <w:shd w:val="clear" w:color="auto" w:fill="FFFFFF"/>
        </w:rPr>
        <w:t xml:space="preserve"> века» Токарева С.Г.</w:t>
      </w:r>
    </w:p>
    <w:p w:rsidR="00F35822" w:rsidRPr="00F35822" w:rsidRDefault="00F35822" w:rsidP="00F35822">
      <w:pPr>
        <w:spacing w:after="0" w:line="240" w:lineRule="auto"/>
        <w:ind w:firstLine="709"/>
        <w:jc w:val="both"/>
        <w:rPr>
          <w:rFonts w:ascii="Times New Roman" w:hAnsi="Times New Roman" w:cs="Times New Roman"/>
          <w:sz w:val="28"/>
          <w:szCs w:val="28"/>
        </w:rPr>
      </w:pPr>
      <w:r w:rsidRPr="00F35822">
        <w:rPr>
          <w:rFonts w:ascii="Times New Roman" w:hAnsi="Times New Roman" w:cs="Times New Roman"/>
          <w:bCs/>
          <w:color w:val="000000"/>
          <w:sz w:val="28"/>
          <w:szCs w:val="28"/>
        </w:rPr>
        <w:t>Кондрашин Е.А., учитель МАОУ «Байкаловская СОШ»,</w:t>
      </w:r>
      <w:r w:rsidR="000363B6">
        <w:rPr>
          <w:rFonts w:ascii="Times New Roman" w:hAnsi="Times New Roman" w:cs="Times New Roman"/>
          <w:bCs/>
          <w:color w:val="000000"/>
          <w:sz w:val="28"/>
          <w:szCs w:val="28"/>
        </w:rPr>
        <w:t xml:space="preserve"> принял участие в IX областном </w:t>
      </w:r>
      <w:r w:rsidRPr="00F35822">
        <w:rPr>
          <w:rFonts w:ascii="Times New Roman" w:hAnsi="Times New Roman" w:cs="Times New Roman"/>
          <w:bCs/>
          <w:color w:val="000000"/>
          <w:sz w:val="28"/>
          <w:szCs w:val="28"/>
        </w:rPr>
        <w:t>конкурсе</w:t>
      </w:r>
      <w:r w:rsidRPr="00F35822">
        <w:rPr>
          <w:rFonts w:ascii="Times New Roman" w:hAnsi="Times New Roman" w:cs="Times New Roman"/>
          <w:bCs/>
          <w:color w:val="000000"/>
          <w:sz w:val="28"/>
          <w:szCs w:val="28"/>
        </w:rPr>
        <w:br/>
        <w:t>«Учитель профессия мужская» (</w:t>
      </w:r>
      <w:r w:rsidRPr="00F35822">
        <w:rPr>
          <w:rFonts w:ascii="Times New Roman" w:hAnsi="Times New Roman" w:cs="Times New Roman"/>
          <w:sz w:val="28"/>
          <w:szCs w:val="28"/>
        </w:rPr>
        <w:t>рейтинг- 53 из 121).</w:t>
      </w:r>
    </w:p>
    <w:p w:rsidR="00F35822" w:rsidRPr="00F35822" w:rsidRDefault="00F35822" w:rsidP="00F35822">
      <w:pPr>
        <w:spacing w:after="0" w:line="240" w:lineRule="auto"/>
        <w:ind w:firstLine="709"/>
        <w:jc w:val="both"/>
        <w:rPr>
          <w:rFonts w:ascii="Times New Roman" w:hAnsi="Times New Roman" w:cs="Times New Roman"/>
          <w:b/>
          <w:sz w:val="28"/>
          <w:szCs w:val="28"/>
        </w:rPr>
      </w:pPr>
      <w:r w:rsidRPr="00F35822">
        <w:rPr>
          <w:rFonts w:ascii="Times New Roman" w:hAnsi="Times New Roman" w:cs="Times New Roman"/>
          <w:bCs/>
          <w:color w:val="000000"/>
          <w:sz w:val="28"/>
          <w:szCs w:val="28"/>
        </w:rPr>
        <w:t>В VIII областном конкурсе «Учитель сельской школы» участвовала учитель МАОУ «Байкаловская СОШ» Жданова Т.Е. (</w:t>
      </w:r>
      <w:r w:rsidRPr="00F35822">
        <w:rPr>
          <w:rFonts w:ascii="Times New Roman" w:hAnsi="Times New Roman" w:cs="Times New Roman"/>
          <w:sz w:val="28"/>
          <w:szCs w:val="28"/>
        </w:rPr>
        <w:t>рейтинг - 45 из 87).</w:t>
      </w:r>
    </w:p>
    <w:p w:rsidR="00F35822" w:rsidRPr="00F35822" w:rsidRDefault="00F35822" w:rsidP="00F35822">
      <w:pPr>
        <w:spacing w:after="0" w:line="240" w:lineRule="auto"/>
        <w:ind w:firstLine="709"/>
        <w:jc w:val="both"/>
        <w:rPr>
          <w:rFonts w:ascii="Times New Roman" w:hAnsi="Times New Roman" w:cs="Times New Roman"/>
          <w:sz w:val="28"/>
          <w:szCs w:val="28"/>
        </w:rPr>
      </w:pPr>
      <w:r w:rsidRPr="00F35822">
        <w:rPr>
          <w:rFonts w:ascii="Times New Roman" w:hAnsi="Times New Roman" w:cs="Times New Roman"/>
          <w:sz w:val="28"/>
          <w:szCs w:val="28"/>
        </w:rPr>
        <w:t>30 педагогов из общеобразовательных организаций района приняли участие в открытом конкурсе Министерства Просвещения РФ  и Российского движения школьников по отбору кандидатов на должность советника директора школы по воспитанию и работе с детскими объединениями «Навигаторы детства 2.0».</w:t>
      </w:r>
    </w:p>
    <w:p w:rsidR="00F35822" w:rsidRPr="00F35822" w:rsidRDefault="00F35822" w:rsidP="00F35822">
      <w:pPr>
        <w:spacing w:after="0" w:line="240" w:lineRule="auto"/>
        <w:ind w:firstLine="709"/>
        <w:jc w:val="both"/>
        <w:rPr>
          <w:rFonts w:ascii="Times New Roman" w:hAnsi="Times New Roman" w:cs="Times New Roman"/>
          <w:b/>
          <w:sz w:val="28"/>
          <w:szCs w:val="28"/>
        </w:rPr>
      </w:pPr>
      <w:r w:rsidRPr="00F35822">
        <w:rPr>
          <w:rFonts w:ascii="Times New Roman" w:hAnsi="Times New Roman" w:cs="Times New Roman"/>
          <w:b/>
          <w:sz w:val="28"/>
          <w:szCs w:val="28"/>
        </w:rPr>
        <w:t xml:space="preserve"> На всероссийском уровне </w:t>
      </w:r>
      <w:r w:rsidRPr="00F35822">
        <w:rPr>
          <w:rFonts w:ascii="Times New Roman" w:hAnsi="Times New Roman" w:cs="Times New Roman"/>
          <w:sz w:val="28"/>
          <w:szCs w:val="28"/>
        </w:rPr>
        <w:t>Байкаловский муниципальный район представляли:</w:t>
      </w:r>
    </w:p>
    <w:p w:rsidR="00F35822" w:rsidRPr="00F35822" w:rsidRDefault="00F35822" w:rsidP="00F35822">
      <w:pPr>
        <w:spacing w:after="0" w:line="240" w:lineRule="auto"/>
        <w:ind w:firstLine="709"/>
        <w:rPr>
          <w:rFonts w:ascii="Times New Roman" w:eastAsiaTheme="minorEastAsia" w:hAnsi="Times New Roman" w:cs="Times New Roman"/>
          <w:sz w:val="28"/>
          <w:szCs w:val="28"/>
          <w:lang w:eastAsia="ru-RU"/>
        </w:rPr>
      </w:pPr>
      <w:r w:rsidRPr="00F35822">
        <w:rPr>
          <w:rFonts w:ascii="Times New Roman" w:eastAsiaTheme="minorEastAsia" w:hAnsi="Times New Roman" w:cs="Times New Roman"/>
          <w:sz w:val="28"/>
          <w:szCs w:val="28"/>
          <w:lang w:eastAsia="ru-RU"/>
        </w:rPr>
        <w:t xml:space="preserve">Кондрашин Е.А., Сединкина А.Г., учителя МАОУ «Байкаловская СОШ» - призеры областного этапа </w:t>
      </w:r>
      <w:r w:rsidRPr="00F35822">
        <w:rPr>
          <w:rFonts w:ascii="Times New Roman" w:eastAsiaTheme="minorEastAsia" w:hAnsi="Times New Roman" w:cs="Times New Roman"/>
          <w:sz w:val="28"/>
          <w:szCs w:val="28"/>
          <w:lang w:val="en-US" w:eastAsia="ru-RU"/>
        </w:rPr>
        <w:t>I</w:t>
      </w:r>
      <w:r w:rsidRPr="00F35822">
        <w:rPr>
          <w:rFonts w:ascii="Times New Roman" w:eastAsiaTheme="minorEastAsia" w:hAnsi="Times New Roman" w:cs="Times New Roman"/>
          <w:sz w:val="28"/>
          <w:szCs w:val="28"/>
          <w:lang w:eastAsia="ru-RU"/>
        </w:rPr>
        <w:t xml:space="preserve"> Международный конкурс чтецов среди учител</w:t>
      </w:r>
      <w:r w:rsidR="000363B6">
        <w:rPr>
          <w:rFonts w:ascii="Times New Roman" w:eastAsiaTheme="minorEastAsia" w:hAnsi="Times New Roman" w:cs="Times New Roman"/>
          <w:sz w:val="28"/>
          <w:szCs w:val="28"/>
          <w:lang w:eastAsia="ru-RU"/>
        </w:rPr>
        <w:t xml:space="preserve">ей и </w:t>
      </w:r>
      <w:r w:rsidRPr="00F35822">
        <w:rPr>
          <w:rFonts w:ascii="Times New Roman" w:eastAsiaTheme="minorEastAsia" w:hAnsi="Times New Roman" w:cs="Times New Roman"/>
          <w:sz w:val="28"/>
          <w:szCs w:val="28"/>
          <w:lang w:eastAsia="ru-RU"/>
        </w:rPr>
        <w:t>педагогов «Живая классика».</w:t>
      </w:r>
    </w:p>
    <w:p w:rsidR="00F35822" w:rsidRPr="00F35822" w:rsidRDefault="00F35822" w:rsidP="00F35822">
      <w:pPr>
        <w:spacing w:after="0" w:line="240" w:lineRule="auto"/>
        <w:ind w:firstLine="709"/>
        <w:jc w:val="both"/>
        <w:rPr>
          <w:rFonts w:ascii="Times New Roman" w:hAnsi="Times New Roman" w:cs="Times New Roman"/>
          <w:sz w:val="28"/>
          <w:szCs w:val="28"/>
        </w:rPr>
      </w:pPr>
      <w:r w:rsidRPr="00F35822">
        <w:rPr>
          <w:rFonts w:ascii="Times New Roman" w:hAnsi="Times New Roman" w:cs="Times New Roman"/>
          <w:sz w:val="28"/>
          <w:szCs w:val="28"/>
        </w:rPr>
        <w:lastRenderedPageBreak/>
        <w:t>В  престижном конкурсе «Учитель года России- 2021» участие принял Кондрашин Евгений Анатольевич из МАОУ «Байкаловская СОШ» (49 место из 63);</w:t>
      </w:r>
    </w:p>
    <w:p w:rsidR="00F35822" w:rsidRPr="00F35822" w:rsidRDefault="00F35822" w:rsidP="00F35822">
      <w:pPr>
        <w:spacing w:after="0" w:line="240" w:lineRule="auto"/>
        <w:ind w:firstLine="709"/>
        <w:jc w:val="both"/>
        <w:rPr>
          <w:rFonts w:ascii="Times New Roman" w:hAnsi="Times New Roman" w:cs="Times New Roman"/>
          <w:b/>
          <w:sz w:val="28"/>
          <w:szCs w:val="28"/>
        </w:rPr>
      </w:pPr>
      <w:r w:rsidRPr="00F35822">
        <w:rPr>
          <w:rFonts w:ascii="Times New Roman" w:hAnsi="Times New Roman" w:cs="Times New Roman"/>
          <w:sz w:val="28"/>
          <w:szCs w:val="28"/>
        </w:rPr>
        <w:t>Барина Н.А., учитель МКОУ Городищенская СОШ</w:t>
      </w:r>
      <w:r w:rsidR="000363B6">
        <w:rPr>
          <w:rFonts w:ascii="Times New Roman" w:hAnsi="Times New Roman" w:cs="Times New Roman"/>
          <w:sz w:val="28"/>
          <w:szCs w:val="28"/>
        </w:rPr>
        <w:t>,</w:t>
      </w:r>
      <w:r w:rsidRPr="00F35822">
        <w:rPr>
          <w:rFonts w:ascii="Times New Roman" w:hAnsi="Times New Roman" w:cs="Times New Roman"/>
          <w:sz w:val="28"/>
          <w:szCs w:val="28"/>
        </w:rPr>
        <w:t xml:space="preserve"> заняла 1 место во </w:t>
      </w:r>
      <w:r w:rsidRPr="00F35822">
        <w:rPr>
          <w:rFonts w:ascii="Times New Roman" w:hAnsi="Times New Roman" w:cs="Times New Roman"/>
          <w:color w:val="000000"/>
          <w:sz w:val="28"/>
          <w:szCs w:val="28"/>
        </w:rPr>
        <w:t>Всероссийской олимпиаде руководителей и педагогов образовательных организаций "Особенности работы педагога-психолога в общеобразовательной организации в условиях реализации ФГОС»;</w:t>
      </w:r>
    </w:p>
    <w:p w:rsidR="00F35822" w:rsidRPr="00F35822" w:rsidRDefault="00F35822" w:rsidP="00F35822">
      <w:pPr>
        <w:spacing w:after="0" w:line="240" w:lineRule="auto"/>
        <w:ind w:firstLine="709"/>
        <w:jc w:val="both"/>
        <w:rPr>
          <w:rFonts w:ascii="Times New Roman" w:eastAsia="Calibri" w:hAnsi="Times New Roman" w:cs="Times New Roman"/>
          <w:sz w:val="28"/>
          <w:szCs w:val="28"/>
        </w:rPr>
      </w:pPr>
      <w:r w:rsidRPr="00F35822">
        <w:rPr>
          <w:rFonts w:ascii="Times New Roman" w:eastAsia="Calibri" w:hAnsi="Times New Roman" w:cs="Times New Roman"/>
          <w:sz w:val="28"/>
          <w:szCs w:val="28"/>
        </w:rPr>
        <w:t>Бедрина Т.В., учитель МКОУ Баженоская СОШ</w:t>
      </w:r>
      <w:r w:rsidR="000363B6">
        <w:rPr>
          <w:rFonts w:ascii="Times New Roman" w:eastAsia="Calibri" w:hAnsi="Times New Roman" w:cs="Times New Roman"/>
          <w:sz w:val="28"/>
          <w:szCs w:val="28"/>
        </w:rPr>
        <w:t>,</w:t>
      </w:r>
      <w:r w:rsidRPr="00F35822">
        <w:rPr>
          <w:rFonts w:ascii="Times New Roman" w:eastAsia="Calibri" w:hAnsi="Times New Roman" w:cs="Times New Roman"/>
          <w:sz w:val="28"/>
          <w:szCs w:val="28"/>
        </w:rPr>
        <w:t xml:space="preserve"> заняла 1 место во Всероссийском педагогическом конкурсе в номинации «Методическая разработка»;</w:t>
      </w:r>
    </w:p>
    <w:p w:rsidR="00F35822" w:rsidRPr="00F35822" w:rsidRDefault="00F35822" w:rsidP="00F35822">
      <w:pPr>
        <w:autoSpaceDE w:val="0"/>
        <w:autoSpaceDN w:val="0"/>
        <w:adjustRightInd w:val="0"/>
        <w:spacing w:after="0" w:line="240" w:lineRule="auto"/>
        <w:ind w:firstLine="709"/>
        <w:rPr>
          <w:rFonts w:ascii="Times New Roman" w:hAnsi="Times New Roman" w:cs="Times New Roman"/>
          <w:color w:val="000000"/>
          <w:sz w:val="28"/>
          <w:szCs w:val="28"/>
        </w:rPr>
      </w:pPr>
      <w:r w:rsidRPr="00F35822">
        <w:rPr>
          <w:rFonts w:ascii="Times New Roman" w:hAnsi="Times New Roman" w:cs="Times New Roman"/>
          <w:color w:val="000000"/>
          <w:sz w:val="28"/>
          <w:szCs w:val="28"/>
        </w:rPr>
        <w:t>Туйков И.С., учитель МКОУ Городищенская СОШ, занял 1 место во Всероссийском конкурсе для педагогов, учителей, воспитателей и других работников сферы образования «Моя лучшая методическая разработка»;</w:t>
      </w:r>
    </w:p>
    <w:p w:rsidR="00F35822" w:rsidRPr="00F35822" w:rsidRDefault="00F35822" w:rsidP="00F35822">
      <w:pPr>
        <w:autoSpaceDE w:val="0"/>
        <w:autoSpaceDN w:val="0"/>
        <w:adjustRightInd w:val="0"/>
        <w:spacing w:after="0" w:line="240" w:lineRule="auto"/>
        <w:ind w:firstLine="709"/>
        <w:rPr>
          <w:rFonts w:ascii="Times New Roman" w:eastAsia="Calibri" w:hAnsi="Times New Roman" w:cs="Times New Roman"/>
          <w:sz w:val="28"/>
          <w:szCs w:val="28"/>
        </w:rPr>
      </w:pPr>
      <w:r w:rsidRPr="00F35822">
        <w:rPr>
          <w:rFonts w:ascii="Times New Roman" w:hAnsi="Times New Roman" w:cs="Times New Roman"/>
          <w:color w:val="000000"/>
          <w:sz w:val="28"/>
          <w:szCs w:val="28"/>
        </w:rPr>
        <w:t>В конкурсе методических разработо</w:t>
      </w:r>
      <w:r w:rsidR="000363B6">
        <w:rPr>
          <w:rFonts w:ascii="Times New Roman" w:hAnsi="Times New Roman" w:cs="Times New Roman"/>
          <w:color w:val="000000"/>
          <w:sz w:val="28"/>
          <w:szCs w:val="28"/>
        </w:rPr>
        <w:t xml:space="preserve">к «Академия современных уроков» </w:t>
      </w:r>
      <w:r w:rsidRPr="00F35822">
        <w:rPr>
          <w:rFonts w:ascii="Times New Roman" w:hAnsi="Times New Roman" w:cs="Times New Roman"/>
          <w:color w:val="000000"/>
          <w:sz w:val="28"/>
          <w:szCs w:val="28"/>
        </w:rPr>
        <w:t>победителем стала Соловьева В.Н., учитель МКОУ Городищенская СОШ;</w:t>
      </w:r>
    </w:p>
    <w:p w:rsidR="00F35822" w:rsidRPr="00F35822" w:rsidRDefault="00F35822" w:rsidP="00F35822">
      <w:pPr>
        <w:spacing w:after="0" w:line="240" w:lineRule="auto"/>
        <w:ind w:firstLine="709"/>
        <w:jc w:val="both"/>
        <w:rPr>
          <w:rFonts w:ascii="Times New Roman" w:eastAsia="Calibri" w:hAnsi="Times New Roman" w:cs="Times New Roman"/>
          <w:sz w:val="28"/>
          <w:szCs w:val="28"/>
        </w:rPr>
      </w:pPr>
      <w:r w:rsidRPr="00F35822">
        <w:rPr>
          <w:rFonts w:ascii="Times New Roman" w:eastAsia="Calibri" w:hAnsi="Times New Roman" w:cs="Times New Roman"/>
          <w:sz w:val="28"/>
          <w:szCs w:val="28"/>
        </w:rPr>
        <w:t>В конкурсе методических разработок интерактивных развивающих игр для младших школьников учитель МКОУ Баженовская СОШ Бахарева З.А. заняла 1 место.</w:t>
      </w:r>
    </w:p>
    <w:p w:rsidR="00F35822" w:rsidRPr="00F35822" w:rsidRDefault="00F35822" w:rsidP="00F35822">
      <w:pPr>
        <w:spacing w:after="0" w:line="240" w:lineRule="auto"/>
        <w:ind w:firstLine="709"/>
        <w:jc w:val="both"/>
        <w:rPr>
          <w:rFonts w:ascii="Times New Roman" w:eastAsia="Calibri" w:hAnsi="Times New Roman" w:cs="Times New Roman"/>
          <w:color w:val="202124"/>
          <w:spacing w:val="4"/>
          <w:sz w:val="28"/>
          <w:szCs w:val="28"/>
          <w:shd w:val="clear" w:color="auto" w:fill="F8F9FA"/>
        </w:rPr>
      </w:pPr>
      <w:r w:rsidRPr="00F35822">
        <w:rPr>
          <w:rFonts w:ascii="Times New Roman" w:hAnsi="Times New Roman" w:cs="Times New Roman"/>
          <w:sz w:val="28"/>
          <w:szCs w:val="28"/>
        </w:rPr>
        <w:t>Крутикова А.А., учитель МАОУ «Байкаловская СОШ», стала призером Всероссийской олимпиады учителей естественных наук</w:t>
      </w:r>
      <w:r w:rsidRPr="00F35822">
        <w:rPr>
          <w:rFonts w:ascii="Times New Roman" w:hAnsi="Times New Roman" w:cs="Times New Roman"/>
          <w:color w:val="202124"/>
          <w:spacing w:val="4"/>
          <w:sz w:val="28"/>
          <w:szCs w:val="28"/>
          <w:shd w:val="clear" w:color="auto" w:fill="F8F9FA"/>
        </w:rPr>
        <w:t xml:space="preserve"> </w:t>
      </w:r>
      <w:r w:rsidRPr="00F35822">
        <w:rPr>
          <w:rFonts w:ascii="Times New Roman" w:eastAsia="Calibri" w:hAnsi="Times New Roman" w:cs="Times New Roman"/>
          <w:color w:val="202124"/>
          <w:spacing w:val="4"/>
          <w:sz w:val="28"/>
          <w:szCs w:val="28"/>
          <w:shd w:val="clear" w:color="auto" w:fill="F8F9FA"/>
        </w:rPr>
        <w:t>Олимпиада "ДНК науки"</w:t>
      </w:r>
      <w:r w:rsidR="000363B6">
        <w:rPr>
          <w:rFonts w:ascii="Times New Roman" w:eastAsia="Calibri" w:hAnsi="Times New Roman" w:cs="Times New Roman"/>
          <w:color w:val="202124"/>
          <w:spacing w:val="4"/>
          <w:sz w:val="28"/>
          <w:szCs w:val="28"/>
          <w:shd w:val="clear" w:color="auto" w:fill="F8F9FA"/>
        </w:rPr>
        <w:t>.</w:t>
      </w:r>
    </w:p>
    <w:p w:rsidR="00F35822" w:rsidRPr="00F35822" w:rsidRDefault="00F35822" w:rsidP="00F35822">
      <w:pPr>
        <w:spacing w:after="0" w:line="240" w:lineRule="auto"/>
        <w:ind w:firstLine="709"/>
        <w:jc w:val="both"/>
        <w:rPr>
          <w:rFonts w:ascii="Times New Roman" w:hAnsi="Times New Roman" w:cs="Times New Roman"/>
          <w:b/>
          <w:sz w:val="28"/>
          <w:szCs w:val="28"/>
        </w:rPr>
      </w:pPr>
      <w:r w:rsidRPr="00F35822">
        <w:rPr>
          <w:rFonts w:ascii="Times New Roman" w:hAnsi="Times New Roman" w:cs="Times New Roman"/>
          <w:sz w:val="28"/>
          <w:szCs w:val="28"/>
        </w:rPr>
        <w:t>Во Всероссийской олимпиаде «Педагогическая практика» 1 место заняла Гладкова О.Г., методист МКУ ДО Байкаловский районный ЦВР.</w:t>
      </w:r>
    </w:p>
    <w:p w:rsidR="00F35822" w:rsidRPr="00F35822" w:rsidRDefault="00F35822" w:rsidP="00F35822">
      <w:pPr>
        <w:suppressAutoHyphens/>
        <w:autoSpaceDN w:val="0"/>
        <w:spacing w:after="0" w:line="240" w:lineRule="auto"/>
        <w:ind w:firstLine="709"/>
        <w:jc w:val="both"/>
        <w:textAlignment w:val="baseline"/>
        <w:rPr>
          <w:rFonts w:ascii="Times New Roman" w:eastAsia="Calibri" w:hAnsi="Times New Roman" w:cs="Times New Roman"/>
          <w:color w:val="333333"/>
          <w:kern w:val="3"/>
          <w:sz w:val="28"/>
          <w:szCs w:val="28"/>
          <w:shd w:val="clear" w:color="auto" w:fill="FFFFFF"/>
          <w:lang w:eastAsia="zh-CN"/>
        </w:rPr>
      </w:pPr>
      <w:r w:rsidRPr="00F35822">
        <w:rPr>
          <w:rFonts w:ascii="Times New Roman" w:eastAsia="Calibri" w:hAnsi="Times New Roman" w:cs="Times New Roman"/>
          <w:bCs/>
          <w:kern w:val="3"/>
          <w:sz w:val="28"/>
          <w:szCs w:val="28"/>
          <w:shd w:val="clear" w:color="auto" w:fill="FFFFFF"/>
          <w:lang w:eastAsia="zh-CN"/>
        </w:rPr>
        <w:t>Конкурсы</w:t>
      </w:r>
      <w:r w:rsidRPr="00F35822">
        <w:rPr>
          <w:rFonts w:ascii="Times New Roman" w:eastAsia="Calibri" w:hAnsi="Times New Roman" w:cs="Times New Roman"/>
          <w:kern w:val="3"/>
          <w:sz w:val="28"/>
          <w:szCs w:val="28"/>
          <w:shd w:val="clear" w:color="auto" w:fill="FFFFFF"/>
          <w:lang w:eastAsia="zh-CN"/>
        </w:rPr>
        <w:t> </w:t>
      </w:r>
      <w:r w:rsidRPr="00F35822">
        <w:rPr>
          <w:rFonts w:ascii="Times New Roman" w:eastAsia="Calibri" w:hAnsi="Times New Roman" w:cs="Times New Roman"/>
          <w:bCs/>
          <w:kern w:val="3"/>
          <w:sz w:val="28"/>
          <w:szCs w:val="28"/>
          <w:shd w:val="clear" w:color="auto" w:fill="FFFFFF"/>
          <w:lang w:eastAsia="zh-CN"/>
        </w:rPr>
        <w:t>педагогического</w:t>
      </w:r>
      <w:r w:rsidRPr="00F35822">
        <w:rPr>
          <w:rFonts w:ascii="Times New Roman" w:eastAsia="Calibri" w:hAnsi="Times New Roman" w:cs="Times New Roman"/>
          <w:kern w:val="3"/>
          <w:sz w:val="28"/>
          <w:szCs w:val="28"/>
          <w:shd w:val="clear" w:color="auto" w:fill="FFFFFF"/>
          <w:lang w:eastAsia="zh-CN"/>
        </w:rPr>
        <w:t> мастерства – это трансляция  учителями своего в </w:t>
      </w:r>
      <w:r w:rsidRPr="00F35822">
        <w:rPr>
          <w:rFonts w:ascii="Times New Roman" w:eastAsia="Calibri" w:hAnsi="Times New Roman" w:cs="Times New Roman"/>
          <w:bCs/>
          <w:kern w:val="3"/>
          <w:sz w:val="28"/>
          <w:szCs w:val="28"/>
          <w:shd w:val="clear" w:color="auto" w:fill="FFFFFF"/>
          <w:lang w:eastAsia="zh-CN"/>
        </w:rPr>
        <w:t>педагогического</w:t>
      </w:r>
      <w:r w:rsidRPr="00F35822">
        <w:rPr>
          <w:rFonts w:ascii="Times New Roman" w:eastAsia="Calibri" w:hAnsi="Times New Roman" w:cs="Times New Roman"/>
          <w:kern w:val="3"/>
          <w:sz w:val="28"/>
          <w:szCs w:val="28"/>
          <w:shd w:val="clear" w:color="auto" w:fill="FFFFFF"/>
          <w:lang w:eastAsia="zh-CN"/>
        </w:rPr>
        <w:t> профессионализма, умение продемонстрировать свой </w:t>
      </w:r>
      <w:r w:rsidRPr="00F35822">
        <w:rPr>
          <w:rFonts w:ascii="Times New Roman" w:eastAsia="Calibri" w:hAnsi="Times New Roman" w:cs="Times New Roman"/>
          <w:bCs/>
          <w:kern w:val="3"/>
          <w:sz w:val="28"/>
          <w:szCs w:val="28"/>
          <w:shd w:val="clear" w:color="auto" w:fill="FFFFFF"/>
          <w:lang w:eastAsia="zh-CN"/>
        </w:rPr>
        <w:t>педагогический</w:t>
      </w:r>
      <w:r w:rsidRPr="00F35822">
        <w:rPr>
          <w:rFonts w:ascii="Times New Roman" w:eastAsia="Calibri" w:hAnsi="Times New Roman" w:cs="Times New Roman"/>
          <w:kern w:val="3"/>
          <w:sz w:val="28"/>
          <w:szCs w:val="28"/>
          <w:shd w:val="clear" w:color="auto" w:fill="FFFFFF"/>
          <w:lang w:eastAsia="zh-CN"/>
        </w:rPr>
        <w:t> стиль, раскрыть секреты своего </w:t>
      </w:r>
      <w:r w:rsidRPr="00F35822">
        <w:rPr>
          <w:rFonts w:ascii="Times New Roman" w:eastAsia="Calibri" w:hAnsi="Times New Roman" w:cs="Times New Roman"/>
          <w:bCs/>
          <w:kern w:val="3"/>
          <w:sz w:val="28"/>
          <w:szCs w:val="28"/>
          <w:shd w:val="clear" w:color="auto" w:fill="FFFFFF"/>
          <w:lang w:eastAsia="zh-CN"/>
        </w:rPr>
        <w:t>педагогического</w:t>
      </w:r>
      <w:r w:rsidRPr="00F35822">
        <w:rPr>
          <w:rFonts w:ascii="Times New Roman" w:eastAsia="Calibri" w:hAnsi="Times New Roman" w:cs="Times New Roman"/>
          <w:kern w:val="3"/>
          <w:sz w:val="28"/>
          <w:szCs w:val="28"/>
          <w:shd w:val="clear" w:color="auto" w:fill="FFFFFF"/>
          <w:lang w:eastAsia="zh-CN"/>
        </w:rPr>
        <w:t> мастерства, обнаружить необычное в традиционном.</w:t>
      </w:r>
    </w:p>
    <w:p w:rsidR="00F35822" w:rsidRPr="000073F4" w:rsidRDefault="00F35822" w:rsidP="000073F4">
      <w:pPr>
        <w:suppressAutoHyphens/>
        <w:autoSpaceDN w:val="0"/>
        <w:spacing w:after="0" w:line="240" w:lineRule="auto"/>
        <w:jc w:val="both"/>
        <w:textAlignment w:val="baseline"/>
        <w:rPr>
          <w:rFonts w:ascii="Calibri" w:eastAsia="Calibri" w:hAnsi="Calibri" w:cs="Calibri"/>
          <w:kern w:val="3"/>
          <w:lang w:eastAsia="zh-CN"/>
        </w:rPr>
      </w:pPr>
    </w:p>
    <w:p w:rsidR="00C94B59" w:rsidRDefault="006726D2" w:rsidP="00FD54FA">
      <w:pPr>
        <w:jc w:val="center"/>
        <w:rPr>
          <w:rFonts w:ascii="Times New Roman" w:hAnsi="Times New Roman" w:cs="Times New Roman"/>
          <w:b/>
          <w:color w:val="002060"/>
          <w:sz w:val="28"/>
          <w:szCs w:val="28"/>
        </w:rPr>
      </w:pPr>
      <w:r w:rsidRPr="00FD54FA">
        <w:rPr>
          <w:rFonts w:ascii="Times New Roman" w:hAnsi="Times New Roman" w:cs="Times New Roman"/>
          <w:b/>
          <w:color w:val="002060"/>
          <w:sz w:val="28"/>
          <w:szCs w:val="28"/>
        </w:rPr>
        <w:t>6</w:t>
      </w:r>
      <w:r w:rsidR="00BE27E1" w:rsidRPr="00FD54FA">
        <w:rPr>
          <w:rFonts w:ascii="Times New Roman" w:hAnsi="Times New Roman" w:cs="Times New Roman"/>
          <w:b/>
          <w:color w:val="002060"/>
          <w:sz w:val="28"/>
          <w:szCs w:val="28"/>
        </w:rPr>
        <w:t xml:space="preserve">. </w:t>
      </w:r>
      <w:r w:rsidR="00C94B59">
        <w:rPr>
          <w:rFonts w:ascii="Times New Roman" w:hAnsi="Times New Roman" w:cs="Times New Roman"/>
          <w:b/>
          <w:color w:val="002060"/>
          <w:sz w:val="28"/>
          <w:szCs w:val="28"/>
        </w:rPr>
        <w:t>Меры по развитию системы образования</w:t>
      </w:r>
    </w:p>
    <w:p w:rsidR="00BE27E1" w:rsidRPr="00FD54FA" w:rsidRDefault="00C94B59" w:rsidP="00FD54FA">
      <w:pPr>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6.1. </w:t>
      </w:r>
      <w:r w:rsidR="00BE27E1" w:rsidRPr="00FD54FA">
        <w:rPr>
          <w:rFonts w:ascii="Times New Roman" w:hAnsi="Times New Roman" w:cs="Times New Roman"/>
          <w:b/>
          <w:color w:val="002060"/>
          <w:sz w:val="28"/>
          <w:szCs w:val="28"/>
        </w:rPr>
        <w:t>Реализация Концепций, Проектов</w:t>
      </w:r>
    </w:p>
    <w:p w:rsidR="007633D7" w:rsidRDefault="00FD54FA"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633D7">
        <w:rPr>
          <w:rFonts w:ascii="Times New Roman" w:hAnsi="Times New Roman" w:cs="Times New Roman"/>
          <w:sz w:val="28"/>
          <w:szCs w:val="28"/>
        </w:rPr>
        <w:t>Деятельность муниципа</w:t>
      </w:r>
      <w:r w:rsidR="000363B6">
        <w:rPr>
          <w:rFonts w:ascii="Times New Roman" w:hAnsi="Times New Roman" w:cs="Times New Roman"/>
          <w:sz w:val="28"/>
          <w:szCs w:val="28"/>
        </w:rPr>
        <w:t>льной системы образования в 2021-2022</w:t>
      </w:r>
      <w:r w:rsidR="007633D7">
        <w:rPr>
          <w:rFonts w:ascii="Times New Roman" w:hAnsi="Times New Roman" w:cs="Times New Roman"/>
          <w:sz w:val="28"/>
          <w:szCs w:val="28"/>
        </w:rPr>
        <w:t xml:space="preserve"> учебном году была направлена на решение задач, определяемых федеральной и региональной политикой в сфере образования:</w:t>
      </w:r>
    </w:p>
    <w:p w:rsidR="007633D7" w:rsidRDefault="000073F4"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У</w:t>
      </w:r>
      <w:r w:rsidR="007633D7">
        <w:rPr>
          <w:rFonts w:ascii="Times New Roman" w:hAnsi="Times New Roman" w:cs="Times New Roman"/>
          <w:sz w:val="28"/>
          <w:szCs w:val="28"/>
        </w:rPr>
        <w:t>казами Президента РФ от 7 мая 2012</w:t>
      </w:r>
      <w:r w:rsidR="00FD54FA">
        <w:rPr>
          <w:rFonts w:ascii="Times New Roman" w:hAnsi="Times New Roman" w:cs="Times New Roman"/>
          <w:sz w:val="28"/>
          <w:szCs w:val="28"/>
        </w:rPr>
        <w:t>, мая 2018</w:t>
      </w:r>
      <w:r w:rsidR="007633D7">
        <w:rPr>
          <w:rFonts w:ascii="Times New Roman" w:hAnsi="Times New Roman" w:cs="Times New Roman"/>
          <w:sz w:val="28"/>
          <w:szCs w:val="28"/>
        </w:rPr>
        <w:t xml:space="preserve"> года;</w:t>
      </w:r>
    </w:p>
    <w:p w:rsidR="007633D7" w:rsidRDefault="007633D7"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государственной программой Свердловской области «Развитие системы образования в С</w:t>
      </w:r>
      <w:r w:rsidR="00FD54FA">
        <w:rPr>
          <w:rFonts w:ascii="Times New Roman" w:hAnsi="Times New Roman" w:cs="Times New Roman"/>
          <w:sz w:val="28"/>
          <w:szCs w:val="28"/>
        </w:rPr>
        <w:t>вердловской области д</w:t>
      </w:r>
      <w:r>
        <w:rPr>
          <w:rFonts w:ascii="Times New Roman" w:hAnsi="Times New Roman" w:cs="Times New Roman"/>
          <w:sz w:val="28"/>
          <w:szCs w:val="28"/>
        </w:rPr>
        <w:t>о 2024 года»;</w:t>
      </w:r>
    </w:p>
    <w:p w:rsidR="007633D7" w:rsidRDefault="007633D7"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Стратегией социально-экономического развития С</w:t>
      </w:r>
      <w:r w:rsidR="00FD54FA">
        <w:rPr>
          <w:rFonts w:ascii="Times New Roman" w:hAnsi="Times New Roman" w:cs="Times New Roman"/>
          <w:sz w:val="28"/>
          <w:szCs w:val="28"/>
        </w:rPr>
        <w:t xml:space="preserve">вердловской области </w:t>
      </w:r>
      <w:r>
        <w:rPr>
          <w:rFonts w:ascii="Times New Roman" w:hAnsi="Times New Roman" w:cs="Times New Roman"/>
          <w:sz w:val="28"/>
          <w:szCs w:val="28"/>
        </w:rPr>
        <w:t xml:space="preserve"> на 2016-2030 годы;</w:t>
      </w:r>
    </w:p>
    <w:p w:rsidR="00D73261" w:rsidRDefault="00D73261"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Муниципальной</w:t>
      </w:r>
      <w:r w:rsidRPr="00D73261">
        <w:rPr>
          <w:rFonts w:ascii="Times New Roman" w:hAnsi="Times New Roman" w:cs="Times New Roman"/>
          <w:sz w:val="28"/>
          <w:szCs w:val="28"/>
        </w:rPr>
        <w:t xml:space="preserve"> программ</w:t>
      </w:r>
      <w:r>
        <w:rPr>
          <w:rFonts w:ascii="Times New Roman" w:hAnsi="Times New Roman" w:cs="Times New Roman"/>
          <w:sz w:val="28"/>
          <w:szCs w:val="28"/>
        </w:rPr>
        <w:t>ой</w:t>
      </w:r>
      <w:r w:rsidRPr="00D73261">
        <w:rPr>
          <w:rFonts w:ascii="Times New Roman" w:hAnsi="Times New Roman" w:cs="Times New Roman"/>
          <w:sz w:val="28"/>
          <w:szCs w:val="28"/>
        </w:rPr>
        <w:t xml:space="preserve"> "Развитие системы образования в муниципальном образовании Байкаловский муниципальный район"</w:t>
      </w:r>
      <w:r>
        <w:rPr>
          <w:rFonts w:ascii="Times New Roman" w:hAnsi="Times New Roman" w:cs="Times New Roman"/>
          <w:sz w:val="28"/>
          <w:szCs w:val="28"/>
        </w:rPr>
        <w:t xml:space="preserve"> на 2015-2024 годы, утвержденной</w:t>
      </w:r>
      <w:r w:rsidRPr="00D73261">
        <w:rPr>
          <w:rFonts w:ascii="Times New Roman" w:hAnsi="Times New Roman" w:cs="Times New Roman"/>
          <w:sz w:val="28"/>
          <w:szCs w:val="28"/>
        </w:rPr>
        <w:t xml:space="preserve"> постановлением Администрации муниципального образования Байкаловский муниципальный район от 27.10.2014 г. №637</w:t>
      </w:r>
      <w:r w:rsidR="000363B6">
        <w:rPr>
          <w:rFonts w:ascii="Times New Roman" w:hAnsi="Times New Roman" w:cs="Times New Roman"/>
          <w:sz w:val="28"/>
          <w:szCs w:val="28"/>
        </w:rPr>
        <w:t>.</w:t>
      </w:r>
    </w:p>
    <w:p w:rsidR="00330C02" w:rsidRDefault="00330C02"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Управление образования</w:t>
      </w:r>
      <w:r w:rsidR="00BE27E1" w:rsidRPr="00413E65">
        <w:rPr>
          <w:rFonts w:ascii="Times New Roman" w:hAnsi="Times New Roman" w:cs="Times New Roman"/>
          <w:sz w:val="28"/>
          <w:szCs w:val="28"/>
        </w:rPr>
        <w:t xml:space="preserve"> и образовательные учреждения являют</w:t>
      </w:r>
      <w:r w:rsidR="00FD54FA">
        <w:rPr>
          <w:rFonts w:ascii="Times New Roman" w:hAnsi="Times New Roman" w:cs="Times New Roman"/>
          <w:sz w:val="28"/>
          <w:szCs w:val="28"/>
        </w:rPr>
        <w:t xml:space="preserve">ся соисполнителями </w:t>
      </w:r>
      <w:r w:rsidRPr="00330C02">
        <w:rPr>
          <w:rFonts w:ascii="Times New Roman" w:hAnsi="Times New Roman" w:cs="Times New Roman"/>
          <w:sz w:val="28"/>
          <w:szCs w:val="28"/>
        </w:rPr>
        <w:t xml:space="preserve">плана мероприятий муниципальной подпрограммы </w:t>
      </w:r>
      <w:r w:rsidRPr="00330C02">
        <w:rPr>
          <w:rFonts w:ascii="Times New Roman" w:hAnsi="Times New Roman" w:cs="Times New Roman"/>
          <w:sz w:val="28"/>
          <w:szCs w:val="28"/>
        </w:rPr>
        <w:lastRenderedPageBreak/>
        <w:t>«Патриотическое воспитание и молодежная политика Байкаловского муниципального район» муниципальной программы «Социально-экономическое развитие МО Байкаловский муниципальный район до 2024 года»</w:t>
      </w:r>
      <w:r w:rsidR="00D73261">
        <w:rPr>
          <w:rFonts w:ascii="Times New Roman" w:hAnsi="Times New Roman" w:cs="Times New Roman"/>
          <w:sz w:val="28"/>
          <w:szCs w:val="28"/>
        </w:rPr>
        <w:t xml:space="preserve">. </w:t>
      </w:r>
      <w:r w:rsidR="000363B6">
        <w:rPr>
          <w:rFonts w:ascii="Times New Roman" w:hAnsi="Times New Roman" w:cs="Times New Roman"/>
          <w:sz w:val="28"/>
          <w:szCs w:val="28"/>
        </w:rPr>
        <w:t>В 2021</w:t>
      </w:r>
      <w:r w:rsidR="00A245B8" w:rsidRPr="00A245B8">
        <w:rPr>
          <w:rFonts w:ascii="Times New Roman" w:hAnsi="Times New Roman" w:cs="Times New Roman"/>
          <w:sz w:val="28"/>
          <w:szCs w:val="28"/>
        </w:rPr>
        <w:t xml:space="preserve"> году по ней было освоено</w:t>
      </w:r>
      <w:r w:rsidR="00F2656D" w:rsidRPr="00A245B8">
        <w:rPr>
          <w:rFonts w:ascii="Times New Roman" w:hAnsi="Times New Roman" w:cs="Times New Roman"/>
          <w:sz w:val="28"/>
          <w:szCs w:val="28"/>
        </w:rPr>
        <w:t xml:space="preserve"> </w:t>
      </w:r>
      <w:r w:rsidR="00FD5661" w:rsidRPr="00FD5661">
        <w:rPr>
          <w:rFonts w:ascii="Times New Roman" w:hAnsi="Times New Roman" w:cs="Times New Roman"/>
          <w:sz w:val="28"/>
          <w:szCs w:val="28"/>
        </w:rPr>
        <w:t>701 011,57</w:t>
      </w:r>
      <w:r w:rsidR="00A245B8" w:rsidRPr="00FD5661">
        <w:rPr>
          <w:rFonts w:ascii="Times New Roman" w:hAnsi="Times New Roman" w:cs="Times New Roman"/>
          <w:sz w:val="28"/>
          <w:szCs w:val="28"/>
        </w:rPr>
        <w:t xml:space="preserve"> </w:t>
      </w:r>
      <w:r w:rsidRPr="00FD5661">
        <w:rPr>
          <w:rFonts w:ascii="Times New Roman" w:hAnsi="Times New Roman" w:cs="Times New Roman"/>
          <w:sz w:val="28"/>
          <w:szCs w:val="28"/>
        </w:rPr>
        <w:t>рублей.</w:t>
      </w:r>
    </w:p>
    <w:p w:rsidR="006E3274" w:rsidRPr="006E3274" w:rsidRDefault="0098291D" w:rsidP="006E32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Разработаны и реализую</w:t>
      </w:r>
      <w:r w:rsidR="006E3274">
        <w:rPr>
          <w:rFonts w:ascii="Times New Roman" w:hAnsi="Times New Roman" w:cs="Times New Roman"/>
          <w:sz w:val="28"/>
          <w:szCs w:val="28"/>
        </w:rPr>
        <w:t xml:space="preserve">тся </w:t>
      </w:r>
      <w:r>
        <w:rPr>
          <w:rFonts w:ascii="Times New Roman" w:hAnsi="Times New Roman" w:cs="Times New Roman"/>
          <w:sz w:val="28"/>
          <w:szCs w:val="28"/>
        </w:rPr>
        <w:t>программы в рамках реализации муниципальной системы оценки качества образования (МСОКО), согласно утвержденной дорожной карте</w:t>
      </w:r>
      <w:r w:rsidR="006E3274">
        <w:rPr>
          <w:rFonts w:ascii="Times New Roman" w:hAnsi="Times New Roman" w:cs="Times New Roman"/>
          <w:sz w:val="28"/>
          <w:szCs w:val="28"/>
        </w:rPr>
        <w:t>.</w:t>
      </w:r>
    </w:p>
    <w:p w:rsidR="00035430" w:rsidRDefault="00F2656D"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5430">
        <w:rPr>
          <w:rFonts w:ascii="Times New Roman" w:hAnsi="Times New Roman" w:cs="Times New Roman"/>
          <w:sz w:val="28"/>
          <w:szCs w:val="28"/>
        </w:rPr>
        <w:t>С целью качественного межведомственного взаимодействия утверждены:</w:t>
      </w:r>
    </w:p>
    <w:p w:rsidR="00035430"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94B59">
        <w:rPr>
          <w:rFonts w:ascii="Times New Roman" w:hAnsi="Times New Roman" w:cs="Times New Roman"/>
          <w:sz w:val="28"/>
          <w:szCs w:val="28"/>
        </w:rPr>
        <w:t>К</w:t>
      </w:r>
      <w:r w:rsidR="00F2656D">
        <w:rPr>
          <w:rFonts w:ascii="Times New Roman" w:hAnsi="Times New Roman" w:cs="Times New Roman"/>
          <w:sz w:val="28"/>
          <w:szCs w:val="28"/>
        </w:rPr>
        <w:t>омплексный межведомственный план мероприятий по профилактике травматизма и гибели несовершеннолетних в Байкаловском районе</w:t>
      </w:r>
      <w:r w:rsidR="000363B6">
        <w:rPr>
          <w:rFonts w:ascii="Times New Roman" w:hAnsi="Times New Roman" w:cs="Times New Roman"/>
          <w:sz w:val="28"/>
          <w:szCs w:val="28"/>
        </w:rPr>
        <w:t xml:space="preserve"> на 2021</w:t>
      </w:r>
      <w:r w:rsidR="004F56A9">
        <w:rPr>
          <w:rFonts w:ascii="Times New Roman" w:hAnsi="Times New Roman" w:cs="Times New Roman"/>
          <w:sz w:val="28"/>
          <w:szCs w:val="28"/>
        </w:rPr>
        <w:t xml:space="preserve"> год</w:t>
      </w:r>
      <w:r>
        <w:rPr>
          <w:rFonts w:ascii="Times New Roman" w:hAnsi="Times New Roman" w:cs="Times New Roman"/>
          <w:sz w:val="28"/>
          <w:szCs w:val="28"/>
        </w:rPr>
        <w:t>;</w:t>
      </w:r>
      <w:r w:rsidR="000073F4">
        <w:rPr>
          <w:rFonts w:ascii="Times New Roman" w:hAnsi="Times New Roman" w:cs="Times New Roman"/>
          <w:sz w:val="28"/>
          <w:szCs w:val="28"/>
        </w:rPr>
        <w:t xml:space="preserve"> </w:t>
      </w:r>
      <w:r w:rsidR="000363B6">
        <w:rPr>
          <w:rFonts w:ascii="Times New Roman" w:hAnsi="Times New Roman" w:cs="Times New Roman"/>
          <w:sz w:val="28"/>
          <w:szCs w:val="28"/>
        </w:rPr>
        <w:t xml:space="preserve"> </w:t>
      </w:r>
    </w:p>
    <w:p w:rsidR="00035430"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1424">
        <w:rPr>
          <w:rFonts w:ascii="Times New Roman" w:hAnsi="Times New Roman" w:cs="Times New Roman"/>
          <w:sz w:val="28"/>
          <w:szCs w:val="28"/>
        </w:rPr>
        <w:t>Регламент</w:t>
      </w:r>
      <w:r w:rsidR="00781424" w:rsidRPr="00781424">
        <w:rPr>
          <w:rFonts w:ascii="Times New Roman" w:hAnsi="Times New Roman" w:cs="Times New Roman"/>
          <w:sz w:val="28"/>
          <w:szCs w:val="28"/>
        </w:rPr>
        <w:t xml:space="preserve"> межведомственного взаимодействия органов и учреждений, расположенных на территории муниципального образования Байкаловский муниципальный район, по развитию системы родительского просвещения и семейного воспитания, пропаганды позитивного и ответственного отцовства и материнства</w:t>
      </w:r>
      <w:r>
        <w:rPr>
          <w:rFonts w:ascii="Times New Roman" w:hAnsi="Times New Roman" w:cs="Times New Roman"/>
          <w:sz w:val="28"/>
          <w:szCs w:val="28"/>
        </w:rPr>
        <w:t xml:space="preserve"> (март 2020г.);</w:t>
      </w:r>
    </w:p>
    <w:p w:rsidR="00F13A66" w:rsidRPr="00F13A66" w:rsidRDefault="00035430" w:rsidP="000073F4">
      <w:pPr>
        <w:spacing w:after="0" w:line="240" w:lineRule="auto"/>
        <w:jc w:val="both"/>
        <w:rPr>
          <w:rFonts w:ascii="Times New Roman" w:hAnsi="Times New Roman" w:cs="Times New Roman"/>
          <w:sz w:val="28"/>
          <w:szCs w:val="28"/>
        </w:rPr>
      </w:pPr>
      <w:r w:rsidRPr="00F13A66">
        <w:rPr>
          <w:rFonts w:ascii="Times New Roman" w:hAnsi="Times New Roman" w:cs="Times New Roman"/>
          <w:sz w:val="28"/>
          <w:szCs w:val="28"/>
        </w:rPr>
        <w:t xml:space="preserve">- </w:t>
      </w:r>
      <w:r w:rsidR="00F13A66" w:rsidRPr="00F13A66">
        <w:rPr>
          <w:rFonts w:ascii="Times New Roman" w:hAnsi="Times New Roman" w:cs="Times New Roman"/>
          <w:sz w:val="28"/>
          <w:szCs w:val="28"/>
        </w:rPr>
        <w:t>Профилактическая программа для сохранения здоровья несовершеннолетних образовательных организаций в байкаловском муниципальном районе на 2020-2022 годы;</w:t>
      </w:r>
    </w:p>
    <w:p w:rsidR="00035430"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Соглашение о межведомственном взаимодействии Управления образования Байкаловского муниципального района и ГАУ СО «Комплексный центр социального обслуживания населения Байкаловского района»;</w:t>
      </w:r>
    </w:p>
    <w:p w:rsidR="00035430" w:rsidRDefault="00035430"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E7F7E">
        <w:rPr>
          <w:rFonts w:ascii="Times New Roman" w:hAnsi="Times New Roman" w:cs="Times New Roman"/>
          <w:sz w:val="28"/>
          <w:szCs w:val="28"/>
        </w:rPr>
        <w:t>Комплексный план мероприятий по профилактике травматизма и гибели несовершеннолетних в МО Байкаловский муниципальный район до 2023 года;</w:t>
      </w:r>
    </w:p>
    <w:p w:rsidR="003E7F7E" w:rsidRDefault="003E7F7E" w:rsidP="003E7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E7F7E">
        <w:rPr>
          <w:rFonts w:ascii="Times New Roman" w:hAnsi="Times New Roman" w:cs="Times New Roman"/>
          <w:sz w:val="28"/>
          <w:szCs w:val="28"/>
        </w:rPr>
        <w:t>Комплексный план мероприятий по обеспечению эпидемической  безопасности обучающихся в образовательных организациях Байк</w:t>
      </w:r>
      <w:r>
        <w:rPr>
          <w:rFonts w:ascii="Times New Roman" w:hAnsi="Times New Roman" w:cs="Times New Roman"/>
          <w:sz w:val="28"/>
          <w:szCs w:val="28"/>
        </w:rPr>
        <w:t xml:space="preserve">аловского муниципального района </w:t>
      </w:r>
      <w:r w:rsidR="000363B6">
        <w:rPr>
          <w:rFonts w:ascii="Times New Roman" w:hAnsi="Times New Roman" w:cs="Times New Roman"/>
          <w:sz w:val="28"/>
          <w:szCs w:val="28"/>
        </w:rPr>
        <w:t>в 2021-2022</w:t>
      </w:r>
      <w:r w:rsidRPr="003E7F7E">
        <w:rPr>
          <w:rFonts w:ascii="Times New Roman" w:hAnsi="Times New Roman" w:cs="Times New Roman"/>
          <w:sz w:val="28"/>
          <w:szCs w:val="28"/>
        </w:rPr>
        <w:t xml:space="preserve"> учебном году</w:t>
      </w:r>
      <w:r w:rsidR="006E3274">
        <w:rPr>
          <w:rFonts w:ascii="Times New Roman" w:hAnsi="Times New Roman" w:cs="Times New Roman"/>
          <w:sz w:val="28"/>
          <w:szCs w:val="28"/>
        </w:rPr>
        <w:t>.</w:t>
      </w:r>
    </w:p>
    <w:p w:rsidR="00BE27E1" w:rsidRDefault="000073F4" w:rsidP="000073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E27E1" w:rsidRPr="00413E65">
        <w:rPr>
          <w:rFonts w:ascii="Times New Roman" w:hAnsi="Times New Roman" w:cs="Times New Roman"/>
          <w:sz w:val="28"/>
          <w:szCs w:val="28"/>
        </w:rPr>
        <w:t>С целью обеспечения позитивного имиджа и высокого уровня социального доверия к системе образования, роста общественной значимости педагогич</w:t>
      </w:r>
      <w:r w:rsidR="00C94B59">
        <w:rPr>
          <w:rFonts w:ascii="Times New Roman" w:hAnsi="Times New Roman" w:cs="Times New Roman"/>
          <w:sz w:val="28"/>
          <w:szCs w:val="28"/>
        </w:rPr>
        <w:t>еского сообщества осуществлялась</w:t>
      </w:r>
      <w:r w:rsidR="00BE27E1" w:rsidRPr="00413E65">
        <w:rPr>
          <w:rFonts w:ascii="Times New Roman" w:hAnsi="Times New Roman" w:cs="Times New Roman"/>
          <w:sz w:val="28"/>
          <w:szCs w:val="28"/>
        </w:rPr>
        <w:t xml:space="preserve"> публикация материалов в средствах массовой ин</w:t>
      </w:r>
      <w:r>
        <w:rPr>
          <w:rFonts w:ascii="Times New Roman" w:hAnsi="Times New Roman" w:cs="Times New Roman"/>
          <w:sz w:val="28"/>
          <w:szCs w:val="28"/>
        </w:rPr>
        <w:t>формации, на официальном сайте У</w:t>
      </w:r>
      <w:r w:rsidR="00BE27E1" w:rsidRPr="00413E65">
        <w:rPr>
          <w:rFonts w:ascii="Times New Roman" w:hAnsi="Times New Roman" w:cs="Times New Roman"/>
          <w:sz w:val="28"/>
          <w:szCs w:val="28"/>
        </w:rPr>
        <w:t xml:space="preserve">правления образования и сайтах образовательных </w:t>
      </w:r>
      <w:r w:rsidR="006E1FCC">
        <w:rPr>
          <w:rFonts w:ascii="Times New Roman" w:hAnsi="Times New Roman" w:cs="Times New Roman"/>
          <w:sz w:val="28"/>
          <w:szCs w:val="28"/>
        </w:rPr>
        <w:t>организаций</w:t>
      </w:r>
      <w:r w:rsidR="00BE27E1" w:rsidRPr="00413E65">
        <w:rPr>
          <w:rFonts w:ascii="Times New Roman" w:hAnsi="Times New Roman" w:cs="Times New Roman"/>
          <w:sz w:val="28"/>
          <w:szCs w:val="28"/>
        </w:rPr>
        <w:t>.</w:t>
      </w:r>
    </w:p>
    <w:p w:rsidR="000073F4" w:rsidRDefault="000073F4" w:rsidP="000073F4">
      <w:pPr>
        <w:spacing w:after="0" w:line="240" w:lineRule="auto"/>
        <w:jc w:val="both"/>
        <w:rPr>
          <w:rFonts w:ascii="Times New Roman" w:hAnsi="Times New Roman" w:cs="Times New Roman"/>
          <w:sz w:val="28"/>
          <w:szCs w:val="28"/>
        </w:rPr>
      </w:pPr>
    </w:p>
    <w:p w:rsidR="005E10A2" w:rsidRPr="009B6497" w:rsidRDefault="00C94B59" w:rsidP="005E10A2">
      <w:pPr>
        <w:jc w:val="center"/>
        <w:rPr>
          <w:rFonts w:ascii="Times New Roman" w:hAnsi="Times New Roman" w:cs="Times New Roman"/>
          <w:b/>
          <w:color w:val="FF0000"/>
          <w:sz w:val="28"/>
          <w:szCs w:val="28"/>
        </w:rPr>
      </w:pPr>
      <w:r w:rsidRPr="009B6497">
        <w:rPr>
          <w:rFonts w:ascii="Times New Roman" w:hAnsi="Times New Roman" w:cs="Times New Roman"/>
          <w:b/>
          <w:color w:val="002060"/>
          <w:sz w:val="28"/>
          <w:szCs w:val="28"/>
        </w:rPr>
        <w:t>6</w:t>
      </w:r>
      <w:r w:rsidR="00BE27E1" w:rsidRPr="009B6497">
        <w:rPr>
          <w:rFonts w:ascii="Times New Roman" w:hAnsi="Times New Roman" w:cs="Times New Roman"/>
          <w:b/>
          <w:color w:val="002060"/>
          <w:sz w:val="28"/>
          <w:szCs w:val="28"/>
        </w:rPr>
        <w:t>.</w:t>
      </w:r>
      <w:r w:rsidRPr="009B6497">
        <w:rPr>
          <w:rFonts w:ascii="Times New Roman" w:hAnsi="Times New Roman" w:cs="Times New Roman"/>
          <w:b/>
          <w:color w:val="002060"/>
          <w:sz w:val="28"/>
          <w:szCs w:val="28"/>
        </w:rPr>
        <w:t>2.</w:t>
      </w:r>
      <w:r w:rsidR="00BE27E1" w:rsidRPr="009B6497">
        <w:rPr>
          <w:rFonts w:ascii="Times New Roman" w:hAnsi="Times New Roman" w:cs="Times New Roman"/>
          <w:b/>
          <w:color w:val="002060"/>
          <w:sz w:val="28"/>
          <w:szCs w:val="28"/>
        </w:rPr>
        <w:t xml:space="preserve"> Участие в национальной сис</w:t>
      </w:r>
      <w:r w:rsidR="005E10A2" w:rsidRPr="009B6497">
        <w:rPr>
          <w:rFonts w:ascii="Times New Roman" w:hAnsi="Times New Roman" w:cs="Times New Roman"/>
          <w:b/>
          <w:color w:val="002060"/>
          <w:sz w:val="28"/>
          <w:szCs w:val="28"/>
        </w:rPr>
        <w:t>теме оценки качества образовани</w:t>
      </w:r>
    </w:p>
    <w:p w:rsidR="00D541FC" w:rsidRPr="00D541FC" w:rsidRDefault="005E10A2" w:rsidP="00D541FC">
      <w:pPr>
        <w:pStyle w:val="a3"/>
        <w:jc w:val="both"/>
        <w:rPr>
          <w:rFonts w:ascii="Times New Roman" w:eastAsia="Times New Roman" w:hAnsi="Times New Roman" w:cs="Times New Roman"/>
          <w:sz w:val="28"/>
          <w:szCs w:val="28"/>
        </w:rPr>
      </w:pPr>
      <w:r w:rsidRPr="009B6497">
        <w:rPr>
          <w:rFonts w:ascii="Times New Roman" w:hAnsi="Times New Roman" w:cs="Times New Roman"/>
          <w:b/>
          <w:color w:val="FF0000"/>
          <w:sz w:val="28"/>
          <w:szCs w:val="28"/>
        </w:rPr>
        <w:t xml:space="preserve">        </w:t>
      </w:r>
      <w:r w:rsidR="00E72354" w:rsidRPr="009B6497">
        <w:rPr>
          <w:rFonts w:ascii="Times New Roman" w:hAnsi="Times New Roman" w:cs="Times New Roman"/>
          <w:b/>
          <w:color w:val="FF0000"/>
          <w:sz w:val="28"/>
          <w:szCs w:val="28"/>
        </w:rPr>
        <w:t xml:space="preserve"> </w:t>
      </w:r>
      <w:r w:rsidR="00D541FC" w:rsidRPr="00D541FC">
        <w:rPr>
          <w:rFonts w:ascii="Times New Roman" w:eastAsia="Times New Roman" w:hAnsi="Times New Roman" w:cs="Times New Roman"/>
          <w:sz w:val="28"/>
          <w:szCs w:val="28"/>
        </w:rPr>
        <w:t>В Байкаловском муниципальном районе ежегодно проводится независимая оценка качества условий осуществления образовательной деятельности, в которой участвуют все образовательные организации района. В 2021  году в ней приняли участие  11  общеобразовательных организаций района.</w:t>
      </w:r>
    </w:p>
    <w:p w:rsidR="00D541FC" w:rsidRPr="00D541FC" w:rsidRDefault="00D541FC" w:rsidP="00D541FC">
      <w:pPr>
        <w:spacing w:after="0" w:line="240" w:lineRule="auto"/>
        <w:jc w:val="both"/>
        <w:rPr>
          <w:rFonts w:ascii="Times New Roman" w:eastAsia="Times New Roman" w:hAnsi="Times New Roman" w:cs="Times New Roman"/>
          <w:sz w:val="28"/>
          <w:szCs w:val="28"/>
          <w:lang w:eastAsia="ru-RU"/>
        </w:rPr>
      </w:pPr>
      <w:r w:rsidRPr="00D541FC">
        <w:rPr>
          <w:rFonts w:ascii="Times New Roman" w:eastAsia="Calibri" w:hAnsi="Times New Roman" w:cs="Times New Roman"/>
          <w:sz w:val="28"/>
          <w:szCs w:val="28"/>
          <w:lang w:eastAsia="ru-RU"/>
        </w:rPr>
        <w:t xml:space="preserve">     </w:t>
      </w:r>
      <w:r w:rsidRPr="00D541FC">
        <w:rPr>
          <w:rFonts w:ascii="Times New Roman" w:eastAsia="Times New Roman" w:hAnsi="Times New Roman" w:cs="Times New Roman"/>
          <w:sz w:val="28"/>
          <w:szCs w:val="28"/>
          <w:lang w:eastAsia="ru-RU"/>
        </w:rPr>
        <w:t xml:space="preserve">Независимым экспертом была проведена обработка результатов с последующим представлением результатов. Оценивание велось по нескольким критериям: открытость и доступность информации об организации, осуществляющей образовательную деятельность, материально- техническое оснащение учреждений, комфортность условий, в которых осуществляется образовательная деятельность, </w:t>
      </w:r>
      <w:r w:rsidRPr="00D541FC">
        <w:rPr>
          <w:rFonts w:ascii="Times New Roman" w:eastAsia="Times New Roman" w:hAnsi="Times New Roman" w:cs="Times New Roman"/>
          <w:sz w:val="28"/>
          <w:szCs w:val="28"/>
          <w:lang w:eastAsia="ru-RU"/>
        </w:rPr>
        <w:lastRenderedPageBreak/>
        <w:t>доброжелательность, вежливость, компетентность работников, удовлетворенность качеством образовательной деятельности организаций. Респондентами являлись родители (законные представители) обучающихся.</w:t>
      </w:r>
    </w:p>
    <w:p w:rsidR="00D541FC" w:rsidRPr="00D541FC" w:rsidRDefault="00D541FC" w:rsidP="00D541FC">
      <w:pPr>
        <w:spacing w:after="0" w:line="240" w:lineRule="auto"/>
        <w:ind w:firstLine="708"/>
        <w:jc w:val="both"/>
        <w:rPr>
          <w:rFonts w:ascii="Times New Roman" w:eastAsia="Calibri" w:hAnsi="Times New Roman" w:cs="Times New Roman"/>
          <w:sz w:val="28"/>
          <w:szCs w:val="28"/>
          <w:lang w:eastAsia="ru-RU"/>
        </w:rPr>
      </w:pPr>
      <w:r w:rsidRPr="00D541FC">
        <w:rPr>
          <w:rFonts w:ascii="Times New Roman" w:eastAsia="Calibri" w:hAnsi="Times New Roman" w:cs="Times New Roman"/>
          <w:sz w:val="28"/>
          <w:szCs w:val="28"/>
          <w:lang w:eastAsia="ru-RU"/>
        </w:rPr>
        <w:t>Сбор и обобщение информации о качестве условий осуществления образовательной деятельности образовательными организациями, реализующими программы дополнительного образования, осуществлялось через следующие источники информации:</w:t>
      </w:r>
    </w:p>
    <w:p w:rsidR="00D541FC" w:rsidRPr="00D541FC" w:rsidRDefault="00D541FC" w:rsidP="00D541FC">
      <w:pPr>
        <w:spacing w:after="0" w:line="240" w:lineRule="auto"/>
        <w:ind w:firstLine="708"/>
        <w:jc w:val="both"/>
        <w:rPr>
          <w:rFonts w:ascii="Times New Roman" w:eastAsia="Calibri" w:hAnsi="Times New Roman" w:cs="Times New Roman"/>
          <w:sz w:val="28"/>
          <w:szCs w:val="28"/>
          <w:lang w:eastAsia="ru-RU"/>
        </w:rPr>
      </w:pPr>
      <w:r w:rsidRPr="00D541FC">
        <w:rPr>
          <w:rFonts w:ascii="Times New Roman" w:eastAsia="Calibri" w:hAnsi="Times New Roman" w:cs="Times New Roman"/>
          <w:sz w:val="28"/>
          <w:szCs w:val="28"/>
          <w:lang w:eastAsia="ru-RU"/>
        </w:rPr>
        <w:t>а) официальные сайты организаций в информационно-телекоммуникационной сети «Интернет», информационные стенды в помещениях организаций;</w:t>
      </w:r>
    </w:p>
    <w:p w:rsidR="00D541FC" w:rsidRPr="00D541FC" w:rsidRDefault="00D541FC" w:rsidP="00D541FC">
      <w:pPr>
        <w:spacing w:after="0" w:line="240" w:lineRule="auto"/>
        <w:ind w:firstLine="708"/>
        <w:jc w:val="both"/>
        <w:rPr>
          <w:rFonts w:ascii="Times New Roman" w:eastAsia="Calibri" w:hAnsi="Times New Roman" w:cs="Times New Roman"/>
          <w:sz w:val="28"/>
          <w:szCs w:val="28"/>
          <w:lang w:eastAsia="ru-RU"/>
        </w:rPr>
      </w:pPr>
      <w:r w:rsidRPr="00D541FC">
        <w:rPr>
          <w:rFonts w:ascii="Times New Roman" w:eastAsia="Calibri" w:hAnsi="Times New Roman" w:cs="Times New Roman"/>
          <w:sz w:val="28"/>
          <w:szCs w:val="28"/>
          <w:lang w:eastAsia="ru-RU"/>
        </w:rPr>
        <w:t>б) официальный сайт для размещения информации о государственных и муниципальных учреждениях в информационно-телекоммуникационной сети «Интернет» www.bus.gov.ru;</w:t>
      </w:r>
    </w:p>
    <w:p w:rsidR="00D541FC" w:rsidRPr="00D541FC" w:rsidRDefault="00D541FC" w:rsidP="00D541FC">
      <w:pPr>
        <w:spacing w:after="0" w:line="240" w:lineRule="auto"/>
        <w:ind w:firstLine="708"/>
        <w:jc w:val="both"/>
        <w:rPr>
          <w:rFonts w:ascii="Times New Roman" w:eastAsia="Calibri" w:hAnsi="Times New Roman" w:cs="Times New Roman"/>
          <w:sz w:val="28"/>
          <w:szCs w:val="28"/>
          <w:lang w:eastAsia="ru-RU"/>
        </w:rPr>
      </w:pPr>
      <w:r w:rsidRPr="00D541FC">
        <w:rPr>
          <w:rFonts w:ascii="Times New Roman" w:eastAsia="Calibri" w:hAnsi="Times New Roman" w:cs="Times New Roman"/>
          <w:sz w:val="28"/>
          <w:szCs w:val="28"/>
          <w:lang w:eastAsia="ru-RU"/>
        </w:rPr>
        <w:t>в) результаты изучения условий оказания услуг организациями, включающие:</w:t>
      </w:r>
    </w:p>
    <w:p w:rsidR="00D541FC" w:rsidRPr="00D541FC" w:rsidRDefault="00D541FC" w:rsidP="00D541FC">
      <w:pPr>
        <w:spacing w:after="0" w:line="240" w:lineRule="auto"/>
        <w:ind w:firstLine="708"/>
        <w:jc w:val="both"/>
        <w:rPr>
          <w:rFonts w:ascii="Times New Roman" w:eastAsia="Calibri" w:hAnsi="Times New Roman" w:cs="Times New Roman"/>
          <w:sz w:val="28"/>
          <w:szCs w:val="28"/>
          <w:lang w:eastAsia="ru-RU"/>
        </w:rPr>
      </w:pPr>
      <w:r w:rsidRPr="00D541FC">
        <w:rPr>
          <w:rFonts w:ascii="Times New Roman" w:eastAsia="Calibri" w:hAnsi="Times New Roman" w:cs="Times New Roman"/>
          <w:sz w:val="28"/>
          <w:szCs w:val="28"/>
          <w:lang w:eastAsia="ru-RU"/>
        </w:rPr>
        <w:t>• наличие и функционирование дистанционных способов обратной связи и взаимодействия с получателями услуг;</w:t>
      </w:r>
    </w:p>
    <w:p w:rsidR="00D541FC" w:rsidRPr="00D541FC" w:rsidRDefault="00D541FC" w:rsidP="00D541FC">
      <w:pPr>
        <w:spacing w:after="0" w:line="240" w:lineRule="auto"/>
        <w:ind w:firstLine="708"/>
        <w:jc w:val="both"/>
        <w:rPr>
          <w:rFonts w:ascii="Times New Roman" w:eastAsia="Calibri" w:hAnsi="Times New Roman" w:cs="Times New Roman"/>
          <w:sz w:val="28"/>
          <w:szCs w:val="28"/>
          <w:lang w:eastAsia="ru-RU"/>
        </w:rPr>
      </w:pPr>
      <w:r w:rsidRPr="00D541FC">
        <w:rPr>
          <w:rFonts w:ascii="Times New Roman" w:eastAsia="Calibri" w:hAnsi="Times New Roman" w:cs="Times New Roman"/>
          <w:sz w:val="28"/>
          <w:szCs w:val="28"/>
          <w:lang w:eastAsia="ru-RU"/>
        </w:rPr>
        <w:t>•    обеспечение комфортных условий предоставления услуг;</w:t>
      </w:r>
    </w:p>
    <w:p w:rsidR="00D541FC" w:rsidRPr="00D541FC" w:rsidRDefault="00D541FC" w:rsidP="00D541FC">
      <w:pPr>
        <w:spacing w:after="0" w:line="240" w:lineRule="auto"/>
        <w:ind w:firstLine="708"/>
        <w:jc w:val="both"/>
        <w:rPr>
          <w:rFonts w:ascii="Times New Roman" w:eastAsia="Calibri" w:hAnsi="Times New Roman" w:cs="Times New Roman"/>
          <w:sz w:val="28"/>
          <w:szCs w:val="28"/>
          <w:lang w:eastAsia="ru-RU"/>
        </w:rPr>
      </w:pPr>
      <w:r w:rsidRPr="00D541FC">
        <w:rPr>
          <w:rFonts w:ascii="Times New Roman" w:eastAsia="Calibri" w:hAnsi="Times New Roman" w:cs="Times New Roman"/>
          <w:sz w:val="28"/>
          <w:szCs w:val="28"/>
          <w:lang w:eastAsia="ru-RU"/>
        </w:rPr>
        <w:t>• обеспечение доступности для инвалидов помещений указанных организаций, прилегающих территорий и предоставляемых услуг;</w:t>
      </w:r>
    </w:p>
    <w:p w:rsidR="00D541FC" w:rsidRPr="00D541FC" w:rsidRDefault="00D541FC" w:rsidP="00D541FC">
      <w:pPr>
        <w:spacing w:after="0" w:line="240" w:lineRule="auto"/>
        <w:ind w:firstLine="708"/>
        <w:jc w:val="both"/>
        <w:rPr>
          <w:rFonts w:ascii="Times New Roman" w:eastAsia="Calibri" w:hAnsi="Times New Roman" w:cs="Times New Roman"/>
          <w:sz w:val="28"/>
          <w:szCs w:val="28"/>
          <w:lang w:eastAsia="ru-RU"/>
        </w:rPr>
      </w:pPr>
      <w:r w:rsidRPr="00D541FC">
        <w:rPr>
          <w:rFonts w:ascii="Times New Roman" w:eastAsia="Calibri" w:hAnsi="Times New Roman" w:cs="Times New Roman"/>
          <w:sz w:val="28"/>
          <w:szCs w:val="28"/>
          <w:lang w:eastAsia="ru-RU"/>
        </w:rPr>
        <w:t>г) мнение получателей услуг о качестве условий осуществления образовательной деятельности в целях установления удовлетворенности граждан условиями оказания услуг (онлайн-опрос получателей услуг).</w:t>
      </w:r>
    </w:p>
    <w:p w:rsidR="00D541FC" w:rsidRPr="00D541FC" w:rsidRDefault="00D541FC" w:rsidP="00D541FC">
      <w:pPr>
        <w:widowControl w:val="0"/>
        <w:spacing w:after="0"/>
        <w:jc w:val="both"/>
        <w:rPr>
          <w:rFonts w:ascii="Times New Roman" w:eastAsia="Calibri" w:hAnsi="Times New Roman" w:cs="Times New Roman"/>
          <w:sz w:val="28"/>
          <w:szCs w:val="28"/>
        </w:rPr>
      </w:pPr>
      <w:r>
        <w:rPr>
          <w:rFonts w:ascii="Times New Roman" w:eastAsia="Calibri" w:hAnsi="Times New Roman" w:cs="Times New Roman"/>
          <w:sz w:val="28"/>
          <w:szCs w:val="28"/>
          <w:lang w:eastAsia="ru-RU"/>
        </w:rPr>
        <w:t xml:space="preserve">     </w:t>
      </w:r>
      <w:r w:rsidRPr="00D541FC">
        <w:rPr>
          <w:rFonts w:ascii="Times New Roman" w:eastAsia="Calibri" w:hAnsi="Times New Roman" w:cs="Times New Roman"/>
          <w:sz w:val="28"/>
          <w:szCs w:val="28"/>
          <w:lang w:eastAsia="ru-RU"/>
        </w:rPr>
        <w:t xml:space="preserve"> </w:t>
      </w:r>
      <w:r w:rsidRPr="00D541FC">
        <w:rPr>
          <w:rFonts w:ascii="Times New Roman" w:eastAsia="Times New Roman" w:hAnsi="Times New Roman" w:cs="Times New Roman"/>
          <w:sz w:val="28"/>
          <w:szCs w:val="28"/>
          <w:lang w:eastAsia="ru-RU"/>
        </w:rPr>
        <w:t xml:space="preserve">Сбор, обобщение и анализ информации о качестве условий осуществления образовательной деятельности организациями, осуществляющими образовательную деятельность и расположенными на территории Свердловской области, в 2021 году осуществляло </w:t>
      </w:r>
      <w:r w:rsidRPr="00D541FC">
        <w:rPr>
          <w:rFonts w:ascii="Times New Roman" w:hAnsi="Times New Roman" w:cs="Times New Roman"/>
          <w:bCs/>
          <w:sz w:val="28"/>
          <w:szCs w:val="28"/>
        </w:rPr>
        <w:t xml:space="preserve">ООО «АС-Холдинг». </w:t>
      </w:r>
      <w:r w:rsidRPr="00D541FC">
        <w:rPr>
          <w:rFonts w:ascii="Times New Roman" w:eastAsia="Times New Roman" w:hAnsi="Times New Roman" w:cs="Times New Roman"/>
          <w:sz w:val="28"/>
          <w:szCs w:val="28"/>
          <w:lang w:eastAsia="ru-RU"/>
        </w:rPr>
        <w:t>Государственный контракт № 0162200011821000301</w:t>
      </w:r>
      <w:r w:rsidRPr="00D541FC">
        <w:rPr>
          <w:rFonts w:ascii="Times New Roman" w:eastAsia="Times New Roman" w:hAnsi="Times New Roman" w:cs="Times New Roman"/>
          <w:sz w:val="28"/>
          <w:szCs w:val="28"/>
          <w:lang w:eastAsia="ru-RU"/>
        </w:rPr>
        <w:br/>
      </w:r>
      <w:r w:rsidRPr="00D541FC">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D541FC">
        <w:rPr>
          <w:rFonts w:ascii="Times New Roman" w:eastAsia="Calibri" w:hAnsi="Times New Roman" w:cs="Times New Roman"/>
          <w:sz w:val="28"/>
          <w:szCs w:val="28"/>
          <w:lang w:eastAsia="ru-RU"/>
        </w:rPr>
        <w:t xml:space="preserve"> </w:t>
      </w:r>
      <w:r w:rsidRPr="00D541FC">
        <w:rPr>
          <w:rFonts w:ascii="Times New Roman" w:eastAsia="Calibri" w:hAnsi="Times New Roman" w:cs="Times New Roman"/>
          <w:sz w:val="28"/>
          <w:szCs w:val="28"/>
        </w:rPr>
        <w:t xml:space="preserve">В рейтинге среди всех муниципальных образований Свердловской области </w:t>
      </w:r>
      <w:r w:rsidRPr="00D541FC">
        <w:rPr>
          <w:rFonts w:ascii="Times New Roman" w:eastAsia="Calibri" w:hAnsi="Times New Roman" w:cs="Times New Roman"/>
          <w:noProof/>
          <w:sz w:val="28"/>
          <w:szCs w:val="28"/>
        </w:rPr>
        <w:t>Байкаловский МР</w:t>
      </w:r>
      <w:r w:rsidRPr="00D541FC">
        <w:rPr>
          <w:rFonts w:ascii="Times New Roman" w:eastAsia="Calibri" w:hAnsi="Times New Roman" w:cs="Times New Roman"/>
          <w:sz w:val="28"/>
          <w:szCs w:val="28"/>
        </w:rPr>
        <w:t xml:space="preserve"> занимает </w:t>
      </w:r>
      <w:r w:rsidRPr="00D541FC">
        <w:rPr>
          <w:rFonts w:ascii="Times New Roman" w:eastAsia="Calibri" w:hAnsi="Times New Roman" w:cs="Times New Roman"/>
          <w:b/>
          <w:bCs/>
          <w:noProof/>
          <w:sz w:val="28"/>
          <w:szCs w:val="28"/>
        </w:rPr>
        <w:t>9</w:t>
      </w:r>
      <w:r w:rsidRPr="00D541FC">
        <w:rPr>
          <w:rFonts w:ascii="Times New Roman" w:eastAsia="Calibri" w:hAnsi="Times New Roman" w:cs="Times New Roman"/>
          <w:b/>
          <w:bCs/>
          <w:sz w:val="28"/>
          <w:szCs w:val="28"/>
        </w:rPr>
        <w:t xml:space="preserve"> </w:t>
      </w:r>
      <w:r w:rsidRPr="00D541FC">
        <w:rPr>
          <w:rFonts w:ascii="Times New Roman" w:eastAsia="Calibri" w:hAnsi="Times New Roman" w:cs="Times New Roman"/>
          <w:sz w:val="28"/>
          <w:szCs w:val="28"/>
        </w:rPr>
        <w:t>место.</w:t>
      </w:r>
    </w:p>
    <w:p w:rsidR="00D541FC" w:rsidRPr="00D541FC" w:rsidRDefault="00D541FC" w:rsidP="00D541FC">
      <w:pPr>
        <w:spacing w:after="0"/>
        <w:ind w:firstLine="709"/>
        <w:jc w:val="both"/>
        <w:rPr>
          <w:rFonts w:ascii="Times New Roman" w:eastAsia="Calibri" w:hAnsi="Times New Roman" w:cs="Times New Roman"/>
          <w:b/>
          <w:bCs/>
          <w:sz w:val="28"/>
          <w:szCs w:val="28"/>
        </w:rPr>
      </w:pPr>
      <w:r w:rsidRPr="00D541FC">
        <w:rPr>
          <w:rFonts w:ascii="Times New Roman" w:eastAsia="Calibri" w:hAnsi="Times New Roman" w:cs="Times New Roman"/>
          <w:b/>
          <w:bCs/>
          <w:sz w:val="28"/>
          <w:szCs w:val="28"/>
        </w:rPr>
        <w:t>Среднее значение баллов по критериям НОК-2021:</w:t>
      </w:r>
    </w:p>
    <w:p w:rsidR="00D541FC" w:rsidRDefault="00D541FC" w:rsidP="00D541FC">
      <w:pPr>
        <w:numPr>
          <w:ilvl w:val="0"/>
          <w:numId w:val="46"/>
        </w:numPr>
        <w:tabs>
          <w:tab w:val="left" w:pos="993"/>
        </w:tabs>
        <w:autoSpaceDE w:val="0"/>
        <w:autoSpaceDN w:val="0"/>
        <w:adjustRightInd w:val="0"/>
        <w:spacing w:after="0"/>
        <w:ind w:firstLine="709"/>
        <w:jc w:val="both"/>
        <w:rPr>
          <w:rFonts w:ascii="Times New Roman" w:eastAsia="Calibri" w:hAnsi="Times New Roman" w:cs="Times New Roman"/>
          <w:sz w:val="28"/>
          <w:szCs w:val="28"/>
        </w:rPr>
      </w:pPr>
      <w:r w:rsidRPr="00D541FC">
        <w:rPr>
          <w:rFonts w:ascii="Times New Roman" w:eastAsia="Calibri" w:hAnsi="Times New Roman" w:cs="Times New Roman"/>
          <w:sz w:val="28"/>
          <w:szCs w:val="28"/>
        </w:rPr>
        <w:t>Открытость и доступность информации об организации</w:t>
      </w:r>
      <w:r>
        <w:rPr>
          <w:rFonts w:ascii="Times New Roman" w:eastAsia="Calibri" w:hAnsi="Times New Roman" w:cs="Times New Roman"/>
          <w:sz w:val="28"/>
          <w:szCs w:val="28"/>
        </w:rPr>
        <w:t xml:space="preserve"> - </w:t>
      </w:r>
      <w:r w:rsidRPr="00D541FC">
        <w:rPr>
          <w:rFonts w:ascii="Times New Roman" w:eastAsia="Calibri" w:hAnsi="Times New Roman" w:cs="Times New Roman"/>
          <w:sz w:val="28"/>
          <w:szCs w:val="28"/>
        </w:rPr>
        <w:t xml:space="preserve"> </w:t>
      </w:r>
    </w:p>
    <w:p w:rsidR="00D541FC" w:rsidRPr="00D541FC" w:rsidRDefault="00D541FC" w:rsidP="00D541FC">
      <w:pPr>
        <w:tabs>
          <w:tab w:val="left" w:pos="993"/>
        </w:tabs>
        <w:autoSpaceDE w:val="0"/>
        <w:autoSpaceDN w:val="0"/>
        <w:adjustRightInd w:val="0"/>
        <w:spacing w:after="0"/>
        <w:ind w:left="177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541FC">
        <w:rPr>
          <w:rFonts w:ascii="Times New Roman" w:eastAsia="Calibri" w:hAnsi="Times New Roman" w:cs="Times New Roman"/>
          <w:sz w:val="28"/>
          <w:szCs w:val="28"/>
        </w:rPr>
        <w:t>94,92 баллов;</w:t>
      </w:r>
    </w:p>
    <w:p w:rsidR="00D541FC" w:rsidRPr="00D541FC" w:rsidRDefault="00D541FC" w:rsidP="00D541FC">
      <w:pPr>
        <w:numPr>
          <w:ilvl w:val="0"/>
          <w:numId w:val="46"/>
        </w:numPr>
        <w:tabs>
          <w:tab w:val="left" w:pos="993"/>
        </w:tabs>
        <w:autoSpaceDE w:val="0"/>
        <w:autoSpaceDN w:val="0"/>
        <w:adjustRightInd w:val="0"/>
        <w:spacing w:after="0"/>
        <w:ind w:firstLine="709"/>
        <w:jc w:val="both"/>
        <w:rPr>
          <w:rFonts w:ascii="Times New Roman" w:eastAsia="Calibri" w:hAnsi="Times New Roman" w:cs="Times New Roman"/>
          <w:sz w:val="28"/>
          <w:szCs w:val="28"/>
        </w:rPr>
      </w:pPr>
      <w:r w:rsidRPr="00D541FC">
        <w:rPr>
          <w:rFonts w:ascii="Times New Roman" w:eastAsia="Calibri" w:hAnsi="Times New Roman" w:cs="Times New Roman"/>
          <w:sz w:val="28"/>
          <w:szCs w:val="28"/>
        </w:rPr>
        <w:t>Комфортность условий предоставления услуг – 87,29 баллов;</w:t>
      </w:r>
    </w:p>
    <w:p w:rsidR="00D541FC" w:rsidRPr="00D541FC" w:rsidRDefault="00D541FC" w:rsidP="00D541FC">
      <w:pPr>
        <w:numPr>
          <w:ilvl w:val="0"/>
          <w:numId w:val="46"/>
        </w:numPr>
        <w:tabs>
          <w:tab w:val="left" w:pos="993"/>
        </w:tabs>
        <w:autoSpaceDE w:val="0"/>
        <w:autoSpaceDN w:val="0"/>
        <w:adjustRightInd w:val="0"/>
        <w:spacing w:after="0"/>
        <w:ind w:firstLine="709"/>
        <w:jc w:val="both"/>
        <w:rPr>
          <w:rFonts w:ascii="Times New Roman" w:eastAsia="Calibri" w:hAnsi="Times New Roman" w:cs="Times New Roman"/>
          <w:sz w:val="28"/>
          <w:szCs w:val="28"/>
        </w:rPr>
      </w:pPr>
      <w:r w:rsidRPr="00D541FC">
        <w:rPr>
          <w:rFonts w:ascii="Times New Roman" w:eastAsia="Calibri" w:hAnsi="Times New Roman" w:cs="Times New Roman"/>
          <w:sz w:val="28"/>
          <w:szCs w:val="28"/>
        </w:rPr>
        <w:t>Доступность услуг для инвалидов – 80,43 баллов;</w:t>
      </w:r>
    </w:p>
    <w:p w:rsidR="00D541FC" w:rsidRDefault="00D541FC" w:rsidP="00D541FC">
      <w:pPr>
        <w:numPr>
          <w:ilvl w:val="0"/>
          <w:numId w:val="46"/>
        </w:numPr>
        <w:tabs>
          <w:tab w:val="left" w:pos="993"/>
        </w:tabs>
        <w:autoSpaceDE w:val="0"/>
        <w:autoSpaceDN w:val="0"/>
        <w:adjustRightInd w:val="0"/>
        <w:spacing w:after="0"/>
        <w:ind w:firstLine="709"/>
        <w:jc w:val="both"/>
        <w:rPr>
          <w:rFonts w:ascii="Times New Roman" w:eastAsia="Calibri" w:hAnsi="Times New Roman" w:cs="Times New Roman"/>
          <w:sz w:val="28"/>
          <w:szCs w:val="28"/>
        </w:rPr>
      </w:pPr>
      <w:r w:rsidRPr="00D541FC">
        <w:rPr>
          <w:rFonts w:ascii="Times New Roman" w:eastAsia="Calibri" w:hAnsi="Times New Roman" w:cs="Times New Roman"/>
          <w:sz w:val="28"/>
          <w:szCs w:val="28"/>
        </w:rPr>
        <w:t xml:space="preserve">Доброжелательность, вежливость работников организации – </w:t>
      </w:r>
    </w:p>
    <w:p w:rsidR="00D541FC" w:rsidRPr="00D541FC" w:rsidRDefault="00D541FC" w:rsidP="00D541FC">
      <w:pPr>
        <w:tabs>
          <w:tab w:val="left" w:pos="993"/>
        </w:tabs>
        <w:autoSpaceDE w:val="0"/>
        <w:autoSpaceDN w:val="0"/>
        <w:adjustRightInd w:val="0"/>
        <w:spacing w:after="0"/>
        <w:ind w:left="177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541FC">
        <w:rPr>
          <w:rFonts w:ascii="Times New Roman" w:eastAsia="Calibri" w:hAnsi="Times New Roman" w:cs="Times New Roman"/>
          <w:sz w:val="28"/>
          <w:szCs w:val="28"/>
        </w:rPr>
        <w:t>92,83 баллов;</w:t>
      </w:r>
    </w:p>
    <w:p w:rsidR="00D541FC" w:rsidRDefault="00D541FC" w:rsidP="00D541FC">
      <w:pPr>
        <w:numPr>
          <w:ilvl w:val="0"/>
          <w:numId w:val="46"/>
        </w:numPr>
        <w:tabs>
          <w:tab w:val="left" w:pos="993"/>
        </w:tabs>
        <w:autoSpaceDE w:val="0"/>
        <w:autoSpaceDN w:val="0"/>
        <w:adjustRightInd w:val="0"/>
        <w:spacing w:after="0"/>
        <w:ind w:firstLine="709"/>
        <w:jc w:val="both"/>
        <w:rPr>
          <w:rFonts w:ascii="Times New Roman" w:eastAsia="Calibri" w:hAnsi="Times New Roman" w:cs="Times New Roman"/>
          <w:sz w:val="28"/>
          <w:szCs w:val="28"/>
        </w:rPr>
      </w:pPr>
      <w:r w:rsidRPr="00D541FC">
        <w:rPr>
          <w:rFonts w:ascii="Times New Roman" w:eastAsia="Calibri" w:hAnsi="Times New Roman" w:cs="Times New Roman"/>
          <w:sz w:val="28"/>
          <w:szCs w:val="28"/>
        </w:rPr>
        <w:t>Удовлетворенность условиями оказания услуг – 92,6 баллов.</w:t>
      </w:r>
    </w:p>
    <w:p w:rsidR="00D541FC" w:rsidRPr="00D541FC" w:rsidRDefault="00D541FC" w:rsidP="00063FB7">
      <w:pPr>
        <w:tabs>
          <w:tab w:val="left" w:pos="993"/>
        </w:tabs>
        <w:autoSpaceDE w:val="0"/>
        <w:autoSpaceDN w:val="0"/>
        <w:adjustRightInd w:val="0"/>
        <w:spacing w:after="0"/>
        <w:ind w:left="1069"/>
        <w:jc w:val="both"/>
        <w:rPr>
          <w:rFonts w:ascii="Times New Roman" w:eastAsia="Calibri" w:hAnsi="Times New Roman" w:cs="Times New Roman"/>
          <w:sz w:val="28"/>
          <w:szCs w:val="28"/>
        </w:rPr>
      </w:pPr>
    </w:p>
    <w:tbl>
      <w:tblPr>
        <w:tblStyle w:val="45"/>
        <w:tblW w:w="9214" w:type="dxa"/>
        <w:tblInd w:w="631" w:type="dxa"/>
        <w:tblLayout w:type="fixed"/>
        <w:tblLook w:val="04A0" w:firstRow="1" w:lastRow="0" w:firstColumn="1" w:lastColumn="0" w:noHBand="0" w:noVBand="1"/>
      </w:tblPr>
      <w:tblGrid>
        <w:gridCol w:w="3119"/>
        <w:gridCol w:w="708"/>
        <w:gridCol w:w="897"/>
        <w:gridCol w:w="898"/>
        <w:gridCol w:w="898"/>
        <w:gridCol w:w="898"/>
        <w:gridCol w:w="898"/>
        <w:gridCol w:w="898"/>
      </w:tblGrid>
      <w:tr w:rsidR="00D541FC" w:rsidRPr="00D541FC" w:rsidTr="00D541FC">
        <w:trPr>
          <w:trHeight w:val="2153"/>
          <w:tblHeader/>
        </w:trPr>
        <w:tc>
          <w:tcPr>
            <w:tcW w:w="3119" w:type="dxa"/>
            <w:noWrap/>
            <w:hideMark/>
          </w:tcPr>
          <w:p w:rsidR="00D541FC" w:rsidRPr="00D541FC" w:rsidRDefault="00D541FC" w:rsidP="00D541FC">
            <w:pPr>
              <w:spacing w:line="276" w:lineRule="auto"/>
              <w:jc w:val="center"/>
              <w:rPr>
                <w:rFonts w:cs="Times New Roman"/>
                <w:b/>
                <w:bCs/>
                <w:color w:val="000000"/>
                <w:sz w:val="28"/>
                <w:szCs w:val="28"/>
                <w:lang w:eastAsia="ru-RU"/>
              </w:rPr>
            </w:pPr>
            <w:r w:rsidRPr="00D541FC">
              <w:rPr>
                <w:rFonts w:cs="Times New Roman"/>
                <w:b/>
                <w:bCs/>
                <w:color w:val="000000"/>
                <w:sz w:val="28"/>
                <w:szCs w:val="28"/>
                <w:lang w:eastAsia="ru-RU"/>
              </w:rPr>
              <w:lastRenderedPageBreak/>
              <w:t>Муниципальное образование</w:t>
            </w:r>
          </w:p>
        </w:tc>
        <w:tc>
          <w:tcPr>
            <w:tcW w:w="708" w:type="dxa"/>
            <w:textDirection w:val="btLr"/>
          </w:tcPr>
          <w:p w:rsidR="00D541FC" w:rsidRPr="00D541FC" w:rsidRDefault="00D541FC" w:rsidP="00D541FC">
            <w:pPr>
              <w:spacing w:line="276" w:lineRule="auto"/>
              <w:rPr>
                <w:rFonts w:cs="Times New Roman"/>
                <w:b/>
                <w:bCs/>
                <w:color w:val="000000"/>
                <w:sz w:val="28"/>
                <w:szCs w:val="28"/>
                <w:lang w:eastAsia="ru-RU"/>
              </w:rPr>
            </w:pPr>
            <w:r w:rsidRPr="00D541FC">
              <w:rPr>
                <w:rFonts w:cs="Times New Roman"/>
                <w:b/>
                <w:bCs/>
                <w:color w:val="000000"/>
                <w:sz w:val="28"/>
                <w:szCs w:val="28"/>
                <w:lang w:eastAsia="ru-RU"/>
              </w:rPr>
              <w:t>Всего организаций</w:t>
            </w:r>
          </w:p>
        </w:tc>
        <w:tc>
          <w:tcPr>
            <w:tcW w:w="897" w:type="dxa"/>
            <w:noWrap/>
            <w:textDirection w:val="btLr"/>
          </w:tcPr>
          <w:p w:rsidR="00D541FC" w:rsidRPr="00D541FC" w:rsidRDefault="00D541FC" w:rsidP="00D541FC">
            <w:pPr>
              <w:spacing w:line="276" w:lineRule="auto"/>
              <w:rPr>
                <w:rFonts w:cs="Times New Roman"/>
                <w:b/>
                <w:bCs/>
                <w:color w:val="000000"/>
                <w:sz w:val="28"/>
                <w:szCs w:val="28"/>
                <w:lang w:eastAsia="ru-RU"/>
              </w:rPr>
            </w:pPr>
            <w:r w:rsidRPr="00D541FC">
              <w:rPr>
                <w:rFonts w:cs="Times New Roman"/>
                <w:b/>
                <w:bCs/>
                <w:color w:val="000000"/>
                <w:sz w:val="28"/>
                <w:szCs w:val="28"/>
                <w:lang w:eastAsia="ru-RU"/>
              </w:rPr>
              <w:t>Открытость и доступность информации</w:t>
            </w:r>
          </w:p>
        </w:tc>
        <w:tc>
          <w:tcPr>
            <w:tcW w:w="898" w:type="dxa"/>
            <w:textDirection w:val="btLr"/>
          </w:tcPr>
          <w:p w:rsidR="00D541FC" w:rsidRPr="00D541FC" w:rsidRDefault="00D541FC" w:rsidP="00D541FC">
            <w:pPr>
              <w:spacing w:line="276" w:lineRule="auto"/>
              <w:rPr>
                <w:rFonts w:cs="Times New Roman"/>
                <w:b/>
                <w:bCs/>
                <w:color w:val="000000"/>
                <w:sz w:val="28"/>
                <w:szCs w:val="28"/>
                <w:lang w:eastAsia="ru-RU"/>
              </w:rPr>
            </w:pPr>
            <w:r w:rsidRPr="00D541FC">
              <w:rPr>
                <w:rFonts w:cs="Times New Roman"/>
                <w:b/>
                <w:bCs/>
                <w:color w:val="000000"/>
                <w:sz w:val="28"/>
                <w:szCs w:val="28"/>
                <w:lang w:eastAsia="ru-RU"/>
              </w:rPr>
              <w:t>Комфортность</w:t>
            </w:r>
          </w:p>
        </w:tc>
        <w:tc>
          <w:tcPr>
            <w:tcW w:w="898" w:type="dxa"/>
            <w:noWrap/>
            <w:textDirection w:val="btLr"/>
          </w:tcPr>
          <w:p w:rsidR="00D541FC" w:rsidRPr="00D541FC" w:rsidRDefault="00D541FC" w:rsidP="00D541FC">
            <w:pPr>
              <w:spacing w:line="276" w:lineRule="auto"/>
              <w:rPr>
                <w:rFonts w:cs="Times New Roman"/>
                <w:b/>
                <w:bCs/>
                <w:color w:val="000000"/>
                <w:sz w:val="28"/>
                <w:szCs w:val="28"/>
                <w:lang w:eastAsia="ru-RU"/>
              </w:rPr>
            </w:pPr>
            <w:r w:rsidRPr="00D541FC">
              <w:rPr>
                <w:rFonts w:cs="Times New Roman"/>
                <w:b/>
                <w:bCs/>
                <w:color w:val="000000"/>
                <w:sz w:val="28"/>
                <w:szCs w:val="28"/>
                <w:lang w:eastAsia="ru-RU"/>
              </w:rPr>
              <w:t>Доступность услуг для инвалидов</w:t>
            </w:r>
          </w:p>
        </w:tc>
        <w:tc>
          <w:tcPr>
            <w:tcW w:w="898" w:type="dxa"/>
            <w:textDirection w:val="btLr"/>
          </w:tcPr>
          <w:p w:rsidR="00D541FC" w:rsidRPr="00D541FC" w:rsidRDefault="00D541FC" w:rsidP="00D541FC">
            <w:pPr>
              <w:spacing w:line="276" w:lineRule="auto"/>
              <w:rPr>
                <w:rFonts w:cs="Times New Roman"/>
                <w:b/>
                <w:bCs/>
                <w:color w:val="000000"/>
                <w:sz w:val="28"/>
                <w:szCs w:val="28"/>
                <w:lang w:eastAsia="ru-RU"/>
              </w:rPr>
            </w:pPr>
            <w:r w:rsidRPr="00D541FC">
              <w:rPr>
                <w:rFonts w:cs="Times New Roman"/>
                <w:b/>
                <w:bCs/>
                <w:color w:val="000000"/>
                <w:sz w:val="28"/>
                <w:szCs w:val="28"/>
                <w:lang w:eastAsia="ru-RU"/>
              </w:rPr>
              <w:t>Доброжелательность, вежливость</w:t>
            </w:r>
          </w:p>
        </w:tc>
        <w:tc>
          <w:tcPr>
            <w:tcW w:w="898" w:type="dxa"/>
            <w:textDirection w:val="btLr"/>
          </w:tcPr>
          <w:p w:rsidR="00D541FC" w:rsidRPr="00D541FC" w:rsidRDefault="00D541FC" w:rsidP="00D541FC">
            <w:pPr>
              <w:spacing w:line="276" w:lineRule="auto"/>
              <w:rPr>
                <w:rFonts w:cs="Times New Roman"/>
                <w:b/>
                <w:bCs/>
                <w:color w:val="000000"/>
                <w:sz w:val="28"/>
                <w:szCs w:val="28"/>
                <w:lang w:eastAsia="ru-RU"/>
              </w:rPr>
            </w:pPr>
            <w:r w:rsidRPr="00D541FC">
              <w:rPr>
                <w:rFonts w:cs="Times New Roman"/>
                <w:b/>
                <w:bCs/>
                <w:color w:val="000000"/>
                <w:sz w:val="28"/>
                <w:szCs w:val="28"/>
                <w:lang w:eastAsia="ru-RU"/>
              </w:rPr>
              <w:t>Удовлетворенность условиями оказания услуг</w:t>
            </w:r>
          </w:p>
        </w:tc>
        <w:tc>
          <w:tcPr>
            <w:tcW w:w="898" w:type="dxa"/>
            <w:textDirection w:val="btLr"/>
          </w:tcPr>
          <w:p w:rsidR="00D541FC" w:rsidRPr="00D541FC" w:rsidRDefault="00D541FC" w:rsidP="00D541FC">
            <w:pPr>
              <w:spacing w:line="276" w:lineRule="auto"/>
              <w:rPr>
                <w:rFonts w:cs="Times New Roman"/>
                <w:b/>
                <w:bCs/>
                <w:color w:val="000000"/>
                <w:sz w:val="28"/>
                <w:szCs w:val="28"/>
                <w:lang w:eastAsia="ru-RU"/>
              </w:rPr>
            </w:pPr>
            <w:r w:rsidRPr="00D541FC">
              <w:rPr>
                <w:rFonts w:cs="Times New Roman"/>
                <w:b/>
                <w:bCs/>
                <w:color w:val="000000"/>
                <w:sz w:val="28"/>
                <w:szCs w:val="28"/>
                <w:lang w:eastAsia="ru-RU"/>
              </w:rPr>
              <w:t>Итоговый балл</w:t>
            </w:r>
          </w:p>
        </w:tc>
      </w:tr>
      <w:tr w:rsidR="00D541FC" w:rsidRPr="00D541FC" w:rsidTr="00D541FC">
        <w:trPr>
          <w:trHeight w:val="288"/>
        </w:trPr>
        <w:tc>
          <w:tcPr>
            <w:tcW w:w="3119" w:type="dxa"/>
            <w:noWrap/>
            <w:hideMark/>
          </w:tcPr>
          <w:p w:rsidR="00D541FC" w:rsidRPr="00D541FC" w:rsidRDefault="00D541FC" w:rsidP="00D541FC">
            <w:pPr>
              <w:spacing w:line="276" w:lineRule="auto"/>
              <w:jc w:val="center"/>
              <w:rPr>
                <w:rFonts w:cs="Times New Roman"/>
                <w:color w:val="000000"/>
                <w:sz w:val="28"/>
                <w:szCs w:val="28"/>
                <w:lang w:eastAsia="ru-RU"/>
              </w:rPr>
            </w:pPr>
            <w:r w:rsidRPr="00D541FC">
              <w:rPr>
                <w:rFonts w:cs="Times New Roman"/>
                <w:color w:val="000000"/>
                <w:sz w:val="28"/>
                <w:szCs w:val="28"/>
                <w:lang w:eastAsia="ru-RU"/>
              </w:rPr>
              <w:t>Байкаловский МР</w:t>
            </w:r>
          </w:p>
        </w:tc>
        <w:tc>
          <w:tcPr>
            <w:tcW w:w="708" w:type="dxa"/>
            <w:noWrap/>
            <w:hideMark/>
          </w:tcPr>
          <w:p w:rsidR="00D541FC" w:rsidRPr="00D541FC" w:rsidRDefault="00D541FC" w:rsidP="00D541FC">
            <w:pPr>
              <w:spacing w:line="276" w:lineRule="auto"/>
              <w:jc w:val="center"/>
              <w:rPr>
                <w:rFonts w:cs="Times New Roman"/>
                <w:color w:val="000000"/>
                <w:sz w:val="28"/>
                <w:szCs w:val="28"/>
                <w:lang w:eastAsia="ru-RU"/>
              </w:rPr>
            </w:pPr>
            <w:r w:rsidRPr="00D541FC">
              <w:rPr>
                <w:rFonts w:cs="Times New Roman"/>
                <w:color w:val="000000"/>
                <w:sz w:val="28"/>
                <w:szCs w:val="28"/>
                <w:lang w:eastAsia="ru-RU"/>
              </w:rPr>
              <w:t>12</w:t>
            </w:r>
          </w:p>
        </w:tc>
        <w:tc>
          <w:tcPr>
            <w:tcW w:w="897" w:type="dxa"/>
            <w:noWrap/>
            <w:hideMark/>
          </w:tcPr>
          <w:p w:rsidR="00D541FC" w:rsidRPr="00D541FC" w:rsidRDefault="00D541FC" w:rsidP="00D541FC">
            <w:pPr>
              <w:spacing w:line="276" w:lineRule="auto"/>
              <w:jc w:val="center"/>
              <w:rPr>
                <w:rFonts w:cs="Times New Roman"/>
                <w:color w:val="000000"/>
                <w:sz w:val="28"/>
                <w:szCs w:val="28"/>
                <w:lang w:eastAsia="ru-RU"/>
              </w:rPr>
            </w:pPr>
            <w:r w:rsidRPr="00D541FC">
              <w:rPr>
                <w:rFonts w:cs="Times New Roman"/>
                <w:color w:val="000000"/>
                <w:sz w:val="28"/>
                <w:szCs w:val="28"/>
                <w:lang w:eastAsia="ru-RU"/>
              </w:rPr>
              <w:t>94,92</w:t>
            </w:r>
          </w:p>
        </w:tc>
        <w:tc>
          <w:tcPr>
            <w:tcW w:w="898" w:type="dxa"/>
            <w:noWrap/>
            <w:hideMark/>
          </w:tcPr>
          <w:p w:rsidR="00D541FC" w:rsidRPr="00D541FC" w:rsidRDefault="00D541FC" w:rsidP="00D541FC">
            <w:pPr>
              <w:spacing w:line="276" w:lineRule="auto"/>
              <w:jc w:val="center"/>
              <w:rPr>
                <w:rFonts w:cs="Times New Roman"/>
                <w:color w:val="000000"/>
                <w:sz w:val="28"/>
                <w:szCs w:val="28"/>
                <w:lang w:eastAsia="ru-RU"/>
              </w:rPr>
            </w:pPr>
            <w:r w:rsidRPr="00D541FC">
              <w:rPr>
                <w:rFonts w:cs="Times New Roman"/>
                <w:color w:val="000000"/>
                <w:sz w:val="28"/>
                <w:szCs w:val="28"/>
                <w:lang w:eastAsia="ru-RU"/>
              </w:rPr>
              <w:t>87,29</w:t>
            </w:r>
          </w:p>
        </w:tc>
        <w:tc>
          <w:tcPr>
            <w:tcW w:w="898" w:type="dxa"/>
            <w:noWrap/>
            <w:hideMark/>
          </w:tcPr>
          <w:p w:rsidR="00D541FC" w:rsidRPr="00D541FC" w:rsidRDefault="00D541FC" w:rsidP="00D541FC">
            <w:pPr>
              <w:spacing w:line="276" w:lineRule="auto"/>
              <w:jc w:val="center"/>
              <w:rPr>
                <w:rFonts w:cs="Times New Roman"/>
                <w:color w:val="000000"/>
                <w:sz w:val="28"/>
                <w:szCs w:val="28"/>
                <w:lang w:eastAsia="ru-RU"/>
              </w:rPr>
            </w:pPr>
            <w:r w:rsidRPr="00D541FC">
              <w:rPr>
                <w:rFonts w:cs="Times New Roman"/>
                <w:color w:val="000000"/>
                <w:sz w:val="28"/>
                <w:szCs w:val="28"/>
                <w:lang w:eastAsia="ru-RU"/>
              </w:rPr>
              <w:t>80,43</w:t>
            </w:r>
          </w:p>
        </w:tc>
        <w:tc>
          <w:tcPr>
            <w:tcW w:w="898" w:type="dxa"/>
            <w:noWrap/>
            <w:hideMark/>
          </w:tcPr>
          <w:p w:rsidR="00D541FC" w:rsidRPr="00D541FC" w:rsidRDefault="00D541FC" w:rsidP="00D541FC">
            <w:pPr>
              <w:spacing w:line="276" w:lineRule="auto"/>
              <w:jc w:val="center"/>
              <w:rPr>
                <w:rFonts w:cs="Times New Roman"/>
                <w:color w:val="000000"/>
                <w:sz w:val="28"/>
                <w:szCs w:val="28"/>
                <w:lang w:eastAsia="ru-RU"/>
              </w:rPr>
            </w:pPr>
            <w:r w:rsidRPr="00D541FC">
              <w:rPr>
                <w:rFonts w:cs="Times New Roman"/>
                <w:color w:val="000000"/>
                <w:sz w:val="28"/>
                <w:szCs w:val="28"/>
                <w:lang w:eastAsia="ru-RU"/>
              </w:rPr>
              <w:t>92,83</w:t>
            </w:r>
          </w:p>
        </w:tc>
        <w:tc>
          <w:tcPr>
            <w:tcW w:w="898" w:type="dxa"/>
            <w:noWrap/>
            <w:hideMark/>
          </w:tcPr>
          <w:p w:rsidR="00D541FC" w:rsidRPr="00D541FC" w:rsidRDefault="00D541FC" w:rsidP="00D541FC">
            <w:pPr>
              <w:spacing w:line="276" w:lineRule="auto"/>
              <w:jc w:val="center"/>
              <w:rPr>
                <w:rFonts w:cs="Times New Roman"/>
                <w:color w:val="000000"/>
                <w:sz w:val="28"/>
                <w:szCs w:val="28"/>
                <w:lang w:eastAsia="ru-RU"/>
              </w:rPr>
            </w:pPr>
            <w:r w:rsidRPr="00D541FC">
              <w:rPr>
                <w:rFonts w:cs="Times New Roman"/>
                <w:color w:val="000000"/>
                <w:sz w:val="28"/>
                <w:szCs w:val="28"/>
                <w:lang w:eastAsia="ru-RU"/>
              </w:rPr>
              <w:t>92,60</w:t>
            </w:r>
          </w:p>
        </w:tc>
        <w:tc>
          <w:tcPr>
            <w:tcW w:w="898" w:type="dxa"/>
            <w:noWrap/>
            <w:hideMark/>
          </w:tcPr>
          <w:p w:rsidR="00D541FC" w:rsidRPr="00D541FC" w:rsidRDefault="00D541FC" w:rsidP="00D541FC">
            <w:pPr>
              <w:spacing w:line="276" w:lineRule="auto"/>
              <w:jc w:val="center"/>
              <w:rPr>
                <w:rFonts w:cs="Times New Roman"/>
                <w:color w:val="000000"/>
                <w:sz w:val="28"/>
                <w:szCs w:val="28"/>
                <w:lang w:eastAsia="ru-RU"/>
              </w:rPr>
            </w:pPr>
            <w:r w:rsidRPr="00D541FC">
              <w:rPr>
                <w:rFonts w:cs="Times New Roman"/>
                <w:color w:val="000000"/>
                <w:sz w:val="28"/>
                <w:szCs w:val="28"/>
                <w:lang w:eastAsia="ru-RU"/>
              </w:rPr>
              <w:t>89,62</w:t>
            </w:r>
          </w:p>
        </w:tc>
      </w:tr>
    </w:tbl>
    <w:p w:rsidR="00D541FC" w:rsidRPr="00D541FC" w:rsidRDefault="00D541FC" w:rsidP="00D541FC">
      <w:pPr>
        <w:tabs>
          <w:tab w:val="left" w:pos="993"/>
        </w:tabs>
        <w:autoSpaceDE w:val="0"/>
        <w:autoSpaceDN w:val="0"/>
        <w:adjustRightInd w:val="0"/>
        <w:spacing w:after="0"/>
        <w:jc w:val="both"/>
        <w:rPr>
          <w:rFonts w:ascii="Times New Roman" w:eastAsia="Calibri" w:hAnsi="Times New Roman" w:cs="Times New Roman"/>
          <w:sz w:val="28"/>
          <w:szCs w:val="28"/>
        </w:rPr>
      </w:pPr>
    </w:p>
    <w:p w:rsidR="00D541FC" w:rsidRPr="00D541FC" w:rsidRDefault="00D541FC" w:rsidP="00D541FC">
      <w:pPr>
        <w:spacing w:after="0"/>
        <w:ind w:firstLine="709"/>
        <w:jc w:val="both"/>
        <w:rPr>
          <w:rFonts w:ascii="Times New Roman" w:eastAsia="Calibri" w:hAnsi="Times New Roman" w:cs="Times New Roman"/>
          <w:sz w:val="28"/>
          <w:szCs w:val="28"/>
        </w:rPr>
      </w:pPr>
      <w:r w:rsidRPr="00D541FC">
        <w:rPr>
          <w:rFonts w:ascii="Times New Roman" w:eastAsia="Calibri" w:hAnsi="Times New Roman" w:cs="Times New Roman"/>
          <w:sz w:val="28"/>
          <w:szCs w:val="28"/>
        </w:rPr>
        <w:t xml:space="preserve">На территории муниципального образования опрошено </w:t>
      </w:r>
      <w:r w:rsidRPr="00D541FC">
        <w:rPr>
          <w:rFonts w:ascii="Times New Roman" w:eastAsia="Calibri" w:hAnsi="Times New Roman" w:cs="Times New Roman"/>
          <w:noProof/>
          <w:sz w:val="28"/>
          <w:szCs w:val="28"/>
        </w:rPr>
        <w:t>1179</w:t>
      </w:r>
      <w:r w:rsidRPr="00D541FC">
        <w:rPr>
          <w:rFonts w:ascii="Times New Roman" w:eastAsia="Calibri" w:hAnsi="Times New Roman" w:cs="Times New Roman"/>
          <w:sz w:val="28"/>
          <w:szCs w:val="28"/>
        </w:rPr>
        <w:t xml:space="preserve"> респондентов (обучающихся и их родителей/ законных представителей). </w:t>
      </w:r>
    </w:p>
    <w:p w:rsidR="00D541FC" w:rsidRPr="00D541FC" w:rsidRDefault="00D541FC" w:rsidP="00D541FC">
      <w:pPr>
        <w:spacing w:after="0"/>
        <w:ind w:firstLine="709"/>
        <w:jc w:val="both"/>
        <w:rPr>
          <w:rFonts w:ascii="Times New Roman" w:eastAsia="Calibri" w:hAnsi="Times New Roman" w:cs="Times New Roman"/>
          <w:sz w:val="28"/>
          <w:szCs w:val="28"/>
        </w:rPr>
      </w:pPr>
      <w:r w:rsidRPr="00D541FC">
        <w:rPr>
          <w:rFonts w:ascii="Times New Roman" w:eastAsia="Calibri" w:hAnsi="Times New Roman" w:cs="Times New Roman"/>
          <w:sz w:val="28"/>
          <w:szCs w:val="28"/>
        </w:rPr>
        <w:t xml:space="preserve">Итоговый интегральный показатель по результатам НОК-2021 составил </w:t>
      </w:r>
      <w:r w:rsidRPr="00D541FC">
        <w:rPr>
          <w:rFonts w:ascii="Times New Roman" w:eastAsia="Calibri" w:hAnsi="Times New Roman" w:cs="Times New Roman"/>
          <w:noProof/>
          <w:sz w:val="28"/>
          <w:szCs w:val="28"/>
        </w:rPr>
        <w:t>89,62</w:t>
      </w:r>
      <w:r w:rsidRPr="00D541FC">
        <w:rPr>
          <w:rFonts w:ascii="Times New Roman" w:eastAsia="Calibri" w:hAnsi="Times New Roman" w:cs="Times New Roman"/>
          <w:sz w:val="28"/>
          <w:szCs w:val="28"/>
        </w:rPr>
        <w:t xml:space="preserve"> баллов (из 100 максимально возможных). Отклонение от нормативного показателя – </w:t>
      </w:r>
      <w:r w:rsidRPr="00D541FC">
        <w:rPr>
          <w:rFonts w:ascii="Times New Roman" w:eastAsia="Calibri" w:hAnsi="Times New Roman" w:cs="Times New Roman"/>
          <w:noProof/>
          <w:sz w:val="28"/>
          <w:szCs w:val="28"/>
        </w:rPr>
        <w:t>10,38</w:t>
      </w:r>
      <w:r w:rsidRPr="00D541FC">
        <w:rPr>
          <w:rFonts w:ascii="Times New Roman" w:eastAsia="Calibri" w:hAnsi="Times New Roman" w:cs="Times New Roman"/>
          <w:sz w:val="28"/>
          <w:szCs w:val="28"/>
        </w:rPr>
        <w:t xml:space="preserve">%. В 2018 году интегральный показатель составлял </w:t>
      </w:r>
      <w:r w:rsidRPr="00D541FC">
        <w:rPr>
          <w:rFonts w:ascii="Times New Roman" w:eastAsia="Calibri" w:hAnsi="Times New Roman" w:cs="Times New Roman"/>
          <w:noProof/>
          <w:sz w:val="28"/>
          <w:szCs w:val="28"/>
        </w:rPr>
        <w:t>107,17</w:t>
      </w:r>
      <w:r w:rsidRPr="00D541FC">
        <w:rPr>
          <w:rFonts w:ascii="Times New Roman" w:eastAsia="Calibri" w:hAnsi="Times New Roman" w:cs="Times New Roman"/>
          <w:sz w:val="28"/>
          <w:szCs w:val="28"/>
        </w:rPr>
        <w:t xml:space="preserve"> баллов (из 160 максимально возможных), отклонение от нормативного показателя - </w:t>
      </w:r>
      <w:r w:rsidRPr="00D541FC">
        <w:rPr>
          <w:rFonts w:ascii="Times New Roman" w:eastAsia="Calibri" w:hAnsi="Times New Roman" w:cs="Times New Roman"/>
          <w:noProof/>
          <w:sz w:val="28"/>
          <w:szCs w:val="28"/>
        </w:rPr>
        <w:t>33,02</w:t>
      </w:r>
      <w:r w:rsidRPr="00D541FC">
        <w:rPr>
          <w:rFonts w:ascii="Times New Roman" w:eastAsia="Calibri" w:hAnsi="Times New Roman" w:cs="Times New Roman"/>
          <w:sz w:val="28"/>
          <w:szCs w:val="28"/>
        </w:rPr>
        <w:t>%.</w:t>
      </w:r>
    </w:p>
    <w:p w:rsidR="00D541FC" w:rsidRPr="00D541FC" w:rsidRDefault="00D541FC" w:rsidP="00D541FC">
      <w:pPr>
        <w:spacing w:after="0"/>
        <w:jc w:val="both"/>
        <w:rPr>
          <w:rFonts w:ascii="Times New Roman" w:eastAsia="Calibri" w:hAnsi="Times New Roman" w:cs="Times New Roman"/>
          <w:sz w:val="28"/>
          <w:szCs w:val="28"/>
          <w:lang w:eastAsia="ru-RU"/>
        </w:rPr>
      </w:pPr>
      <w:r w:rsidRPr="00D541FC">
        <w:rPr>
          <w:rFonts w:ascii="Times New Roman" w:eastAsia="Calibri" w:hAnsi="Times New Roman" w:cs="Times New Roman"/>
          <w:sz w:val="28"/>
          <w:szCs w:val="28"/>
          <w:lang w:eastAsia="ru-RU"/>
        </w:rPr>
        <w:t xml:space="preserve">    В  таблице   виден</w:t>
      </w:r>
      <w:r w:rsidRPr="00D541FC">
        <w:rPr>
          <w:rFonts w:ascii="Times New Roman" w:eastAsia="Calibri" w:hAnsi="Times New Roman" w:cs="Times New Roman"/>
          <w:sz w:val="28"/>
          <w:szCs w:val="28"/>
        </w:rPr>
        <w:t xml:space="preserve"> рейтинг </w:t>
      </w:r>
      <w:r w:rsidRPr="00D541FC">
        <w:rPr>
          <w:rFonts w:ascii="Times New Roman" w:hAnsi="Times New Roman" w:cs="Times New Roman"/>
          <w:bCs/>
          <w:sz w:val="28"/>
          <w:szCs w:val="28"/>
        </w:rPr>
        <w:t>организаций, осуществляющих образовательную деятельность расположенных  на территории</w:t>
      </w:r>
      <w:r w:rsidRPr="00D541FC">
        <w:rPr>
          <w:rFonts w:ascii="Times New Roman" w:eastAsia="Calibri" w:hAnsi="Times New Roman" w:cs="Times New Roman"/>
          <w:sz w:val="28"/>
          <w:szCs w:val="28"/>
        </w:rPr>
        <w:t xml:space="preserve"> </w:t>
      </w:r>
      <w:r w:rsidRPr="00D541FC">
        <w:rPr>
          <w:rFonts w:ascii="Times New Roman" w:eastAsia="Calibri" w:hAnsi="Times New Roman" w:cs="Times New Roman"/>
          <w:sz w:val="28"/>
          <w:szCs w:val="28"/>
          <w:lang w:eastAsia="ru-RU"/>
        </w:rPr>
        <w:t>Байкаловского района:</w:t>
      </w:r>
    </w:p>
    <w:p w:rsidR="00D541FC" w:rsidRPr="00D541FC" w:rsidRDefault="00D541FC" w:rsidP="00D541FC">
      <w:pPr>
        <w:spacing w:after="0"/>
        <w:jc w:val="both"/>
        <w:rPr>
          <w:rFonts w:ascii="Times New Roman" w:eastAsia="Calibri" w:hAnsi="Times New Roman" w:cs="Times New Roman"/>
          <w:sz w:val="28"/>
          <w:szCs w:val="28"/>
          <w:lang w:eastAsia="ru-RU"/>
        </w:rPr>
      </w:pPr>
    </w:p>
    <w:tbl>
      <w:tblPr>
        <w:tblStyle w:val="46"/>
        <w:tblW w:w="10065" w:type="dxa"/>
        <w:tblLayout w:type="fixed"/>
        <w:tblLook w:val="04A0" w:firstRow="1" w:lastRow="0" w:firstColumn="1" w:lastColumn="0" w:noHBand="0" w:noVBand="1"/>
      </w:tblPr>
      <w:tblGrid>
        <w:gridCol w:w="533"/>
        <w:gridCol w:w="2694"/>
        <w:gridCol w:w="820"/>
        <w:gridCol w:w="1021"/>
        <w:gridCol w:w="972"/>
        <w:gridCol w:w="1041"/>
        <w:gridCol w:w="993"/>
        <w:gridCol w:w="1105"/>
        <w:gridCol w:w="886"/>
      </w:tblGrid>
      <w:tr w:rsidR="00D541FC" w:rsidRPr="00D541FC" w:rsidTr="00D541FC">
        <w:trPr>
          <w:trHeight w:val="3095"/>
          <w:tblHeader/>
        </w:trPr>
        <w:tc>
          <w:tcPr>
            <w:tcW w:w="533" w:type="dxa"/>
          </w:tcPr>
          <w:p w:rsidR="00D541FC" w:rsidRPr="00D541FC" w:rsidRDefault="00D541FC" w:rsidP="00D541FC">
            <w:pPr>
              <w:spacing w:before="40" w:line="276" w:lineRule="auto"/>
              <w:jc w:val="center"/>
              <w:rPr>
                <w:rFonts w:eastAsiaTheme="minorHAnsi" w:cs="Times New Roman"/>
                <w:b/>
                <w:sz w:val="28"/>
                <w:szCs w:val="28"/>
              </w:rPr>
            </w:pPr>
            <w:r w:rsidRPr="00D541FC">
              <w:rPr>
                <w:rFonts w:eastAsiaTheme="minorHAnsi" w:cs="Times New Roman"/>
                <w:b/>
                <w:sz w:val="28"/>
                <w:szCs w:val="28"/>
              </w:rPr>
              <w:t>№</w:t>
            </w:r>
          </w:p>
        </w:tc>
        <w:tc>
          <w:tcPr>
            <w:tcW w:w="2694" w:type="dxa"/>
            <w:hideMark/>
          </w:tcPr>
          <w:p w:rsidR="00D541FC" w:rsidRPr="00D541FC" w:rsidRDefault="00D541FC" w:rsidP="00D541FC">
            <w:pPr>
              <w:spacing w:before="40" w:line="276" w:lineRule="auto"/>
              <w:jc w:val="center"/>
              <w:rPr>
                <w:rFonts w:eastAsiaTheme="minorHAnsi" w:cs="Times New Roman"/>
                <w:b/>
                <w:bCs/>
                <w:sz w:val="28"/>
                <w:szCs w:val="28"/>
              </w:rPr>
            </w:pPr>
            <w:r w:rsidRPr="00D541FC">
              <w:rPr>
                <w:rFonts w:eastAsiaTheme="minorHAnsi" w:cs="Times New Roman"/>
                <w:b/>
                <w:sz w:val="28"/>
                <w:szCs w:val="28"/>
              </w:rPr>
              <w:t>Учреждение</w:t>
            </w:r>
          </w:p>
        </w:tc>
        <w:tc>
          <w:tcPr>
            <w:tcW w:w="820" w:type="dxa"/>
            <w:textDirection w:val="btLr"/>
          </w:tcPr>
          <w:p w:rsidR="00D541FC" w:rsidRPr="00D541FC" w:rsidRDefault="00D541FC" w:rsidP="00D541FC">
            <w:pPr>
              <w:spacing w:line="276" w:lineRule="auto"/>
              <w:ind w:left="113"/>
              <w:rPr>
                <w:rFonts w:eastAsiaTheme="minorHAnsi" w:cs="Times New Roman"/>
                <w:b/>
                <w:bCs/>
                <w:sz w:val="28"/>
                <w:szCs w:val="28"/>
              </w:rPr>
            </w:pPr>
            <w:r w:rsidRPr="00D541FC">
              <w:rPr>
                <w:rFonts w:eastAsiaTheme="minorHAnsi" w:cs="Times New Roman"/>
                <w:b/>
                <w:sz w:val="28"/>
                <w:szCs w:val="28"/>
              </w:rPr>
              <w:t>1. Открытость и доступность информации</w:t>
            </w:r>
          </w:p>
        </w:tc>
        <w:tc>
          <w:tcPr>
            <w:tcW w:w="1021" w:type="dxa"/>
            <w:textDirection w:val="btLr"/>
          </w:tcPr>
          <w:p w:rsidR="00D541FC" w:rsidRPr="00D541FC" w:rsidRDefault="00D541FC" w:rsidP="00D541FC">
            <w:pPr>
              <w:spacing w:line="276" w:lineRule="auto"/>
              <w:ind w:left="113"/>
              <w:rPr>
                <w:rFonts w:eastAsiaTheme="minorHAnsi" w:cs="Times New Roman"/>
                <w:b/>
                <w:bCs/>
                <w:sz w:val="28"/>
                <w:szCs w:val="28"/>
              </w:rPr>
            </w:pPr>
            <w:r w:rsidRPr="00D541FC">
              <w:rPr>
                <w:rFonts w:eastAsiaTheme="minorHAnsi" w:cs="Times New Roman"/>
                <w:b/>
                <w:sz w:val="28"/>
                <w:szCs w:val="28"/>
              </w:rPr>
              <w:t>2. Комфортность условий предоставления услуг</w:t>
            </w:r>
          </w:p>
        </w:tc>
        <w:tc>
          <w:tcPr>
            <w:tcW w:w="972" w:type="dxa"/>
            <w:textDirection w:val="btLr"/>
          </w:tcPr>
          <w:p w:rsidR="00D541FC" w:rsidRPr="00D541FC" w:rsidRDefault="00D541FC" w:rsidP="00D541FC">
            <w:pPr>
              <w:spacing w:line="276" w:lineRule="auto"/>
              <w:ind w:left="113"/>
              <w:rPr>
                <w:rFonts w:eastAsiaTheme="minorHAnsi" w:cs="Times New Roman"/>
                <w:b/>
                <w:bCs/>
                <w:sz w:val="28"/>
                <w:szCs w:val="28"/>
              </w:rPr>
            </w:pPr>
            <w:r w:rsidRPr="00D541FC">
              <w:rPr>
                <w:rFonts w:eastAsiaTheme="minorHAnsi" w:cs="Times New Roman"/>
                <w:b/>
                <w:sz w:val="28"/>
                <w:szCs w:val="28"/>
              </w:rPr>
              <w:t>3. Доступность услуг для инвалидов</w:t>
            </w:r>
          </w:p>
        </w:tc>
        <w:tc>
          <w:tcPr>
            <w:tcW w:w="1041" w:type="dxa"/>
            <w:textDirection w:val="btLr"/>
          </w:tcPr>
          <w:p w:rsidR="00D541FC" w:rsidRPr="00D541FC" w:rsidRDefault="00D541FC" w:rsidP="00D541FC">
            <w:pPr>
              <w:spacing w:line="276" w:lineRule="auto"/>
              <w:ind w:left="113"/>
              <w:rPr>
                <w:rFonts w:eastAsiaTheme="minorHAnsi" w:cs="Times New Roman"/>
                <w:b/>
                <w:bCs/>
                <w:sz w:val="28"/>
                <w:szCs w:val="28"/>
              </w:rPr>
            </w:pPr>
            <w:r w:rsidRPr="00D541FC">
              <w:rPr>
                <w:rFonts w:eastAsiaTheme="minorHAnsi" w:cs="Times New Roman"/>
                <w:b/>
                <w:sz w:val="28"/>
                <w:szCs w:val="28"/>
              </w:rPr>
              <w:t xml:space="preserve">4. Доброжелательность, вежливость работников </w:t>
            </w:r>
          </w:p>
        </w:tc>
        <w:tc>
          <w:tcPr>
            <w:tcW w:w="993" w:type="dxa"/>
            <w:textDirection w:val="btLr"/>
          </w:tcPr>
          <w:p w:rsidR="00D541FC" w:rsidRPr="00D541FC" w:rsidRDefault="00D541FC" w:rsidP="00D541FC">
            <w:pPr>
              <w:spacing w:line="276" w:lineRule="auto"/>
              <w:ind w:left="113"/>
              <w:rPr>
                <w:rFonts w:eastAsiaTheme="minorHAnsi" w:cs="Times New Roman"/>
                <w:b/>
                <w:bCs/>
                <w:sz w:val="28"/>
                <w:szCs w:val="28"/>
              </w:rPr>
            </w:pPr>
            <w:r w:rsidRPr="00D541FC">
              <w:rPr>
                <w:rFonts w:eastAsiaTheme="minorHAnsi" w:cs="Times New Roman"/>
                <w:b/>
                <w:sz w:val="28"/>
                <w:szCs w:val="28"/>
              </w:rPr>
              <w:t>5. Удовлетворенность условиями оказания услуг</w:t>
            </w:r>
          </w:p>
        </w:tc>
        <w:tc>
          <w:tcPr>
            <w:tcW w:w="1105" w:type="dxa"/>
            <w:textDirection w:val="btLr"/>
          </w:tcPr>
          <w:p w:rsidR="00D541FC" w:rsidRPr="00D541FC" w:rsidRDefault="00D541FC" w:rsidP="00D541FC">
            <w:pPr>
              <w:spacing w:line="276" w:lineRule="auto"/>
              <w:ind w:left="113"/>
              <w:rPr>
                <w:rFonts w:eastAsiaTheme="minorHAnsi" w:cs="Times New Roman"/>
                <w:b/>
                <w:bCs/>
                <w:sz w:val="28"/>
                <w:szCs w:val="28"/>
              </w:rPr>
            </w:pPr>
            <w:r w:rsidRPr="00D541FC">
              <w:rPr>
                <w:rFonts w:eastAsiaTheme="minorHAnsi" w:cs="Times New Roman"/>
                <w:b/>
                <w:sz w:val="28"/>
                <w:szCs w:val="28"/>
              </w:rPr>
              <w:t>ОБЩИЙ БАЛЛ</w:t>
            </w:r>
          </w:p>
        </w:tc>
        <w:tc>
          <w:tcPr>
            <w:tcW w:w="886" w:type="dxa"/>
            <w:textDirection w:val="btLr"/>
          </w:tcPr>
          <w:p w:rsidR="00D541FC" w:rsidRPr="00D541FC" w:rsidRDefault="00D541FC" w:rsidP="00D541FC">
            <w:pPr>
              <w:spacing w:before="40" w:line="276" w:lineRule="auto"/>
              <w:ind w:left="113"/>
              <w:rPr>
                <w:rFonts w:eastAsiaTheme="minorHAnsi" w:cs="Times New Roman"/>
                <w:b/>
                <w:bCs/>
                <w:sz w:val="28"/>
                <w:szCs w:val="28"/>
              </w:rPr>
            </w:pPr>
            <w:r w:rsidRPr="00D541FC">
              <w:rPr>
                <w:rFonts w:eastAsiaTheme="minorHAnsi" w:cs="Times New Roman"/>
                <w:b/>
                <w:sz w:val="28"/>
                <w:szCs w:val="28"/>
              </w:rPr>
              <w:t>РЕЙТИНГ</w:t>
            </w:r>
          </w:p>
        </w:tc>
      </w:tr>
      <w:tr w:rsidR="00D541FC" w:rsidRPr="00D541FC" w:rsidTr="00D541FC">
        <w:trPr>
          <w:trHeight w:val="264"/>
        </w:trPr>
        <w:tc>
          <w:tcPr>
            <w:tcW w:w="533"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1</w:t>
            </w:r>
          </w:p>
        </w:tc>
        <w:tc>
          <w:tcPr>
            <w:tcW w:w="2694" w:type="dxa"/>
            <w:noWrap/>
            <w:hideMark/>
          </w:tcPr>
          <w:p w:rsidR="00D541FC" w:rsidRPr="00D541FC" w:rsidRDefault="00D541FC" w:rsidP="00D541FC">
            <w:pPr>
              <w:spacing w:line="276" w:lineRule="auto"/>
              <w:rPr>
                <w:rFonts w:eastAsiaTheme="minorHAnsi" w:cs="Times New Roman"/>
                <w:bCs/>
                <w:color w:val="000000"/>
                <w:sz w:val="28"/>
                <w:szCs w:val="28"/>
              </w:rPr>
            </w:pPr>
            <w:r w:rsidRPr="00D541FC">
              <w:rPr>
                <w:rFonts w:eastAsiaTheme="minorHAnsi" w:cs="Times New Roman"/>
                <w:color w:val="000000"/>
                <w:sz w:val="28"/>
                <w:szCs w:val="28"/>
              </w:rPr>
              <w:t>МАОУ «Еланская СОШ»</w:t>
            </w:r>
          </w:p>
        </w:tc>
        <w:tc>
          <w:tcPr>
            <w:tcW w:w="820" w:type="dxa"/>
            <w:noWrap/>
            <w:hideMark/>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color w:val="000000"/>
                <w:sz w:val="28"/>
                <w:szCs w:val="28"/>
              </w:rPr>
              <w:t>97,9</w:t>
            </w:r>
          </w:p>
        </w:tc>
        <w:tc>
          <w:tcPr>
            <w:tcW w:w="1021" w:type="dxa"/>
            <w:noWrap/>
            <w:hideMark/>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color w:val="000000"/>
                <w:sz w:val="28"/>
                <w:szCs w:val="28"/>
              </w:rPr>
              <w:t>98</w:t>
            </w:r>
          </w:p>
        </w:tc>
        <w:tc>
          <w:tcPr>
            <w:tcW w:w="972" w:type="dxa"/>
            <w:noWrap/>
            <w:hideMark/>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color w:val="000000"/>
                <w:sz w:val="28"/>
                <w:szCs w:val="28"/>
              </w:rPr>
              <w:t>88</w:t>
            </w:r>
          </w:p>
        </w:tc>
        <w:tc>
          <w:tcPr>
            <w:tcW w:w="1041" w:type="dxa"/>
            <w:noWrap/>
            <w:hideMark/>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color w:val="000000"/>
                <w:sz w:val="28"/>
                <w:szCs w:val="28"/>
              </w:rPr>
              <w:t>98,4</w:t>
            </w:r>
          </w:p>
        </w:tc>
        <w:tc>
          <w:tcPr>
            <w:tcW w:w="993" w:type="dxa"/>
            <w:noWrap/>
            <w:hideMark/>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color w:val="000000"/>
                <w:sz w:val="28"/>
                <w:szCs w:val="28"/>
              </w:rPr>
              <w:t>99</w:t>
            </w:r>
          </w:p>
        </w:tc>
        <w:tc>
          <w:tcPr>
            <w:tcW w:w="1105" w:type="dxa"/>
            <w:noWrap/>
            <w:hideMark/>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color w:val="000000"/>
                <w:sz w:val="28"/>
                <w:szCs w:val="28"/>
              </w:rPr>
              <w:t>96,26</w:t>
            </w:r>
          </w:p>
        </w:tc>
        <w:tc>
          <w:tcPr>
            <w:tcW w:w="886" w:type="dxa"/>
            <w:noWrap/>
            <w:hideMark/>
          </w:tcPr>
          <w:p w:rsidR="00D541FC" w:rsidRPr="00D541FC" w:rsidRDefault="00D541FC" w:rsidP="00D541FC">
            <w:pPr>
              <w:spacing w:line="276" w:lineRule="auto"/>
              <w:jc w:val="center"/>
              <w:rPr>
                <w:rFonts w:eastAsiaTheme="minorHAnsi" w:cs="Times New Roman"/>
                <w:b/>
                <w:color w:val="000000"/>
                <w:sz w:val="28"/>
                <w:szCs w:val="28"/>
              </w:rPr>
            </w:pPr>
            <w:r w:rsidRPr="00D541FC">
              <w:rPr>
                <w:rFonts w:eastAsiaTheme="minorHAnsi" w:cs="Times New Roman"/>
                <w:b/>
                <w:color w:val="000000"/>
                <w:sz w:val="28"/>
                <w:szCs w:val="28"/>
              </w:rPr>
              <w:t>29</w:t>
            </w:r>
          </w:p>
        </w:tc>
      </w:tr>
      <w:tr w:rsidR="00D541FC" w:rsidRPr="00D541FC" w:rsidTr="00D541FC">
        <w:trPr>
          <w:trHeight w:val="264"/>
        </w:trPr>
        <w:tc>
          <w:tcPr>
            <w:tcW w:w="533" w:type="dxa"/>
            <w:noWrap/>
          </w:tcPr>
          <w:p w:rsidR="00D541FC" w:rsidRPr="00D541FC" w:rsidRDefault="00D541FC" w:rsidP="00D541FC">
            <w:pPr>
              <w:spacing w:line="276" w:lineRule="auto"/>
              <w:jc w:val="center"/>
              <w:rPr>
                <w:rFonts w:eastAsiaTheme="minorHAnsi" w:cs="Times New Roman"/>
                <w:color w:val="000000"/>
                <w:sz w:val="28"/>
                <w:szCs w:val="28"/>
              </w:rPr>
            </w:pPr>
            <w:r w:rsidRPr="00D541FC">
              <w:rPr>
                <w:rFonts w:eastAsiaTheme="minorHAnsi" w:cs="Times New Roman"/>
                <w:color w:val="000000"/>
                <w:sz w:val="28"/>
                <w:szCs w:val="28"/>
              </w:rPr>
              <w:t>2</w:t>
            </w:r>
          </w:p>
        </w:tc>
        <w:tc>
          <w:tcPr>
            <w:tcW w:w="2694" w:type="dxa"/>
            <w:noWrap/>
          </w:tcPr>
          <w:p w:rsidR="00D541FC" w:rsidRPr="00D541FC" w:rsidRDefault="00D541FC" w:rsidP="00D541FC">
            <w:pPr>
              <w:spacing w:line="276" w:lineRule="auto"/>
              <w:rPr>
                <w:rFonts w:eastAsiaTheme="minorHAnsi" w:cs="Times New Roman"/>
                <w:bCs/>
                <w:color w:val="000000"/>
                <w:sz w:val="28"/>
                <w:szCs w:val="28"/>
              </w:rPr>
            </w:pPr>
            <w:r w:rsidRPr="00D541FC">
              <w:rPr>
                <w:rFonts w:eastAsiaTheme="minorHAnsi" w:cs="Times New Roman"/>
                <w:bCs/>
                <w:color w:val="000000"/>
                <w:sz w:val="28"/>
                <w:szCs w:val="28"/>
              </w:rPr>
              <w:t>МКОУ Краснополянская СОШ</w:t>
            </w:r>
          </w:p>
        </w:tc>
        <w:tc>
          <w:tcPr>
            <w:tcW w:w="820"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94,6</w:t>
            </w:r>
          </w:p>
        </w:tc>
        <w:tc>
          <w:tcPr>
            <w:tcW w:w="102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88</w:t>
            </w:r>
          </w:p>
        </w:tc>
        <w:tc>
          <w:tcPr>
            <w:tcW w:w="972"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88</w:t>
            </w:r>
          </w:p>
        </w:tc>
        <w:tc>
          <w:tcPr>
            <w:tcW w:w="104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97,6</w:t>
            </w:r>
          </w:p>
        </w:tc>
        <w:tc>
          <w:tcPr>
            <w:tcW w:w="993"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97,4</w:t>
            </w:r>
          </w:p>
        </w:tc>
        <w:tc>
          <w:tcPr>
            <w:tcW w:w="1105"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93,12</w:t>
            </w:r>
          </w:p>
        </w:tc>
        <w:tc>
          <w:tcPr>
            <w:tcW w:w="886" w:type="dxa"/>
            <w:noWrap/>
          </w:tcPr>
          <w:p w:rsidR="00D541FC" w:rsidRPr="00D541FC" w:rsidRDefault="00D541FC" w:rsidP="00D541FC">
            <w:pPr>
              <w:spacing w:line="276" w:lineRule="auto"/>
              <w:jc w:val="center"/>
              <w:rPr>
                <w:rFonts w:eastAsiaTheme="minorHAnsi" w:cs="Times New Roman"/>
                <w:b/>
                <w:color w:val="000000"/>
                <w:sz w:val="28"/>
                <w:szCs w:val="28"/>
              </w:rPr>
            </w:pPr>
            <w:r w:rsidRPr="00D541FC">
              <w:rPr>
                <w:rFonts w:eastAsiaTheme="minorHAnsi" w:cs="Times New Roman"/>
                <w:b/>
                <w:color w:val="000000"/>
                <w:sz w:val="28"/>
                <w:szCs w:val="28"/>
              </w:rPr>
              <w:t>106</w:t>
            </w:r>
          </w:p>
        </w:tc>
      </w:tr>
      <w:tr w:rsidR="00D541FC" w:rsidRPr="00D541FC" w:rsidTr="00D541FC">
        <w:trPr>
          <w:trHeight w:val="264"/>
        </w:trPr>
        <w:tc>
          <w:tcPr>
            <w:tcW w:w="533" w:type="dxa"/>
            <w:noWrap/>
          </w:tcPr>
          <w:p w:rsidR="00D541FC" w:rsidRPr="00D541FC" w:rsidRDefault="00D541FC" w:rsidP="00D541FC">
            <w:pPr>
              <w:spacing w:line="276" w:lineRule="auto"/>
              <w:jc w:val="center"/>
              <w:rPr>
                <w:rFonts w:eastAsiaTheme="minorHAnsi" w:cs="Times New Roman"/>
                <w:color w:val="000000"/>
                <w:sz w:val="28"/>
                <w:szCs w:val="28"/>
              </w:rPr>
            </w:pPr>
            <w:r w:rsidRPr="00D541FC">
              <w:rPr>
                <w:rFonts w:eastAsiaTheme="minorHAnsi" w:cs="Times New Roman"/>
                <w:color w:val="000000"/>
                <w:sz w:val="28"/>
                <w:szCs w:val="28"/>
              </w:rPr>
              <w:t>3</w:t>
            </w:r>
          </w:p>
        </w:tc>
        <w:tc>
          <w:tcPr>
            <w:tcW w:w="2694" w:type="dxa"/>
            <w:noWrap/>
          </w:tcPr>
          <w:p w:rsidR="00D541FC" w:rsidRPr="00D541FC" w:rsidRDefault="00D541FC" w:rsidP="00D541FC">
            <w:pPr>
              <w:spacing w:line="276" w:lineRule="auto"/>
              <w:rPr>
                <w:rFonts w:eastAsiaTheme="minorHAnsi" w:cs="Times New Roman"/>
                <w:bCs/>
                <w:color w:val="000000"/>
                <w:sz w:val="28"/>
                <w:szCs w:val="28"/>
              </w:rPr>
            </w:pPr>
            <w:r w:rsidRPr="00D541FC">
              <w:rPr>
                <w:rFonts w:eastAsiaTheme="minorHAnsi" w:cs="Times New Roman"/>
                <w:bCs/>
                <w:color w:val="000000"/>
                <w:sz w:val="28"/>
                <w:szCs w:val="28"/>
              </w:rPr>
              <w:t>МКОУ Чурманская ООШ</w:t>
            </w:r>
          </w:p>
        </w:tc>
        <w:tc>
          <w:tcPr>
            <w:tcW w:w="820"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94,6</w:t>
            </w:r>
          </w:p>
        </w:tc>
        <w:tc>
          <w:tcPr>
            <w:tcW w:w="102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88</w:t>
            </w:r>
          </w:p>
        </w:tc>
        <w:tc>
          <w:tcPr>
            <w:tcW w:w="972"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82</w:t>
            </w:r>
          </w:p>
        </w:tc>
        <w:tc>
          <w:tcPr>
            <w:tcW w:w="104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98,4</w:t>
            </w:r>
          </w:p>
        </w:tc>
        <w:tc>
          <w:tcPr>
            <w:tcW w:w="993"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95,6</w:t>
            </w:r>
          </w:p>
        </w:tc>
        <w:tc>
          <w:tcPr>
            <w:tcW w:w="1105"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91,72</w:t>
            </w:r>
          </w:p>
        </w:tc>
        <w:tc>
          <w:tcPr>
            <w:tcW w:w="886" w:type="dxa"/>
            <w:noWrap/>
          </w:tcPr>
          <w:p w:rsidR="00D541FC" w:rsidRPr="00D541FC" w:rsidRDefault="00D541FC" w:rsidP="00D541FC">
            <w:pPr>
              <w:spacing w:line="276" w:lineRule="auto"/>
              <w:jc w:val="center"/>
              <w:rPr>
                <w:rFonts w:eastAsiaTheme="minorHAnsi" w:cs="Times New Roman"/>
                <w:b/>
                <w:color w:val="000000"/>
                <w:sz w:val="28"/>
                <w:szCs w:val="28"/>
              </w:rPr>
            </w:pPr>
            <w:r w:rsidRPr="00D541FC">
              <w:rPr>
                <w:rFonts w:eastAsiaTheme="minorHAnsi" w:cs="Times New Roman"/>
                <w:b/>
                <w:color w:val="000000"/>
                <w:sz w:val="28"/>
                <w:szCs w:val="28"/>
              </w:rPr>
              <w:t>147</w:t>
            </w:r>
          </w:p>
        </w:tc>
      </w:tr>
      <w:tr w:rsidR="00D541FC" w:rsidRPr="00D541FC" w:rsidTr="00D541FC">
        <w:trPr>
          <w:trHeight w:val="264"/>
        </w:trPr>
        <w:tc>
          <w:tcPr>
            <w:tcW w:w="533" w:type="dxa"/>
            <w:noWrap/>
          </w:tcPr>
          <w:p w:rsidR="00D541FC" w:rsidRPr="00D541FC" w:rsidRDefault="00D541FC" w:rsidP="00D541FC">
            <w:pPr>
              <w:spacing w:line="276" w:lineRule="auto"/>
              <w:jc w:val="center"/>
              <w:rPr>
                <w:rFonts w:eastAsiaTheme="minorHAnsi" w:cs="Times New Roman"/>
                <w:color w:val="000000"/>
                <w:sz w:val="28"/>
                <w:szCs w:val="28"/>
              </w:rPr>
            </w:pPr>
            <w:r w:rsidRPr="00D541FC">
              <w:rPr>
                <w:rFonts w:eastAsiaTheme="minorHAnsi" w:cs="Times New Roman"/>
                <w:color w:val="000000"/>
                <w:sz w:val="28"/>
                <w:szCs w:val="28"/>
              </w:rPr>
              <w:t>4</w:t>
            </w:r>
          </w:p>
        </w:tc>
        <w:tc>
          <w:tcPr>
            <w:tcW w:w="2694" w:type="dxa"/>
            <w:noWrap/>
          </w:tcPr>
          <w:p w:rsidR="00D541FC" w:rsidRPr="00D541FC" w:rsidRDefault="00D541FC" w:rsidP="00D541FC">
            <w:pPr>
              <w:spacing w:line="276" w:lineRule="auto"/>
              <w:rPr>
                <w:rFonts w:eastAsiaTheme="minorHAnsi" w:cs="Times New Roman"/>
                <w:bCs/>
                <w:color w:val="000000"/>
                <w:sz w:val="28"/>
                <w:szCs w:val="28"/>
              </w:rPr>
            </w:pPr>
            <w:r w:rsidRPr="00D541FC">
              <w:rPr>
                <w:rFonts w:eastAsiaTheme="minorHAnsi" w:cs="Times New Roman"/>
                <w:bCs/>
                <w:color w:val="000000"/>
                <w:sz w:val="28"/>
                <w:szCs w:val="28"/>
              </w:rPr>
              <w:t>МКОУ Нижне -Иленская СОШ</w:t>
            </w:r>
          </w:p>
        </w:tc>
        <w:tc>
          <w:tcPr>
            <w:tcW w:w="820"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96,2</w:t>
            </w:r>
          </w:p>
        </w:tc>
        <w:tc>
          <w:tcPr>
            <w:tcW w:w="102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92</w:t>
            </w:r>
          </w:p>
        </w:tc>
        <w:tc>
          <w:tcPr>
            <w:tcW w:w="972"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82</w:t>
            </w:r>
          </w:p>
        </w:tc>
        <w:tc>
          <w:tcPr>
            <w:tcW w:w="104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93,4</w:t>
            </w:r>
          </w:p>
        </w:tc>
        <w:tc>
          <w:tcPr>
            <w:tcW w:w="993"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93,8</w:t>
            </w:r>
          </w:p>
        </w:tc>
        <w:tc>
          <w:tcPr>
            <w:tcW w:w="1105"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91,48</w:t>
            </w:r>
          </w:p>
        </w:tc>
        <w:tc>
          <w:tcPr>
            <w:tcW w:w="886" w:type="dxa"/>
            <w:noWrap/>
          </w:tcPr>
          <w:p w:rsidR="00D541FC" w:rsidRPr="00D541FC" w:rsidRDefault="00D541FC" w:rsidP="00D541FC">
            <w:pPr>
              <w:spacing w:line="276" w:lineRule="auto"/>
              <w:jc w:val="center"/>
              <w:rPr>
                <w:rFonts w:eastAsiaTheme="minorHAnsi" w:cs="Times New Roman"/>
                <w:b/>
                <w:color w:val="000000"/>
                <w:sz w:val="28"/>
                <w:szCs w:val="28"/>
              </w:rPr>
            </w:pPr>
            <w:r w:rsidRPr="00D541FC">
              <w:rPr>
                <w:rFonts w:eastAsiaTheme="minorHAnsi" w:cs="Times New Roman"/>
                <w:b/>
                <w:color w:val="000000"/>
                <w:sz w:val="28"/>
                <w:szCs w:val="28"/>
              </w:rPr>
              <w:t>155</w:t>
            </w:r>
          </w:p>
        </w:tc>
      </w:tr>
      <w:tr w:rsidR="00D541FC" w:rsidRPr="00D541FC" w:rsidTr="00D541FC">
        <w:trPr>
          <w:trHeight w:val="264"/>
        </w:trPr>
        <w:tc>
          <w:tcPr>
            <w:tcW w:w="533" w:type="dxa"/>
            <w:noWrap/>
          </w:tcPr>
          <w:p w:rsidR="00D541FC" w:rsidRPr="00D541FC" w:rsidRDefault="00D541FC" w:rsidP="00D541FC">
            <w:pPr>
              <w:spacing w:line="276" w:lineRule="auto"/>
              <w:jc w:val="center"/>
              <w:rPr>
                <w:rFonts w:eastAsiaTheme="minorHAnsi" w:cs="Times New Roman"/>
                <w:color w:val="000000"/>
                <w:sz w:val="28"/>
                <w:szCs w:val="28"/>
              </w:rPr>
            </w:pPr>
            <w:r w:rsidRPr="00D541FC">
              <w:rPr>
                <w:rFonts w:eastAsiaTheme="minorHAnsi" w:cs="Times New Roman"/>
                <w:color w:val="000000"/>
                <w:sz w:val="28"/>
                <w:szCs w:val="28"/>
              </w:rPr>
              <w:t>5</w:t>
            </w:r>
          </w:p>
        </w:tc>
        <w:tc>
          <w:tcPr>
            <w:tcW w:w="2694" w:type="dxa"/>
            <w:noWrap/>
          </w:tcPr>
          <w:p w:rsidR="00D541FC" w:rsidRPr="00D541FC" w:rsidRDefault="00D541FC" w:rsidP="00D541FC">
            <w:pPr>
              <w:spacing w:line="276" w:lineRule="auto"/>
              <w:rPr>
                <w:rFonts w:eastAsiaTheme="minorHAnsi" w:cs="Times New Roman"/>
                <w:bCs/>
                <w:color w:val="000000"/>
                <w:sz w:val="28"/>
                <w:szCs w:val="28"/>
              </w:rPr>
            </w:pPr>
            <w:r w:rsidRPr="00D541FC">
              <w:rPr>
                <w:rFonts w:eastAsiaTheme="minorHAnsi" w:cs="Times New Roman"/>
                <w:bCs/>
                <w:color w:val="000000"/>
                <w:sz w:val="28"/>
                <w:szCs w:val="28"/>
              </w:rPr>
              <w:t>МКОУ Пелевинская ООШ</w:t>
            </w:r>
          </w:p>
        </w:tc>
        <w:tc>
          <w:tcPr>
            <w:tcW w:w="820"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97,1</w:t>
            </w:r>
          </w:p>
        </w:tc>
        <w:tc>
          <w:tcPr>
            <w:tcW w:w="102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93</w:t>
            </w:r>
          </w:p>
        </w:tc>
        <w:tc>
          <w:tcPr>
            <w:tcW w:w="972"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67</w:t>
            </w:r>
          </w:p>
        </w:tc>
        <w:tc>
          <w:tcPr>
            <w:tcW w:w="104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94,4</w:t>
            </w:r>
          </w:p>
        </w:tc>
        <w:tc>
          <w:tcPr>
            <w:tcW w:w="993"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97</w:t>
            </w:r>
          </w:p>
        </w:tc>
        <w:tc>
          <w:tcPr>
            <w:tcW w:w="1105"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89,7</w:t>
            </w:r>
          </w:p>
        </w:tc>
        <w:tc>
          <w:tcPr>
            <w:tcW w:w="886" w:type="dxa"/>
            <w:noWrap/>
          </w:tcPr>
          <w:p w:rsidR="00D541FC" w:rsidRPr="00D541FC" w:rsidRDefault="00D541FC" w:rsidP="00D541FC">
            <w:pPr>
              <w:spacing w:line="276" w:lineRule="auto"/>
              <w:jc w:val="center"/>
              <w:rPr>
                <w:rFonts w:eastAsiaTheme="minorHAnsi" w:cs="Times New Roman"/>
                <w:b/>
                <w:color w:val="000000"/>
                <w:sz w:val="28"/>
                <w:szCs w:val="28"/>
              </w:rPr>
            </w:pPr>
            <w:r w:rsidRPr="00D541FC">
              <w:rPr>
                <w:rFonts w:eastAsiaTheme="minorHAnsi" w:cs="Times New Roman"/>
                <w:b/>
                <w:color w:val="000000"/>
                <w:sz w:val="28"/>
                <w:szCs w:val="28"/>
              </w:rPr>
              <w:t>219</w:t>
            </w:r>
          </w:p>
        </w:tc>
      </w:tr>
      <w:tr w:rsidR="00D541FC" w:rsidRPr="00D541FC" w:rsidTr="00D541FC">
        <w:trPr>
          <w:trHeight w:val="264"/>
        </w:trPr>
        <w:tc>
          <w:tcPr>
            <w:tcW w:w="533" w:type="dxa"/>
            <w:noWrap/>
          </w:tcPr>
          <w:p w:rsidR="00D541FC" w:rsidRPr="00D541FC" w:rsidRDefault="00D541FC" w:rsidP="00D541FC">
            <w:pPr>
              <w:spacing w:line="276" w:lineRule="auto"/>
              <w:jc w:val="center"/>
              <w:rPr>
                <w:rFonts w:eastAsiaTheme="minorHAnsi" w:cs="Times New Roman"/>
                <w:color w:val="000000"/>
                <w:sz w:val="28"/>
                <w:szCs w:val="28"/>
              </w:rPr>
            </w:pPr>
            <w:r w:rsidRPr="00D541FC">
              <w:rPr>
                <w:rFonts w:eastAsiaTheme="minorHAnsi" w:cs="Times New Roman"/>
                <w:color w:val="000000"/>
                <w:sz w:val="28"/>
                <w:szCs w:val="28"/>
              </w:rPr>
              <w:lastRenderedPageBreak/>
              <w:t>6</w:t>
            </w:r>
          </w:p>
        </w:tc>
        <w:tc>
          <w:tcPr>
            <w:tcW w:w="2694" w:type="dxa"/>
            <w:noWrap/>
          </w:tcPr>
          <w:p w:rsidR="00D541FC" w:rsidRPr="00D541FC" w:rsidRDefault="00D541FC" w:rsidP="00D541FC">
            <w:pPr>
              <w:spacing w:line="276" w:lineRule="auto"/>
              <w:rPr>
                <w:rFonts w:eastAsiaTheme="minorHAnsi" w:cs="Times New Roman"/>
                <w:bCs/>
                <w:color w:val="000000"/>
                <w:sz w:val="28"/>
                <w:szCs w:val="28"/>
              </w:rPr>
            </w:pPr>
            <w:r w:rsidRPr="00D541FC">
              <w:rPr>
                <w:rFonts w:eastAsiaTheme="minorHAnsi" w:cs="Times New Roman"/>
                <w:bCs/>
                <w:color w:val="000000"/>
                <w:sz w:val="28"/>
                <w:szCs w:val="28"/>
              </w:rPr>
              <w:t>МКОУ Баженовская СОШ</w:t>
            </w:r>
          </w:p>
        </w:tc>
        <w:tc>
          <w:tcPr>
            <w:tcW w:w="820"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92,6</w:t>
            </w:r>
          </w:p>
        </w:tc>
        <w:tc>
          <w:tcPr>
            <w:tcW w:w="102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87</w:t>
            </w:r>
          </w:p>
        </w:tc>
        <w:tc>
          <w:tcPr>
            <w:tcW w:w="972"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76</w:t>
            </w:r>
          </w:p>
        </w:tc>
        <w:tc>
          <w:tcPr>
            <w:tcW w:w="104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94,4</w:t>
            </w:r>
          </w:p>
        </w:tc>
        <w:tc>
          <w:tcPr>
            <w:tcW w:w="993"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96,2</w:t>
            </w:r>
          </w:p>
        </w:tc>
        <w:tc>
          <w:tcPr>
            <w:tcW w:w="1105"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89,24</w:t>
            </w:r>
          </w:p>
        </w:tc>
        <w:tc>
          <w:tcPr>
            <w:tcW w:w="886" w:type="dxa"/>
            <w:noWrap/>
          </w:tcPr>
          <w:p w:rsidR="00D541FC" w:rsidRPr="00D541FC" w:rsidRDefault="00D541FC" w:rsidP="00D541FC">
            <w:pPr>
              <w:spacing w:line="276" w:lineRule="auto"/>
              <w:jc w:val="center"/>
              <w:rPr>
                <w:rFonts w:eastAsiaTheme="minorHAnsi" w:cs="Times New Roman"/>
                <w:b/>
                <w:color w:val="000000"/>
                <w:sz w:val="28"/>
                <w:szCs w:val="28"/>
              </w:rPr>
            </w:pPr>
            <w:r w:rsidRPr="00D541FC">
              <w:rPr>
                <w:rFonts w:eastAsiaTheme="minorHAnsi" w:cs="Times New Roman"/>
                <w:b/>
                <w:color w:val="000000"/>
                <w:sz w:val="28"/>
                <w:szCs w:val="28"/>
              </w:rPr>
              <w:t>235</w:t>
            </w:r>
          </w:p>
        </w:tc>
      </w:tr>
      <w:tr w:rsidR="00D541FC" w:rsidRPr="00D541FC" w:rsidTr="00D541FC">
        <w:trPr>
          <w:trHeight w:val="264"/>
        </w:trPr>
        <w:tc>
          <w:tcPr>
            <w:tcW w:w="533" w:type="dxa"/>
            <w:noWrap/>
          </w:tcPr>
          <w:p w:rsidR="00D541FC" w:rsidRPr="00D541FC" w:rsidRDefault="00D541FC" w:rsidP="00D541FC">
            <w:pPr>
              <w:spacing w:line="276" w:lineRule="auto"/>
              <w:jc w:val="center"/>
              <w:rPr>
                <w:rFonts w:eastAsiaTheme="minorHAnsi" w:cs="Times New Roman"/>
                <w:color w:val="000000"/>
                <w:sz w:val="28"/>
                <w:szCs w:val="28"/>
              </w:rPr>
            </w:pPr>
            <w:r w:rsidRPr="00D541FC">
              <w:rPr>
                <w:rFonts w:eastAsiaTheme="minorHAnsi" w:cs="Times New Roman"/>
                <w:color w:val="000000"/>
                <w:sz w:val="28"/>
                <w:szCs w:val="28"/>
              </w:rPr>
              <w:t>7</w:t>
            </w:r>
          </w:p>
        </w:tc>
        <w:tc>
          <w:tcPr>
            <w:tcW w:w="2694" w:type="dxa"/>
            <w:noWrap/>
          </w:tcPr>
          <w:p w:rsidR="00D541FC" w:rsidRPr="00D541FC" w:rsidRDefault="00D541FC" w:rsidP="00D541FC">
            <w:pPr>
              <w:spacing w:line="276" w:lineRule="auto"/>
              <w:rPr>
                <w:rFonts w:eastAsiaTheme="minorHAnsi" w:cs="Times New Roman"/>
                <w:bCs/>
                <w:color w:val="000000"/>
                <w:sz w:val="28"/>
                <w:szCs w:val="28"/>
              </w:rPr>
            </w:pPr>
            <w:r w:rsidRPr="00D541FC">
              <w:rPr>
                <w:rFonts w:eastAsiaTheme="minorHAnsi" w:cs="Times New Roman"/>
                <w:bCs/>
                <w:color w:val="000000"/>
                <w:sz w:val="28"/>
                <w:szCs w:val="28"/>
              </w:rPr>
              <w:t>МКОУ Шадринская СОШ</w:t>
            </w:r>
          </w:p>
        </w:tc>
        <w:tc>
          <w:tcPr>
            <w:tcW w:w="820"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93,1</w:t>
            </w:r>
          </w:p>
        </w:tc>
        <w:tc>
          <w:tcPr>
            <w:tcW w:w="102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83,5</w:t>
            </w:r>
          </w:p>
        </w:tc>
        <w:tc>
          <w:tcPr>
            <w:tcW w:w="972"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76</w:t>
            </w:r>
          </w:p>
        </w:tc>
        <w:tc>
          <w:tcPr>
            <w:tcW w:w="104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97,6</w:t>
            </w:r>
          </w:p>
        </w:tc>
        <w:tc>
          <w:tcPr>
            <w:tcW w:w="993"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94,9</w:t>
            </w:r>
          </w:p>
        </w:tc>
        <w:tc>
          <w:tcPr>
            <w:tcW w:w="1105"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89,02</w:t>
            </w:r>
          </w:p>
        </w:tc>
        <w:tc>
          <w:tcPr>
            <w:tcW w:w="886" w:type="dxa"/>
            <w:noWrap/>
          </w:tcPr>
          <w:p w:rsidR="00D541FC" w:rsidRPr="00D541FC" w:rsidRDefault="00D541FC" w:rsidP="00D541FC">
            <w:pPr>
              <w:spacing w:line="276" w:lineRule="auto"/>
              <w:jc w:val="center"/>
              <w:rPr>
                <w:rFonts w:eastAsiaTheme="minorHAnsi" w:cs="Times New Roman"/>
                <w:b/>
                <w:color w:val="000000"/>
                <w:sz w:val="28"/>
                <w:szCs w:val="28"/>
              </w:rPr>
            </w:pPr>
            <w:r w:rsidRPr="00D541FC">
              <w:rPr>
                <w:rFonts w:eastAsiaTheme="minorHAnsi" w:cs="Times New Roman"/>
                <w:b/>
                <w:color w:val="000000"/>
                <w:sz w:val="28"/>
                <w:szCs w:val="28"/>
              </w:rPr>
              <w:t>244</w:t>
            </w:r>
          </w:p>
        </w:tc>
      </w:tr>
      <w:tr w:rsidR="00D541FC" w:rsidRPr="00D541FC" w:rsidTr="00D541FC">
        <w:trPr>
          <w:trHeight w:val="264"/>
        </w:trPr>
        <w:tc>
          <w:tcPr>
            <w:tcW w:w="533" w:type="dxa"/>
            <w:noWrap/>
          </w:tcPr>
          <w:p w:rsidR="00D541FC" w:rsidRPr="00D541FC" w:rsidRDefault="00D541FC" w:rsidP="00D541FC">
            <w:pPr>
              <w:spacing w:line="276" w:lineRule="auto"/>
              <w:jc w:val="center"/>
              <w:rPr>
                <w:rFonts w:eastAsiaTheme="minorHAnsi" w:cs="Times New Roman"/>
                <w:color w:val="000000"/>
                <w:sz w:val="28"/>
                <w:szCs w:val="28"/>
              </w:rPr>
            </w:pPr>
            <w:r w:rsidRPr="00D541FC">
              <w:rPr>
                <w:rFonts w:eastAsiaTheme="minorHAnsi" w:cs="Times New Roman"/>
                <w:color w:val="000000"/>
                <w:sz w:val="28"/>
                <w:szCs w:val="28"/>
              </w:rPr>
              <w:t>8</w:t>
            </w:r>
          </w:p>
        </w:tc>
        <w:tc>
          <w:tcPr>
            <w:tcW w:w="2694" w:type="dxa"/>
            <w:noWrap/>
          </w:tcPr>
          <w:p w:rsidR="00D541FC" w:rsidRPr="00D541FC" w:rsidRDefault="00D541FC" w:rsidP="00D541FC">
            <w:pPr>
              <w:spacing w:line="276" w:lineRule="auto"/>
              <w:rPr>
                <w:rFonts w:eastAsiaTheme="minorHAnsi" w:cs="Times New Roman"/>
                <w:bCs/>
                <w:color w:val="000000"/>
                <w:sz w:val="28"/>
                <w:szCs w:val="28"/>
              </w:rPr>
            </w:pPr>
            <w:r w:rsidRPr="00D541FC">
              <w:rPr>
                <w:rFonts w:eastAsiaTheme="minorHAnsi" w:cs="Times New Roman"/>
                <w:bCs/>
                <w:color w:val="000000"/>
                <w:sz w:val="28"/>
                <w:szCs w:val="28"/>
              </w:rPr>
              <w:t>МАОУ «Байкаловская СОШ»</w:t>
            </w:r>
          </w:p>
        </w:tc>
        <w:tc>
          <w:tcPr>
            <w:tcW w:w="820"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95,4</w:t>
            </w:r>
          </w:p>
        </w:tc>
        <w:tc>
          <w:tcPr>
            <w:tcW w:w="102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84</w:t>
            </w:r>
          </w:p>
        </w:tc>
        <w:tc>
          <w:tcPr>
            <w:tcW w:w="972"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90,1</w:t>
            </w:r>
          </w:p>
        </w:tc>
        <w:tc>
          <w:tcPr>
            <w:tcW w:w="104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83,8</w:t>
            </w:r>
          </w:p>
        </w:tc>
        <w:tc>
          <w:tcPr>
            <w:tcW w:w="993"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86,6</w:t>
            </w:r>
          </w:p>
        </w:tc>
        <w:tc>
          <w:tcPr>
            <w:tcW w:w="1105"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87,98</w:t>
            </w:r>
          </w:p>
        </w:tc>
        <w:tc>
          <w:tcPr>
            <w:tcW w:w="886" w:type="dxa"/>
            <w:noWrap/>
          </w:tcPr>
          <w:p w:rsidR="00D541FC" w:rsidRPr="00D541FC" w:rsidRDefault="00D541FC" w:rsidP="00D541FC">
            <w:pPr>
              <w:spacing w:line="276" w:lineRule="auto"/>
              <w:jc w:val="center"/>
              <w:rPr>
                <w:rFonts w:eastAsiaTheme="minorHAnsi" w:cs="Times New Roman"/>
                <w:b/>
                <w:color w:val="000000"/>
                <w:sz w:val="28"/>
                <w:szCs w:val="28"/>
              </w:rPr>
            </w:pPr>
            <w:r w:rsidRPr="00D541FC">
              <w:rPr>
                <w:rFonts w:eastAsiaTheme="minorHAnsi" w:cs="Times New Roman"/>
                <w:b/>
                <w:color w:val="000000"/>
                <w:sz w:val="28"/>
                <w:szCs w:val="28"/>
              </w:rPr>
              <w:t>283</w:t>
            </w:r>
          </w:p>
        </w:tc>
      </w:tr>
      <w:tr w:rsidR="00D541FC" w:rsidRPr="00D541FC" w:rsidTr="00D541FC">
        <w:trPr>
          <w:trHeight w:val="264"/>
        </w:trPr>
        <w:tc>
          <w:tcPr>
            <w:tcW w:w="533" w:type="dxa"/>
            <w:noWrap/>
          </w:tcPr>
          <w:p w:rsidR="00D541FC" w:rsidRPr="00D541FC" w:rsidRDefault="00D541FC" w:rsidP="00D541FC">
            <w:pPr>
              <w:spacing w:line="276" w:lineRule="auto"/>
              <w:jc w:val="center"/>
              <w:rPr>
                <w:rFonts w:eastAsiaTheme="minorHAnsi" w:cs="Times New Roman"/>
                <w:color w:val="000000"/>
                <w:sz w:val="28"/>
                <w:szCs w:val="28"/>
              </w:rPr>
            </w:pPr>
            <w:r w:rsidRPr="00D541FC">
              <w:rPr>
                <w:rFonts w:eastAsiaTheme="minorHAnsi" w:cs="Times New Roman"/>
                <w:color w:val="000000"/>
                <w:sz w:val="28"/>
                <w:szCs w:val="28"/>
              </w:rPr>
              <w:t>9</w:t>
            </w:r>
          </w:p>
        </w:tc>
        <w:tc>
          <w:tcPr>
            <w:tcW w:w="2694" w:type="dxa"/>
            <w:noWrap/>
          </w:tcPr>
          <w:p w:rsidR="00D541FC" w:rsidRPr="00D541FC" w:rsidRDefault="00D541FC" w:rsidP="00D541FC">
            <w:pPr>
              <w:spacing w:line="276" w:lineRule="auto"/>
              <w:rPr>
                <w:rFonts w:eastAsiaTheme="minorHAnsi" w:cs="Times New Roman"/>
                <w:bCs/>
                <w:color w:val="000000"/>
                <w:sz w:val="28"/>
                <w:szCs w:val="28"/>
              </w:rPr>
            </w:pPr>
            <w:r w:rsidRPr="00D541FC">
              <w:rPr>
                <w:rFonts w:eastAsiaTheme="minorHAnsi" w:cs="Times New Roman"/>
                <w:bCs/>
                <w:color w:val="000000"/>
                <w:sz w:val="28"/>
                <w:szCs w:val="28"/>
              </w:rPr>
              <w:t>МКОУ Ляпуновская СОШ</w:t>
            </w:r>
          </w:p>
        </w:tc>
        <w:tc>
          <w:tcPr>
            <w:tcW w:w="820"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93,5</w:t>
            </w:r>
          </w:p>
        </w:tc>
        <w:tc>
          <w:tcPr>
            <w:tcW w:w="102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80</w:t>
            </w:r>
          </w:p>
        </w:tc>
        <w:tc>
          <w:tcPr>
            <w:tcW w:w="972"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88</w:t>
            </w:r>
          </w:p>
        </w:tc>
        <w:tc>
          <w:tcPr>
            <w:tcW w:w="104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88,2</w:t>
            </w:r>
          </w:p>
        </w:tc>
        <w:tc>
          <w:tcPr>
            <w:tcW w:w="993"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88,3</w:t>
            </w:r>
          </w:p>
        </w:tc>
        <w:tc>
          <w:tcPr>
            <w:tcW w:w="1105"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87,6</w:t>
            </w:r>
          </w:p>
        </w:tc>
        <w:tc>
          <w:tcPr>
            <w:tcW w:w="886" w:type="dxa"/>
            <w:noWrap/>
          </w:tcPr>
          <w:p w:rsidR="00D541FC" w:rsidRPr="00D541FC" w:rsidRDefault="00D541FC" w:rsidP="00D541FC">
            <w:pPr>
              <w:spacing w:line="276" w:lineRule="auto"/>
              <w:jc w:val="center"/>
              <w:rPr>
                <w:rFonts w:eastAsiaTheme="minorHAnsi" w:cs="Times New Roman"/>
                <w:b/>
                <w:color w:val="000000"/>
                <w:sz w:val="28"/>
                <w:szCs w:val="28"/>
              </w:rPr>
            </w:pPr>
            <w:r w:rsidRPr="00D541FC">
              <w:rPr>
                <w:rFonts w:eastAsiaTheme="minorHAnsi" w:cs="Times New Roman"/>
                <w:b/>
                <w:color w:val="000000"/>
                <w:sz w:val="28"/>
                <w:szCs w:val="28"/>
              </w:rPr>
              <w:t>294</w:t>
            </w:r>
          </w:p>
        </w:tc>
      </w:tr>
      <w:tr w:rsidR="00D541FC" w:rsidRPr="00D541FC" w:rsidTr="00D541FC">
        <w:trPr>
          <w:trHeight w:val="264"/>
        </w:trPr>
        <w:tc>
          <w:tcPr>
            <w:tcW w:w="533" w:type="dxa"/>
            <w:noWrap/>
          </w:tcPr>
          <w:p w:rsidR="00D541FC" w:rsidRPr="00D541FC" w:rsidRDefault="00D541FC" w:rsidP="00D541FC">
            <w:pPr>
              <w:spacing w:line="276" w:lineRule="auto"/>
              <w:jc w:val="center"/>
              <w:rPr>
                <w:rFonts w:eastAsiaTheme="minorHAnsi" w:cs="Times New Roman"/>
                <w:color w:val="000000"/>
                <w:sz w:val="28"/>
                <w:szCs w:val="28"/>
              </w:rPr>
            </w:pPr>
            <w:r w:rsidRPr="00D541FC">
              <w:rPr>
                <w:rFonts w:eastAsiaTheme="minorHAnsi" w:cs="Times New Roman"/>
                <w:color w:val="000000"/>
                <w:sz w:val="28"/>
                <w:szCs w:val="28"/>
              </w:rPr>
              <w:t>10</w:t>
            </w:r>
          </w:p>
        </w:tc>
        <w:tc>
          <w:tcPr>
            <w:tcW w:w="2694" w:type="dxa"/>
            <w:noWrap/>
          </w:tcPr>
          <w:p w:rsidR="00D541FC" w:rsidRPr="00D541FC" w:rsidRDefault="00D541FC" w:rsidP="00D541FC">
            <w:pPr>
              <w:spacing w:line="276" w:lineRule="auto"/>
              <w:rPr>
                <w:rFonts w:eastAsiaTheme="minorHAnsi" w:cs="Times New Roman"/>
                <w:bCs/>
                <w:color w:val="000000"/>
                <w:sz w:val="28"/>
                <w:szCs w:val="28"/>
              </w:rPr>
            </w:pPr>
            <w:r w:rsidRPr="00D541FC">
              <w:rPr>
                <w:rFonts w:eastAsiaTheme="minorHAnsi" w:cs="Times New Roman"/>
                <w:bCs/>
                <w:color w:val="000000"/>
                <w:sz w:val="28"/>
                <w:szCs w:val="28"/>
              </w:rPr>
              <w:t>МКОУ Вязовская ООШ</w:t>
            </w:r>
          </w:p>
        </w:tc>
        <w:tc>
          <w:tcPr>
            <w:tcW w:w="820"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92</w:t>
            </w:r>
          </w:p>
        </w:tc>
        <w:tc>
          <w:tcPr>
            <w:tcW w:w="102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82,5</w:t>
            </w:r>
          </w:p>
        </w:tc>
        <w:tc>
          <w:tcPr>
            <w:tcW w:w="972"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74</w:t>
            </w:r>
          </w:p>
        </w:tc>
        <w:tc>
          <w:tcPr>
            <w:tcW w:w="104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93,6</w:t>
            </w:r>
          </w:p>
        </w:tc>
        <w:tc>
          <w:tcPr>
            <w:tcW w:w="993"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92,8</w:t>
            </w:r>
          </w:p>
        </w:tc>
        <w:tc>
          <w:tcPr>
            <w:tcW w:w="1105"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86,98</w:t>
            </w:r>
          </w:p>
        </w:tc>
        <w:tc>
          <w:tcPr>
            <w:tcW w:w="886" w:type="dxa"/>
            <w:noWrap/>
          </w:tcPr>
          <w:p w:rsidR="00D541FC" w:rsidRPr="00D541FC" w:rsidRDefault="00D541FC" w:rsidP="00D541FC">
            <w:pPr>
              <w:spacing w:line="276" w:lineRule="auto"/>
              <w:jc w:val="center"/>
              <w:rPr>
                <w:rFonts w:eastAsiaTheme="minorHAnsi" w:cs="Times New Roman"/>
                <w:b/>
                <w:color w:val="000000"/>
                <w:sz w:val="28"/>
                <w:szCs w:val="28"/>
              </w:rPr>
            </w:pPr>
            <w:r w:rsidRPr="00D541FC">
              <w:rPr>
                <w:rFonts w:eastAsiaTheme="minorHAnsi" w:cs="Times New Roman"/>
                <w:b/>
                <w:color w:val="000000"/>
                <w:sz w:val="28"/>
                <w:szCs w:val="28"/>
              </w:rPr>
              <w:t>315</w:t>
            </w:r>
          </w:p>
        </w:tc>
      </w:tr>
      <w:tr w:rsidR="00D541FC" w:rsidRPr="00D541FC" w:rsidTr="00D541FC">
        <w:trPr>
          <w:trHeight w:val="264"/>
        </w:trPr>
        <w:tc>
          <w:tcPr>
            <w:tcW w:w="533"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bCs/>
                <w:color w:val="000000"/>
                <w:sz w:val="28"/>
                <w:szCs w:val="28"/>
              </w:rPr>
              <w:t>11</w:t>
            </w:r>
          </w:p>
        </w:tc>
        <w:tc>
          <w:tcPr>
            <w:tcW w:w="2694" w:type="dxa"/>
            <w:noWrap/>
          </w:tcPr>
          <w:p w:rsidR="00D541FC" w:rsidRPr="00D541FC" w:rsidRDefault="00D541FC" w:rsidP="00D541FC">
            <w:pPr>
              <w:spacing w:line="276" w:lineRule="auto"/>
              <w:rPr>
                <w:rFonts w:eastAsiaTheme="minorHAnsi" w:cs="Times New Roman"/>
                <w:bCs/>
                <w:color w:val="000000"/>
                <w:sz w:val="28"/>
                <w:szCs w:val="28"/>
              </w:rPr>
            </w:pPr>
            <w:r w:rsidRPr="00D541FC">
              <w:rPr>
                <w:rFonts w:eastAsiaTheme="minorHAnsi" w:cs="Times New Roman"/>
                <w:color w:val="000000"/>
                <w:sz w:val="28"/>
                <w:szCs w:val="28"/>
              </w:rPr>
              <w:t>МКОУ Городищенская СОШ</w:t>
            </w:r>
          </w:p>
        </w:tc>
        <w:tc>
          <w:tcPr>
            <w:tcW w:w="820"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color w:val="000000"/>
                <w:sz w:val="28"/>
                <w:szCs w:val="28"/>
              </w:rPr>
              <w:t>94</w:t>
            </w:r>
          </w:p>
        </w:tc>
        <w:tc>
          <w:tcPr>
            <w:tcW w:w="102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color w:val="000000"/>
                <w:sz w:val="28"/>
                <w:szCs w:val="28"/>
              </w:rPr>
              <w:t>77,5</w:t>
            </w:r>
          </w:p>
        </w:tc>
        <w:tc>
          <w:tcPr>
            <w:tcW w:w="972"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color w:val="000000"/>
                <w:sz w:val="28"/>
                <w:szCs w:val="28"/>
              </w:rPr>
              <w:t>58</w:t>
            </w:r>
          </w:p>
        </w:tc>
        <w:tc>
          <w:tcPr>
            <w:tcW w:w="1041"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color w:val="000000"/>
                <w:sz w:val="28"/>
                <w:szCs w:val="28"/>
              </w:rPr>
              <w:t>79,4</w:t>
            </w:r>
          </w:p>
        </w:tc>
        <w:tc>
          <w:tcPr>
            <w:tcW w:w="993"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color w:val="000000"/>
                <w:sz w:val="28"/>
                <w:szCs w:val="28"/>
              </w:rPr>
              <w:t>75,5</w:t>
            </w:r>
          </w:p>
        </w:tc>
        <w:tc>
          <w:tcPr>
            <w:tcW w:w="1105" w:type="dxa"/>
            <w:noWrap/>
          </w:tcPr>
          <w:p w:rsidR="00D541FC" w:rsidRPr="00D541FC" w:rsidRDefault="00D541FC" w:rsidP="00D541FC">
            <w:pPr>
              <w:spacing w:line="276" w:lineRule="auto"/>
              <w:jc w:val="center"/>
              <w:rPr>
                <w:rFonts w:eastAsiaTheme="minorHAnsi" w:cs="Times New Roman"/>
                <w:bCs/>
                <w:color w:val="000000"/>
                <w:sz w:val="28"/>
                <w:szCs w:val="28"/>
              </w:rPr>
            </w:pPr>
            <w:r w:rsidRPr="00D541FC">
              <w:rPr>
                <w:rFonts w:eastAsiaTheme="minorHAnsi" w:cs="Times New Roman"/>
                <w:color w:val="000000"/>
                <w:sz w:val="28"/>
                <w:szCs w:val="28"/>
              </w:rPr>
              <w:t>76,88</w:t>
            </w:r>
          </w:p>
        </w:tc>
        <w:tc>
          <w:tcPr>
            <w:tcW w:w="886" w:type="dxa"/>
            <w:noWrap/>
          </w:tcPr>
          <w:p w:rsidR="00D541FC" w:rsidRPr="00D541FC" w:rsidRDefault="00D541FC" w:rsidP="00D541FC">
            <w:pPr>
              <w:spacing w:line="276" w:lineRule="auto"/>
              <w:jc w:val="center"/>
              <w:rPr>
                <w:rFonts w:eastAsiaTheme="minorHAnsi" w:cs="Times New Roman"/>
                <w:b/>
                <w:color w:val="000000"/>
                <w:sz w:val="28"/>
                <w:szCs w:val="28"/>
              </w:rPr>
            </w:pPr>
            <w:r w:rsidRPr="00D541FC">
              <w:rPr>
                <w:rFonts w:eastAsiaTheme="minorHAnsi" w:cs="Times New Roman"/>
                <w:b/>
                <w:color w:val="000000"/>
                <w:sz w:val="28"/>
                <w:szCs w:val="28"/>
              </w:rPr>
              <w:t>633</w:t>
            </w:r>
          </w:p>
        </w:tc>
      </w:tr>
    </w:tbl>
    <w:p w:rsidR="00D541FC" w:rsidRPr="00D541FC" w:rsidRDefault="00D541FC" w:rsidP="00D541FC">
      <w:pPr>
        <w:spacing w:after="0"/>
        <w:jc w:val="both"/>
        <w:rPr>
          <w:rFonts w:ascii="Times New Roman" w:eastAsia="Calibri" w:hAnsi="Times New Roman" w:cs="Times New Roman"/>
          <w:sz w:val="28"/>
          <w:szCs w:val="28"/>
          <w:lang w:eastAsia="ru-RU"/>
        </w:rPr>
      </w:pPr>
    </w:p>
    <w:p w:rsidR="00D541FC" w:rsidRPr="00D541FC" w:rsidRDefault="00D541FC" w:rsidP="00D541FC">
      <w:pPr>
        <w:spacing w:after="0"/>
        <w:jc w:val="both"/>
        <w:rPr>
          <w:rFonts w:ascii="Times New Roman" w:eastAsia="Times New Roman" w:hAnsi="Times New Roman" w:cs="Times New Roman"/>
          <w:sz w:val="28"/>
          <w:szCs w:val="28"/>
        </w:rPr>
      </w:pPr>
      <w:r w:rsidRPr="00D541FC">
        <w:rPr>
          <w:rFonts w:ascii="Times New Roman" w:eastAsia="Calibri" w:hAnsi="Times New Roman" w:cs="Times New Roman"/>
          <w:sz w:val="28"/>
          <w:szCs w:val="28"/>
        </w:rPr>
        <w:t xml:space="preserve">        Наивысшие показатели оценки качества  имеет МАОУ «Еланская СОШ». </w:t>
      </w:r>
    </w:p>
    <w:p w:rsidR="00D541FC" w:rsidRPr="00D541FC" w:rsidRDefault="00D541FC" w:rsidP="00D541FC">
      <w:pPr>
        <w:spacing w:after="0"/>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Pr="00D541FC">
        <w:rPr>
          <w:rFonts w:ascii="Times New Roman" w:eastAsia="Calibri" w:hAnsi="Times New Roman" w:cs="Times New Roman"/>
          <w:sz w:val="28"/>
          <w:szCs w:val="28"/>
        </w:rPr>
        <w:t xml:space="preserve">По результатам экспертизы были  даны рекомендации  в </w:t>
      </w:r>
      <w:r w:rsidRPr="00D541FC">
        <w:rPr>
          <w:rFonts w:ascii="Times New Roman" w:hAnsi="Times New Roman" w:cs="Times New Roman"/>
          <w:sz w:val="28"/>
          <w:szCs w:val="28"/>
        </w:rPr>
        <w:t>целях повышения качества условий осуществления образовательной деятельности организаций:</w:t>
      </w:r>
    </w:p>
    <w:p w:rsidR="00D541FC" w:rsidRPr="00D541FC" w:rsidRDefault="00D541FC" w:rsidP="00D541FC">
      <w:pPr>
        <w:spacing w:after="0"/>
        <w:jc w:val="both"/>
        <w:rPr>
          <w:rFonts w:ascii="Times New Roman" w:hAnsi="Times New Roman" w:cs="Times New Roman"/>
          <w:sz w:val="28"/>
          <w:szCs w:val="28"/>
        </w:rPr>
      </w:pPr>
      <w:r w:rsidRPr="00D541FC">
        <w:rPr>
          <w:rFonts w:ascii="Times New Roman" w:hAnsi="Times New Roman" w:cs="Times New Roman"/>
          <w:sz w:val="28"/>
          <w:szCs w:val="28"/>
        </w:rPr>
        <w:t>- привести в соответствие с нормативными актами стенды организации, разместив информацию о деятельности организации в полном объеме;</w:t>
      </w:r>
    </w:p>
    <w:p w:rsidR="00D541FC" w:rsidRPr="00D541FC" w:rsidRDefault="00D541FC" w:rsidP="00D541FC">
      <w:pPr>
        <w:spacing w:after="0"/>
        <w:jc w:val="both"/>
        <w:rPr>
          <w:rFonts w:ascii="Times New Roman" w:hAnsi="Times New Roman" w:cs="Times New Roman"/>
          <w:sz w:val="28"/>
          <w:szCs w:val="28"/>
        </w:rPr>
      </w:pPr>
      <w:r w:rsidRPr="00D541FC">
        <w:rPr>
          <w:rFonts w:ascii="Times New Roman" w:hAnsi="Times New Roman" w:cs="Times New Roman"/>
          <w:sz w:val="28"/>
          <w:szCs w:val="28"/>
        </w:rPr>
        <w:t>- привести в соответствие с нормативными актами официальный сайт организации, разместив информацию о деятельности организации в полном объеме;</w:t>
      </w:r>
    </w:p>
    <w:p w:rsidR="00D541FC" w:rsidRPr="00D541FC" w:rsidRDefault="00D541FC" w:rsidP="00D541FC">
      <w:pPr>
        <w:spacing w:after="0"/>
        <w:jc w:val="both"/>
        <w:rPr>
          <w:rFonts w:ascii="Times New Roman" w:hAnsi="Times New Roman" w:cs="Times New Roman"/>
          <w:sz w:val="28"/>
          <w:szCs w:val="28"/>
        </w:rPr>
      </w:pPr>
      <w:r w:rsidRPr="00D541FC">
        <w:rPr>
          <w:rFonts w:ascii="Times New Roman" w:hAnsi="Times New Roman" w:cs="Times New Roman"/>
          <w:sz w:val="28"/>
          <w:szCs w:val="28"/>
        </w:rPr>
        <w:t xml:space="preserve">- принять меры для популяризации портала bus.gov.ru;  </w:t>
      </w:r>
    </w:p>
    <w:p w:rsidR="00D541FC" w:rsidRPr="00D541FC" w:rsidRDefault="00D541FC" w:rsidP="00D541FC">
      <w:pPr>
        <w:spacing w:after="0"/>
        <w:jc w:val="both"/>
        <w:rPr>
          <w:rFonts w:ascii="Times New Roman" w:hAnsi="Times New Roman" w:cs="Times New Roman"/>
          <w:sz w:val="28"/>
          <w:szCs w:val="28"/>
        </w:rPr>
      </w:pPr>
      <w:r w:rsidRPr="00D541FC">
        <w:rPr>
          <w:rFonts w:ascii="Times New Roman" w:hAnsi="Times New Roman" w:cs="Times New Roman"/>
          <w:sz w:val="28"/>
          <w:szCs w:val="28"/>
        </w:rPr>
        <w:t xml:space="preserve">- повысить комфортность оказания услуг, обеспечив наличие и понятность навигации внутри организации; </w:t>
      </w:r>
    </w:p>
    <w:p w:rsidR="00D541FC" w:rsidRPr="00D541FC" w:rsidRDefault="00D541FC" w:rsidP="00D541FC">
      <w:pPr>
        <w:spacing w:after="0"/>
        <w:jc w:val="both"/>
        <w:rPr>
          <w:rFonts w:ascii="Times New Roman" w:hAnsi="Times New Roman" w:cs="Times New Roman"/>
          <w:sz w:val="28"/>
          <w:szCs w:val="28"/>
        </w:rPr>
      </w:pPr>
      <w:r w:rsidRPr="00D541FC">
        <w:rPr>
          <w:rFonts w:ascii="Times New Roman" w:hAnsi="Times New Roman" w:cs="Times New Roman"/>
          <w:sz w:val="28"/>
          <w:szCs w:val="28"/>
        </w:rPr>
        <w:t xml:space="preserve"> - продолжить работу по повышению уровня удовлетворенности комфортностью условий осуществления образовательной деятельности;</w:t>
      </w:r>
    </w:p>
    <w:p w:rsidR="00D541FC" w:rsidRPr="00D541FC" w:rsidRDefault="00D541FC" w:rsidP="00D541FC">
      <w:pPr>
        <w:spacing w:after="0"/>
        <w:jc w:val="both"/>
        <w:rPr>
          <w:rFonts w:ascii="Times New Roman" w:hAnsi="Times New Roman" w:cs="Times New Roman"/>
          <w:sz w:val="28"/>
          <w:szCs w:val="28"/>
        </w:rPr>
      </w:pPr>
      <w:r w:rsidRPr="00D541FC">
        <w:rPr>
          <w:rFonts w:ascii="Times New Roman" w:hAnsi="Times New Roman" w:cs="Times New Roman"/>
          <w:sz w:val="28"/>
          <w:szCs w:val="28"/>
        </w:rPr>
        <w:t>- повысить уровень доступности услуг для инвалидов, обеспечив:</w:t>
      </w:r>
    </w:p>
    <w:p w:rsidR="00D541FC" w:rsidRPr="00D541FC" w:rsidRDefault="00D541FC" w:rsidP="00D541FC">
      <w:pPr>
        <w:spacing w:after="0"/>
        <w:jc w:val="both"/>
        <w:rPr>
          <w:rFonts w:ascii="Times New Roman" w:hAnsi="Times New Roman" w:cs="Times New Roman"/>
          <w:sz w:val="28"/>
          <w:szCs w:val="28"/>
        </w:rPr>
      </w:pPr>
      <w:r w:rsidRPr="00D541FC">
        <w:rPr>
          <w:rFonts w:ascii="Times New Roman" w:hAnsi="Times New Roman" w:cs="Times New Roman"/>
          <w:sz w:val="28"/>
          <w:szCs w:val="28"/>
        </w:rPr>
        <w:lastRenderedPageBreak/>
        <w:t>наличие выделенных стоянок для автотранспортных средств инвалидов</w:t>
      </w:r>
    </w:p>
    <w:p w:rsidR="00D541FC" w:rsidRPr="00D541FC" w:rsidRDefault="00D541FC" w:rsidP="00D541FC">
      <w:pPr>
        <w:spacing w:after="0"/>
        <w:jc w:val="both"/>
        <w:rPr>
          <w:rFonts w:ascii="Times New Roman" w:hAnsi="Times New Roman" w:cs="Times New Roman"/>
          <w:sz w:val="28"/>
          <w:szCs w:val="28"/>
        </w:rPr>
      </w:pPr>
      <w:r w:rsidRPr="00D541FC">
        <w:rPr>
          <w:rFonts w:ascii="Times New Roman" w:hAnsi="Times New Roman" w:cs="Times New Roman"/>
          <w:sz w:val="28"/>
          <w:szCs w:val="28"/>
        </w:rPr>
        <w:t>наличие сменных кресел-колясок, наличие специально оборудованных санитарно-гигиенических помещений в организации;</w:t>
      </w:r>
    </w:p>
    <w:p w:rsidR="00D541FC" w:rsidRPr="00D541FC" w:rsidRDefault="00D541FC" w:rsidP="00D541FC">
      <w:pPr>
        <w:spacing w:after="0"/>
        <w:jc w:val="both"/>
        <w:rPr>
          <w:rFonts w:ascii="Times New Roman" w:hAnsi="Times New Roman" w:cs="Times New Roman"/>
          <w:sz w:val="28"/>
          <w:szCs w:val="28"/>
        </w:rPr>
      </w:pPr>
      <w:r w:rsidRPr="00D541FC">
        <w:rPr>
          <w:rFonts w:ascii="Times New Roman" w:hAnsi="Times New Roman" w:cs="Times New Roman"/>
          <w:sz w:val="28"/>
          <w:szCs w:val="28"/>
        </w:rPr>
        <w:t>- поддерживать оказание услуг инвалидам и лицам с ОВЗ на имеющемся уровне;</w:t>
      </w:r>
    </w:p>
    <w:p w:rsidR="00D541FC" w:rsidRPr="00D541FC" w:rsidRDefault="00D541FC" w:rsidP="00D541FC">
      <w:pPr>
        <w:spacing w:after="0"/>
        <w:jc w:val="both"/>
        <w:rPr>
          <w:rFonts w:ascii="Times New Roman" w:hAnsi="Times New Roman" w:cs="Times New Roman"/>
          <w:sz w:val="28"/>
          <w:szCs w:val="28"/>
        </w:rPr>
      </w:pPr>
      <w:r w:rsidRPr="00D541FC">
        <w:rPr>
          <w:rFonts w:ascii="Times New Roman" w:hAnsi="Times New Roman" w:cs="Times New Roman"/>
          <w:sz w:val="28"/>
          <w:szCs w:val="28"/>
        </w:rPr>
        <w:t>- поддерживать на высоком уровне удовлетворенность лиц с ОВЗ созданными условиями получения услуг;</w:t>
      </w:r>
    </w:p>
    <w:p w:rsidR="00D541FC" w:rsidRPr="00D541FC" w:rsidRDefault="00D541FC" w:rsidP="00D541FC">
      <w:pPr>
        <w:spacing w:after="0"/>
        <w:jc w:val="both"/>
        <w:rPr>
          <w:rFonts w:ascii="Times New Roman" w:hAnsi="Times New Roman" w:cs="Times New Roman"/>
          <w:sz w:val="28"/>
          <w:szCs w:val="28"/>
        </w:rPr>
      </w:pPr>
      <w:r w:rsidRPr="00D541FC">
        <w:rPr>
          <w:rFonts w:ascii="Times New Roman" w:hAnsi="Times New Roman" w:cs="Times New Roman"/>
          <w:sz w:val="28"/>
          <w:szCs w:val="28"/>
        </w:rPr>
        <w:t>- повысить уровень доброжелательности и вежливости персонала организации, организовав соответствующие обучающие мероприятия с последующей оценкой результатов обучения;</w:t>
      </w:r>
    </w:p>
    <w:p w:rsidR="00D541FC" w:rsidRPr="00D541FC" w:rsidRDefault="00D541FC" w:rsidP="00D541FC">
      <w:pPr>
        <w:spacing w:after="0"/>
        <w:jc w:val="both"/>
        <w:rPr>
          <w:rFonts w:ascii="Times New Roman" w:hAnsi="Times New Roman" w:cs="Times New Roman"/>
          <w:sz w:val="28"/>
          <w:szCs w:val="28"/>
        </w:rPr>
      </w:pPr>
      <w:r w:rsidRPr="00D541FC">
        <w:rPr>
          <w:rFonts w:ascii="Times New Roman" w:hAnsi="Times New Roman" w:cs="Times New Roman"/>
          <w:sz w:val="28"/>
          <w:szCs w:val="28"/>
        </w:rPr>
        <w:t>- разработать меры по повышению привлекательности образовательной организации, создать условия для готовности получателей рекомендовать организацию;</w:t>
      </w:r>
    </w:p>
    <w:p w:rsidR="00D541FC" w:rsidRPr="00D541FC" w:rsidRDefault="00D541FC" w:rsidP="00D541FC">
      <w:pPr>
        <w:spacing w:after="0"/>
        <w:jc w:val="both"/>
        <w:rPr>
          <w:rFonts w:ascii="Times New Roman" w:hAnsi="Times New Roman" w:cs="Times New Roman"/>
          <w:sz w:val="28"/>
          <w:szCs w:val="28"/>
        </w:rPr>
      </w:pPr>
      <w:r w:rsidRPr="00D541FC">
        <w:rPr>
          <w:rFonts w:ascii="Times New Roman" w:hAnsi="Times New Roman" w:cs="Times New Roman"/>
          <w:sz w:val="28"/>
          <w:szCs w:val="28"/>
        </w:rPr>
        <w:t>- повысить уровень удовлетворенности условиями оказания услуг.</w:t>
      </w:r>
    </w:p>
    <w:p w:rsidR="00D541FC" w:rsidRDefault="00D541FC" w:rsidP="001F65E5">
      <w:pPr>
        <w:pStyle w:val="a3"/>
        <w:jc w:val="center"/>
        <w:rPr>
          <w:rFonts w:ascii="Times New Roman" w:hAnsi="Times New Roman" w:cs="Times New Roman"/>
          <w:b/>
          <w:color w:val="002060"/>
          <w:sz w:val="28"/>
          <w:szCs w:val="28"/>
        </w:rPr>
      </w:pPr>
    </w:p>
    <w:p w:rsidR="00083783" w:rsidRPr="009B6497" w:rsidRDefault="00083783" w:rsidP="001F65E5">
      <w:pPr>
        <w:pStyle w:val="a3"/>
        <w:jc w:val="center"/>
        <w:rPr>
          <w:rFonts w:ascii="Times New Roman" w:hAnsi="Times New Roman" w:cs="Times New Roman"/>
          <w:sz w:val="28"/>
          <w:szCs w:val="28"/>
          <w:lang w:bidi="ru-RU"/>
        </w:rPr>
      </w:pPr>
      <w:r w:rsidRPr="009B6497">
        <w:rPr>
          <w:rFonts w:ascii="Times New Roman" w:hAnsi="Times New Roman" w:cs="Times New Roman"/>
          <w:b/>
          <w:color w:val="002060"/>
          <w:sz w:val="28"/>
          <w:szCs w:val="28"/>
        </w:rPr>
        <w:t xml:space="preserve">6.3. Персонифицированное финансирование </w:t>
      </w:r>
      <w:r w:rsidR="009E5F92" w:rsidRPr="009B6497">
        <w:rPr>
          <w:rFonts w:ascii="Times New Roman" w:hAnsi="Times New Roman" w:cs="Times New Roman"/>
          <w:b/>
          <w:color w:val="002060"/>
          <w:sz w:val="28"/>
          <w:szCs w:val="28"/>
        </w:rPr>
        <w:t>дополнительного образования</w:t>
      </w:r>
    </w:p>
    <w:p w:rsidR="00083783" w:rsidRPr="009B6497" w:rsidRDefault="00083783" w:rsidP="00A96606">
      <w:pPr>
        <w:pStyle w:val="a3"/>
        <w:jc w:val="both"/>
        <w:rPr>
          <w:rFonts w:ascii="Times New Roman" w:eastAsia="Times New Roman" w:hAnsi="Times New Roman" w:cs="Times New Roman"/>
          <w:sz w:val="28"/>
          <w:szCs w:val="28"/>
        </w:rPr>
      </w:pPr>
    </w:p>
    <w:p w:rsidR="00C23C31" w:rsidRPr="00C23C31" w:rsidRDefault="00083783" w:rsidP="00C23C31">
      <w:pPr>
        <w:spacing w:after="0" w:line="240" w:lineRule="auto"/>
        <w:jc w:val="both"/>
        <w:rPr>
          <w:rFonts w:ascii="Times New Roman" w:eastAsia="Calibri" w:hAnsi="Times New Roman" w:cs="Times New Roman"/>
          <w:sz w:val="28"/>
          <w:szCs w:val="28"/>
        </w:rPr>
      </w:pPr>
      <w:r w:rsidRPr="009B6497">
        <w:rPr>
          <w:rFonts w:ascii="Times New Roman" w:eastAsia="Times New Roman" w:hAnsi="Times New Roman" w:cs="Times New Roman"/>
          <w:sz w:val="28"/>
          <w:szCs w:val="28"/>
        </w:rPr>
        <w:t xml:space="preserve">      </w:t>
      </w:r>
      <w:r w:rsidR="00C23C31">
        <w:rPr>
          <w:rFonts w:ascii="Times New Roman" w:eastAsia="Times New Roman" w:hAnsi="Times New Roman" w:cs="Times New Roman"/>
          <w:sz w:val="28"/>
          <w:szCs w:val="28"/>
          <w:lang w:eastAsia="ru-RU"/>
        </w:rPr>
        <w:t xml:space="preserve"> </w:t>
      </w:r>
      <w:r w:rsidR="00C23C31" w:rsidRPr="00C23C31">
        <w:rPr>
          <w:rFonts w:ascii="Times New Roman" w:eastAsia="Times New Roman" w:hAnsi="Times New Roman" w:cs="Times New Roman"/>
          <w:sz w:val="28"/>
          <w:szCs w:val="28"/>
          <w:lang w:eastAsia="ru-RU"/>
        </w:rPr>
        <w:t xml:space="preserve"> С 2019 года в учреждениях образования   Байкаловского МР  налажена  система персонифицированного финансирования дополнительного образования. </w:t>
      </w:r>
      <w:r w:rsidR="00C23C31" w:rsidRPr="00C23C31">
        <w:rPr>
          <w:rFonts w:ascii="Times New Roman" w:eastAsia="Calibri" w:hAnsi="Times New Roman" w:cs="Times New Roman"/>
          <w:sz w:val="28"/>
          <w:szCs w:val="28"/>
        </w:rPr>
        <w:t xml:space="preserve">По данным системы персонифицированного учета охват дополнительным образованием в учреждениях дополнительного образования на 30.05.2022 составлял  77,8 % . Увеличение за </w:t>
      </w:r>
      <w:r w:rsidR="00C23C31">
        <w:rPr>
          <w:rFonts w:ascii="Times New Roman" w:eastAsia="Calibri" w:hAnsi="Times New Roman" w:cs="Times New Roman"/>
          <w:sz w:val="28"/>
          <w:szCs w:val="28"/>
        </w:rPr>
        <w:t xml:space="preserve">прошедший </w:t>
      </w:r>
      <w:r w:rsidR="00C23C31" w:rsidRPr="00C23C31">
        <w:rPr>
          <w:rFonts w:ascii="Times New Roman" w:eastAsia="Calibri" w:hAnsi="Times New Roman" w:cs="Times New Roman"/>
          <w:sz w:val="28"/>
          <w:szCs w:val="28"/>
        </w:rPr>
        <w:t xml:space="preserve">год на 22,6%. </w:t>
      </w:r>
    </w:p>
    <w:p w:rsidR="00C23C31" w:rsidRPr="00C23C31" w:rsidRDefault="00C23C31" w:rsidP="00C23C31">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23C31">
        <w:rPr>
          <w:rFonts w:ascii="Times New Roman" w:hAnsi="Times New Roman" w:cs="Times New Roman"/>
          <w:color w:val="000000"/>
          <w:sz w:val="28"/>
          <w:szCs w:val="28"/>
        </w:rPr>
        <w:t xml:space="preserve">Образовательную деятельность по реализации дополнительных общеобразовательных программ осуществляют 4 учреждения дополнительного образования и 4 общеобразовательных учреждения , имеющие лицензию по подвиду «Дополнительное образование детей и взрослых»,  которые посещают  3266 человек. </w:t>
      </w:r>
    </w:p>
    <w:p w:rsidR="00C23C31" w:rsidRPr="00C23C31" w:rsidRDefault="00C23C31" w:rsidP="00C23C31">
      <w:pPr>
        <w:spacing w:after="0" w:line="240" w:lineRule="auto"/>
        <w:jc w:val="both"/>
        <w:rPr>
          <w:rFonts w:ascii="Times New Roman" w:eastAsia="Calibri" w:hAnsi="Times New Roman" w:cs="Times New Roman"/>
          <w:sz w:val="28"/>
          <w:szCs w:val="28"/>
        </w:rPr>
      </w:pPr>
      <w:r w:rsidRPr="00C23C31">
        <w:rPr>
          <w:rFonts w:ascii="Times New Roman" w:hAnsi="Times New Roman" w:cs="Times New Roman"/>
          <w:sz w:val="28"/>
          <w:szCs w:val="28"/>
        </w:rPr>
        <w:t>Следует отметить, что действующие на сегодняшний день формы статистического наблюдения учитывают не конкретного ребенка, а услугу. При этом значительная часть детей занята в двух и более кружках, часто в объединениях разной ведомственной принадлежности.</w:t>
      </w:r>
    </w:p>
    <w:p w:rsidR="00C23C31" w:rsidRPr="00C23C31" w:rsidRDefault="00C23C31" w:rsidP="00C23C31">
      <w:pPr>
        <w:spacing w:after="0" w:line="240" w:lineRule="auto"/>
        <w:jc w:val="both"/>
        <w:rPr>
          <w:rFonts w:ascii="Times New Roman" w:eastAsia="Times New Roman" w:hAnsi="Times New Roman" w:cs="Times New Roman"/>
          <w:sz w:val="28"/>
          <w:szCs w:val="28"/>
          <w:lang w:eastAsia="ru-RU"/>
        </w:rPr>
      </w:pPr>
      <w:r w:rsidRPr="00C23C31">
        <w:rPr>
          <w:rFonts w:ascii="Times New Roman" w:eastAsia="Calibri" w:hAnsi="Times New Roman" w:cs="Times New Roman"/>
          <w:sz w:val="28"/>
          <w:szCs w:val="28"/>
        </w:rPr>
        <w:t xml:space="preserve">      Количество предоставляемых услуг дает возможность обеспечить занятость обучающихся в свободное от учебы время в соответствии с разносторонними интересами и социальными запросами родителей.</w:t>
      </w:r>
    </w:p>
    <w:p w:rsidR="00C23C31" w:rsidRPr="00C23C31" w:rsidRDefault="00C23C31" w:rsidP="00C23C31">
      <w:pPr>
        <w:spacing w:after="0" w:line="240" w:lineRule="auto"/>
        <w:jc w:val="both"/>
        <w:rPr>
          <w:rFonts w:ascii="Times New Roman" w:eastAsia="Times New Roman" w:hAnsi="Times New Roman" w:cs="Times New Roman"/>
          <w:sz w:val="28"/>
          <w:szCs w:val="28"/>
          <w:lang w:eastAsia="ru-RU"/>
        </w:rPr>
      </w:pPr>
      <w:r w:rsidRPr="00C23C31">
        <w:rPr>
          <w:rFonts w:ascii="Times New Roman" w:eastAsia="Times New Roman" w:hAnsi="Times New Roman" w:cs="Times New Roman"/>
          <w:sz w:val="28"/>
          <w:szCs w:val="28"/>
          <w:lang w:eastAsia="ru-RU"/>
        </w:rPr>
        <w:t xml:space="preserve">        По данным портала персонифицированного образования Свердловской области  в Байкаловском муниципальном районе :</w:t>
      </w:r>
    </w:p>
    <w:p w:rsidR="00C23C31" w:rsidRPr="00C23C31" w:rsidRDefault="00C23C31" w:rsidP="00C23C31">
      <w:pPr>
        <w:spacing w:after="0" w:line="240" w:lineRule="auto"/>
        <w:jc w:val="both"/>
        <w:rPr>
          <w:rFonts w:ascii="Times New Roman" w:eastAsia="Times New Roman" w:hAnsi="Times New Roman" w:cs="Times New Roman"/>
          <w:color w:val="333333"/>
          <w:sz w:val="28"/>
          <w:szCs w:val="28"/>
          <w:lang w:eastAsia="ru-RU"/>
        </w:rPr>
      </w:pPr>
      <w:r w:rsidRPr="00C23C31">
        <w:rPr>
          <w:rFonts w:ascii="Times New Roman" w:eastAsia="Times New Roman" w:hAnsi="Times New Roman" w:cs="Times New Roman"/>
          <w:color w:val="333333"/>
          <w:sz w:val="28"/>
          <w:szCs w:val="28"/>
          <w:lang w:eastAsia="ru-RU"/>
        </w:rPr>
        <w:t xml:space="preserve">Количество выданных сертификатов – 2467. </w:t>
      </w:r>
    </w:p>
    <w:p w:rsidR="00C23C31" w:rsidRPr="00C23C31" w:rsidRDefault="00C23C31" w:rsidP="00C23C31">
      <w:pPr>
        <w:spacing w:after="0" w:line="240" w:lineRule="auto"/>
        <w:jc w:val="both"/>
        <w:rPr>
          <w:rFonts w:ascii="Times New Roman" w:eastAsia="Times New Roman" w:hAnsi="Times New Roman" w:cs="Times New Roman"/>
          <w:color w:val="333333"/>
          <w:sz w:val="28"/>
          <w:szCs w:val="28"/>
          <w:lang w:eastAsia="ru-RU"/>
        </w:rPr>
      </w:pPr>
      <w:r w:rsidRPr="00C23C31">
        <w:rPr>
          <w:rFonts w:ascii="Times New Roman" w:eastAsia="Times New Roman" w:hAnsi="Times New Roman" w:cs="Times New Roman"/>
          <w:color w:val="333333"/>
          <w:sz w:val="28"/>
          <w:szCs w:val="28"/>
          <w:lang w:eastAsia="ru-RU"/>
        </w:rPr>
        <w:t>Количество сертификатов, используемых на 30.05.2022 для обучения (реальный охват) – 1808.</w:t>
      </w:r>
    </w:p>
    <w:p w:rsidR="00C23C31" w:rsidRPr="00C23C31" w:rsidRDefault="00C23C31" w:rsidP="00C23C31">
      <w:pPr>
        <w:spacing w:after="0" w:line="240" w:lineRule="auto"/>
        <w:jc w:val="both"/>
        <w:rPr>
          <w:rFonts w:ascii="Times New Roman" w:eastAsia="Times New Roman" w:hAnsi="Times New Roman" w:cs="Times New Roman"/>
          <w:color w:val="333333"/>
          <w:sz w:val="28"/>
          <w:szCs w:val="28"/>
          <w:lang w:eastAsia="ru-RU"/>
        </w:rPr>
      </w:pPr>
      <w:r w:rsidRPr="00C23C31">
        <w:rPr>
          <w:rFonts w:ascii="Times New Roman" w:eastAsia="Times New Roman" w:hAnsi="Times New Roman" w:cs="Times New Roman"/>
          <w:color w:val="333333"/>
          <w:sz w:val="28"/>
          <w:szCs w:val="28"/>
          <w:lang w:eastAsia="ru-RU"/>
        </w:rPr>
        <w:t>Общее количество договоров обучения по программам ПФ, заключенных с использованием выданных сертификатов – 100.</w:t>
      </w:r>
    </w:p>
    <w:p w:rsidR="00C23C31" w:rsidRPr="00C23C31" w:rsidRDefault="00C23C31" w:rsidP="00C23C31">
      <w:pPr>
        <w:spacing w:after="0" w:line="240" w:lineRule="auto"/>
        <w:jc w:val="both"/>
        <w:rPr>
          <w:rFonts w:ascii="Times New Roman" w:eastAsia="Times New Roman" w:hAnsi="Times New Roman" w:cs="Times New Roman"/>
          <w:sz w:val="28"/>
          <w:szCs w:val="28"/>
          <w:lang w:eastAsia="ru-RU"/>
        </w:rPr>
      </w:pPr>
      <w:r w:rsidRPr="00C23C31">
        <w:rPr>
          <w:rFonts w:ascii="Times New Roman" w:eastAsia="Times New Roman" w:hAnsi="Times New Roman" w:cs="Times New Roman"/>
          <w:sz w:val="28"/>
          <w:szCs w:val="28"/>
          <w:lang w:eastAsia="ru-RU"/>
        </w:rPr>
        <w:t xml:space="preserve">       Подчеркнём, что о</w:t>
      </w:r>
      <w:r w:rsidRPr="00C23C31">
        <w:rPr>
          <w:rFonts w:ascii="Times New Roman" w:hAnsi="Times New Roman" w:cs="Times New Roman"/>
          <w:color w:val="333333"/>
          <w:sz w:val="28"/>
          <w:szCs w:val="28"/>
          <w:shd w:val="clear" w:color="auto" w:fill="FFFFFF"/>
        </w:rPr>
        <w:t xml:space="preserve">сновная идея системы  </w:t>
      </w:r>
      <w:r w:rsidRPr="00C23C31">
        <w:rPr>
          <w:rFonts w:ascii="Times New Roman" w:hAnsi="Times New Roman" w:cs="Times New Roman"/>
          <w:bCs/>
          <w:color w:val="333333"/>
          <w:sz w:val="28"/>
          <w:szCs w:val="28"/>
          <w:shd w:val="clear" w:color="auto" w:fill="FFFFFF"/>
        </w:rPr>
        <w:t>ПФДО</w:t>
      </w:r>
      <w:r w:rsidRPr="00C23C31">
        <w:rPr>
          <w:rFonts w:ascii="Times New Roman" w:hAnsi="Times New Roman" w:cs="Times New Roman"/>
          <w:color w:val="333333"/>
          <w:sz w:val="28"/>
          <w:szCs w:val="28"/>
          <w:shd w:val="clear" w:color="auto" w:fill="FFFFFF"/>
        </w:rPr>
        <w:t xml:space="preserve"> - это расширение возможностей получения  </w:t>
      </w:r>
      <w:r w:rsidRPr="00C23C31">
        <w:rPr>
          <w:rFonts w:ascii="Times New Roman" w:hAnsi="Times New Roman" w:cs="Times New Roman"/>
          <w:bCs/>
          <w:color w:val="333333"/>
          <w:sz w:val="28"/>
          <w:szCs w:val="28"/>
          <w:shd w:val="clear" w:color="auto" w:fill="FFFFFF"/>
        </w:rPr>
        <w:t xml:space="preserve">детьми </w:t>
      </w:r>
      <w:r w:rsidRPr="00C23C31">
        <w:rPr>
          <w:rFonts w:ascii="Times New Roman" w:hAnsi="Times New Roman" w:cs="Times New Roman"/>
          <w:color w:val="333333"/>
          <w:sz w:val="28"/>
          <w:szCs w:val="28"/>
          <w:shd w:val="clear" w:color="auto" w:fill="FFFFFF"/>
        </w:rPr>
        <w:t xml:space="preserve"> качественного </w:t>
      </w:r>
      <w:r w:rsidRPr="00C23C31">
        <w:rPr>
          <w:rFonts w:ascii="Times New Roman" w:hAnsi="Times New Roman" w:cs="Times New Roman"/>
          <w:bCs/>
          <w:color w:val="333333"/>
          <w:sz w:val="28"/>
          <w:szCs w:val="28"/>
          <w:shd w:val="clear" w:color="auto" w:fill="FFFFFF"/>
        </w:rPr>
        <w:t>дополнительного</w:t>
      </w:r>
      <w:r w:rsidRPr="00C23C31">
        <w:rPr>
          <w:rFonts w:ascii="Times New Roman" w:hAnsi="Times New Roman" w:cs="Times New Roman"/>
          <w:color w:val="333333"/>
          <w:sz w:val="28"/>
          <w:szCs w:val="28"/>
          <w:shd w:val="clear" w:color="auto" w:fill="FFFFFF"/>
        </w:rPr>
        <w:t> </w:t>
      </w:r>
      <w:r w:rsidRPr="00C23C31">
        <w:rPr>
          <w:rFonts w:ascii="Times New Roman" w:hAnsi="Times New Roman" w:cs="Times New Roman"/>
          <w:bCs/>
          <w:color w:val="333333"/>
          <w:sz w:val="28"/>
          <w:szCs w:val="28"/>
          <w:shd w:val="clear" w:color="auto" w:fill="FFFFFF"/>
        </w:rPr>
        <w:t>образования</w:t>
      </w:r>
      <w:r w:rsidRPr="00C23C31">
        <w:rPr>
          <w:rFonts w:ascii="Times New Roman" w:hAnsi="Times New Roman" w:cs="Times New Roman"/>
          <w:color w:val="333333"/>
          <w:sz w:val="28"/>
          <w:szCs w:val="28"/>
          <w:shd w:val="clear" w:color="auto" w:fill="FFFFFF"/>
        </w:rPr>
        <w:t xml:space="preserve"> по тем программам, </w:t>
      </w:r>
      <w:r w:rsidRPr="00C23C31">
        <w:rPr>
          <w:rFonts w:ascii="Times New Roman" w:hAnsi="Times New Roman" w:cs="Times New Roman"/>
          <w:color w:val="333333"/>
          <w:sz w:val="28"/>
          <w:szCs w:val="28"/>
          <w:shd w:val="clear" w:color="auto" w:fill="FFFFFF"/>
        </w:rPr>
        <w:lastRenderedPageBreak/>
        <w:t>которые для них интересны, востребованы, значимы и современны, доступность для </w:t>
      </w:r>
      <w:r w:rsidRPr="00C23C31">
        <w:rPr>
          <w:rFonts w:ascii="Times New Roman" w:hAnsi="Times New Roman" w:cs="Times New Roman"/>
          <w:bCs/>
          <w:color w:val="333333"/>
          <w:sz w:val="28"/>
          <w:szCs w:val="28"/>
          <w:shd w:val="clear" w:color="auto" w:fill="FFFFFF"/>
        </w:rPr>
        <w:t>детей</w:t>
      </w:r>
      <w:r w:rsidRPr="00C23C31">
        <w:rPr>
          <w:rFonts w:ascii="Times New Roman" w:hAnsi="Times New Roman" w:cs="Times New Roman"/>
          <w:color w:val="333333"/>
          <w:sz w:val="28"/>
          <w:szCs w:val="28"/>
          <w:shd w:val="clear" w:color="auto" w:fill="FFFFFF"/>
        </w:rPr>
        <w:t xml:space="preserve"> как бюджетных, так и платных программ. </w:t>
      </w:r>
      <w:r w:rsidRPr="00C23C31">
        <w:rPr>
          <w:rFonts w:ascii="Times New Roman" w:eastAsia="Times New Roman" w:hAnsi="Times New Roman" w:cs="Times New Roman"/>
          <w:sz w:val="28"/>
          <w:szCs w:val="28"/>
          <w:lang w:eastAsia="ru-RU"/>
        </w:rPr>
        <w:t xml:space="preserve">Получив сертификат, обучающийся бесплатно посещает секции и кружки.  </w:t>
      </w:r>
    </w:p>
    <w:p w:rsidR="00C23C31" w:rsidRPr="00C23C31" w:rsidRDefault="00C23C31" w:rsidP="00C23C31">
      <w:pPr>
        <w:spacing w:after="0" w:line="240" w:lineRule="auto"/>
        <w:jc w:val="both"/>
        <w:rPr>
          <w:rFonts w:ascii="Times New Roman" w:eastAsia="Times New Roman" w:hAnsi="Times New Roman" w:cs="Times New Roman"/>
          <w:sz w:val="28"/>
          <w:szCs w:val="28"/>
          <w:lang w:eastAsia="ru-RU"/>
        </w:rPr>
      </w:pPr>
      <w:r w:rsidRPr="00C23C31">
        <w:rPr>
          <w:rFonts w:ascii="Times New Roman" w:eastAsia="Times New Roman" w:hAnsi="Times New Roman" w:cs="Times New Roman"/>
          <w:sz w:val="28"/>
          <w:szCs w:val="28"/>
          <w:lang w:eastAsia="ru-RU"/>
        </w:rPr>
        <w:t xml:space="preserve">      У каждого ребёнка (семьи)  открыт свой личный кабинет в электронной информационной системе, в которой можно  выбирать кружки и секции, осуществлять запись на программы, отслеживать получение услуги,  оценивать образовательную программу и многое другое. Используя сертификат, ребенок (его родители)  самостоятельно формирует  свою образовательную траекторию. </w:t>
      </w:r>
    </w:p>
    <w:p w:rsidR="00C23C31" w:rsidRPr="00C23C31" w:rsidRDefault="00C23C31" w:rsidP="00C23C31">
      <w:pPr>
        <w:spacing w:after="0" w:line="240" w:lineRule="auto"/>
        <w:jc w:val="both"/>
        <w:rPr>
          <w:rFonts w:ascii="Times New Roman" w:eastAsia="Times New Roman" w:hAnsi="Times New Roman" w:cs="Times New Roman"/>
          <w:color w:val="000000"/>
          <w:sz w:val="28"/>
          <w:szCs w:val="28"/>
          <w:lang w:eastAsia="ru-RU"/>
        </w:rPr>
      </w:pPr>
      <w:r w:rsidRPr="00C23C31">
        <w:rPr>
          <w:rFonts w:ascii="Times New Roman" w:eastAsia="Times New Roman" w:hAnsi="Times New Roman" w:cs="Times New Roman"/>
          <w:sz w:val="28"/>
          <w:szCs w:val="28"/>
          <w:lang w:eastAsia="ru-RU"/>
        </w:rPr>
        <w:t xml:space="preserve">      Сертификат можно «потратить» на любую программу дополнительного образования образовательных организаций, которая состоит в Реестре дополнительных общеразвивающих программ, включенных в систему персонифицированного финансирования дополнительного образования детей. В нашем </w:t>
      </w:r>
      <w:r>
        <w:rPr>
          <w:rFonts w:ascii="Times New Roman" w:eastAsia="Times New Roman" w:hAnsi="Times New Roman" w:cs="Times New Roman"/>
          <w:sz w:val="28"/>
          <w:szCs w:val="28"/>
          <w:lang w:eastAsia="ru-RU"/>
        </w:rPr>
        <w:t>районе таких программ более 150</w:t>
      </w:r>
      <w:r w:rsidRPr="00365C0C">
        <w:rPr>
          <w:rFonts w:ascii="Times New Roman" w:eastAsia="Times New Roman" w:hAnsi="Times New Roman" w:cs="Times New Roman"/>
          <w:sz w:val="28"/>
          <w:szCs w:val="28"/>
          <w:lang w:eastAsia="ru-RU"/>
        </w:rPr>
        <w:t xml:space="preserve"> (164)</w:t>
      </w:r>
      <w:r>
        <w:rPr>
          <w:rFonts w:ascii="Times New Roman" w:eastAsia="Times New Roman" w:hAnsi="Times New Roman" w:cs="Times New Roman"/>
          <w:sz w:val="28"/>
          <w:szCs w:val="28"/>
          <w:lang w:eastAsia="ru-RU"/>
        </w:rPr>
        <w:t>.</w:t>
      </w:r>
    </w:p>
    <w:p w:rsidR="00C23C31" w:rsidRPr="00365C0C" w:rsidRDefault="00C23C31" w:rsidP="00C23C31">
      <w:pPr>
        <w:spacing w:after="0" w:line="240" w:lineRule="auto"/>
        <w:jc w:val="both"/>
        <w:rPr>
          <w:rFonts w:ascii="Times New Roman" w:eastAsia="Times New Roman" w:hAnsi="Times New Roman" w:cs="Times New Roman"/>
          <w:color w:val="000000"/>
          <w:sz w:val="28"/>
          <w:szCs w:val="28"/>
          <w:lang w:eastAsia="ru-RU"/>
        </w:rPr>
      </w:pPr>
    </w:p>
    <w:p w:rsidR="005C7600" w:rsidRPr="009B6497" w:rsidRDefault="005C7600" w:rsidP="003E7F7E">
      <w:pPr>
        <w:pStyle w:val="20"/>
        <w:shd w:val="clear" w:color="auto" w:fill="auto"/>
        <w:spacing w:before="0" w:after="0" w:line="240" w:lineRule="auto"/>
        <w:jc w:val="center"/>
        <w:rPr>
          <w:b/>
          <w:color w:val="002060"/>
          <w:sz w:val="28"/>
          <w:szCs w:val="28"/>
        </w:rPr>
      </w:pPr>
      <w:r w:rsidRPr="009B6497">
        <w:rPr>
          <w:b/>
          <w:color w:val="002060"/>
          <w:sz w:val="28"/>
          <w:szCs w:val="28"/>
        </w:rPr>
        <w:t>6.3. Районный родительский комитет</w:t>
      </w:r>
    </w:p>
    <w:p w:rsidR="009B6497" w:rsidRPr="009B6497" w:rsidRDefault="009B6497" w:rsidP="003E7F7E">
      <w:pPr>
        <w:pStyle w:val="20"/>
        <w:shd w:val="clear" w:color="auto" w:fill="auto"/>
        <w:spacing w:before="0" w:after="0" w:line="240" w:lineRule="auto"/>
        <w:jc w:val="center"/>
        <w:rPr>
          <w:color w:val="000000"/>
          <w:sz w:val="28"/>
          <w:szCs w:val="28"/>
          <w:lang w:eastAsia="ru-RU" w:bidi="ru-RU"/>
        </w:rPr>
      </w:pPr>
    </w:p>
    <w:p w:rsidR="009B6497" w:rsidRPr="00C94B59" w:rsidRDefault="009B6497" w:rsidP="009B6497">
      <w:pPr>
        <w:pStyle w:val="20"/>
        <w:shd w:val="clear" w:color="auto" w:fill="auto"/>
        <w:spacing w:before="0" w:after="0" w:line="240" w:lineRule="auto"/>
        <w:jc w:val="both"/>
        <w:rPr>
          <w:sz w:val="28"/>
          <w:szCs w:val="28"/>
        </w:rPr>
      </w:pPr>
      <w:r>
        <w:rPr>
          <w:color w:val="000000"/>
          <w:sz w:val="28"/>
          <w:szCs w:val="28"/>
          <w:lang w:eastAsia="ru-RU" w:bidi="ru-RU"/>
        </w:rPr>
        <w:t xml:space="preserve">       В 2018 году свою работу начал районный родительский к</w:t>
      </w:r>
      <w:r w:rsidRPr="00C94B59">
        <w:rPr>
          <w:color w:val="000000"/>
          <w:sz w:val="28"/>
          <w:szCs w:val="28"/>
          <w:lang w:eastAsia="ru-RU" w:bidi="ru-RU"/>
        </w:rPr>
        <w:t>омитет при Управлении образования МО Байкаловский МР как совещательный орган, созданный с целью реализации основных принципов государственно-общественного управления системой образования района, расширения возможностей для родительской общественности по защите законных прав и интересов ребенка.</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xml:space="preserve">       </w:t>
      </w:r>
      <w:r w:rsidRPr="00C94B59">
        <w:rPr>
          <w:color w:val="000000"/>
          <w:sz w:val="28"/>
          <w:szCs w:val="28"/>
          <w:lang w:eastAsia="ru-RU" w:bidi="ru-RU"/>
        </w:rPr>
        <w:t xml:space="preserve">На заседаниях районного родительского </w:t>
      </w:r>
      <w:r>
        <w:rPr>
          <w:color w:val="000000"/>
          <w:sz w:val="28"/>
          <w:szCs w:val="28"/>
          <w:lang w:eastAsia="ru-RU" w:bidi="ru-RU"/>
        </w:rPr>
        <w:t>к</w:t>
      </w:r>
      <w:r w:rsidRPr="00C94B59">
        <w:rPr>
          <w:color w:val="000000"/>
          <w:sz w:val="28"/>
          <w:szCs w:val="28"/>
          <w:lang w:eastAsia="ru-RU" w:bidi="ru-RU"/>
        </w:rPr>
        <w:t xml:space="preserve">омитета </w:t>
      </w:r>
      <w:r w:rsidR="00C23C31">
        <w:rPr>
          <w:color w:val="000000"/>
          <w:sz w:val="28"/>
          <w:szCs w:val="28"/>
          <w:lang w:eastAsia="ru-RU" w:bidi="ru-RU"/>
        </w:rPr>
        <w:t>в 202</w:t>
      </w:r>
      <w:r w:rsidR="00CD4601">
        <w:rPr>
          <w:color w:val="000000"/>
          <w:sz w:val="28"/>
          <w:szCs w:val="28"/>
          <w:lang w:eastAsia="ru-RU" w:bidi="ru-RU"/>
        </w:rPr>
        <w:t>1</w:t>
      </w:r>
      <w:r>
        <w:rPr>
          <w:color w:val="000000"/>
          <w:sz w:val="28"/>
          <w:szCs w:val="28"/>
          <w:lang w:eastAsia="ru-RU" w:bidi="ru-RU"/>
        </w:rPr>
        <w:t>-202</w:t>
      </w:r>
      <w:r w:rsidR="00C23C31">
        <w:rPr>
          <w:color w:val="000000"/>
          <w:sz w:val="28"/>
          <w:szCs w:val="28"/>
          <w:lang w:eastAsia="ru-RU" w:bidi="ru-RU"/>
        </w:rPr>
        <w:t>2</w:t>
      </w:r>
      <w:r>
        <w:rPr>
          <w:color w:val="000000"/>
          <w:sz w:val="28"/>
          <w:szCs w:val="28"/>
          <w:lang w:eastAsia="ru-RU" w:bidi="ru-RU"/>
        </w:rPr>
        <w:t xml:space="preserve"> учебном году </w:t>
      </w:r>
      <w:r w:rsidRPr="00C94B59">
        <w:rPr>
          <w:color w:val="000000"/>
          <w:sz w:val="28"/>
          <w:szCs w:val="28"/>
          <w:lang w:eastAsia="ru-RU" w:bidi="ru-RU"/>
        </w:rPr>
        <w:t>обсуждены актуальные вопросы образования и воспитания шко</w:t>
      </w:r>
      <w:r>
        <w:rPr>
          <w:color w:val="000000"/>
          <w:sz w:val="28"/>
          <w:szCs w:val="28"/>
          <w:lang w:eastAsia="ru-RU" w:bidi="ru-RU"/>
        </w:rPr>
        <w:t>льников</w:t>
      </w:r>
      <w:r w:rsidRPr="00C94B59">
        <w:rPr>
          <w:color w:val="000000"/>
          <w:sz w:val="28"/>
          <w:szCs w:val="28"/>
          <w:lang w:eastAsia="ru-RU" w:bidi="ru-RU"/>
        </w:rPr>
        <w:t>:</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детско-родительские отношения в условиях цифровизации;</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дополнительное образование: можно ли качественное образование получать бесплатно?;</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об основных причинах ДТП, приводимых к травмам и гибели детей, о взаимодействии с родительской общественностью по вопросам профилактики ДТП;</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об организации итоговой аттестации;</w:t>
      </w:r>
    </w:p>
    <w:p w:rsidR="009B6497" w:rsidRDefault="009B6497" w:rsidP="009B6497">
      <w:pPr>
        <w:pStyle w:val="20"/>
        <w:shd w:val="clear" w:color="auto" w:fill="auto"/>
        <w:spacing w:before="0" w:after="0" w:line="240" w:lineRule="auto"/>
        <w:jc w:val="both"/>
        <w:rPr>
          <w:color w:val="000000"/>
          <w:sz w:val="28"/>
          <w:szCs w:val="28"/>
          <w:lang w:eastAsia="ru-RU" w:bidi="ru-RU"/>
        </w:rPr>
      </w:pPr>
      <w:r>
        <w:rPr>
          <w:color w:val="000000"/>
          <w:sz w:val="28"/>
          <w:szCs w:val="28"/>
          <w:lang w:eastAsia="ru-RU" w:bidi="ru-RU"/>
        </w:rPr>
        <w:t>- об организации летнего отдыха.</w:t>
      </w:r>
    </w:p>
    <w:p w:rsidR="009B6497" w:rsidRPr="00C94B59" w:rsidRDefault="009B6497" w:rsidP="009B6497">
      <w:pPr>
        <w:pStyle w:val="20"/>
        <w:shd w:val="clear" w:color="auto" w:fill="auto"/>
        <w:spacing w:before="0" w:after="0" w:line="240" w:lineRule="auto"/>
        <w:ind w:right="260"/>
        <w:jc w:val="both"/>
        <w:rPr>
          <w:sz w:val="28"/>
          <w:szCs w:val="28"/>
        </w:rPr>
      </w:pPr>
      <w:r>
        <w:rPr>
          <w:color w:val="000000"/>
          <w:sz w:val="28"/>
          <w:szCs w:val="28"/>
          <w:lang w:eastAsia="ru-RU" w:bidi="ru-RU"/>
        </w:rPr>
        <w:t xml:space="preserve">       </w:t>
      </w:r>
      <w:r w:rsidRPr="00C94B59">
        <w:rPr>
          <w:color w:val="000000"/>
          <w:sz w:val="28"/>
          <w:szCs w:val="28"/>
          <w:lang w:eastAsia="ru-RU" w:bidi="ru-RU"/>
        </w:rPr>
        <w:t>Р</w:t>
      </w:r>
      <w:r>
        <w:rPr>
          <w:color w:val="000000"/>
          <w:sz w:val="28"/>
          <w:szCs w:val="28"/>
          <w:lang w:eastAsia="ru-RU" w:bidi="ru-RU"/>
        </w:rPr>
        <w:t>ешения районного родительского к</w:t>
      </w:r>
      <w:r w:rsidRPr="00C94B59">
        <w:rPr>
          <w:color w:val="000000"/>
          <w:sz w:val="28"/>
          <w:szCs w:val="28"/>
          <w:lang w:eastAsia="ru-RU" w:bidi="ru-RU"/>
        </w:rPr>
        <w:t>омитета доводятся до всех школ</w:t>
      </w:r>
      <w:r>
        <w:rPr>
          <w:color w:val="000000"/>
          <w:sz w:val="28"/>
          <w:szCs w:val="28"/>
          <w:lang w:eastAsia="ru-RU" w:bidi="ru-RU"/>
        </w:rPr>
        <w:t>ьных родительских с</w:t>
      </w:r>
      <w:r w:rsidRPr="00C94B59">
        <w:rPr>
          <w:color w:val="000000"/>
          <w:sz w:val="28"/>
          <w:szCs w:val="28"/>
          <w:lang w:eastAsia="ru-RU" w:bidi="ru-RU"/>
        </w:rPr>
        <w:t xml:space="preserve">оветов через </w:t>
      </w:r>
      <w:r>
        <w:rPr>
          <w:color w:val="000000"/>
          <w:sz w:val="28"/>
          <w:szCs w:val="28"/>
          <w:lang w:eastAsia="ru-RU" w:bidi="ru-RU"/>
        </w:rPr>
        <w:t>членов районного родительского к</w:t>
      </w:r>
      <w:r w:rsidRPr="00C94B59">
        <w:rPr>
          <w:color w:val="000000"/>
          <w:sz w:val="28"/>
          <w:szCs w:val="28"/>
          <w:lang w:eastAsia="ru-RU" w:bidi="ru-RU"/>
        </w:rPr>
        <w:t>омитета.</w:t>
      </w:r>
      <w:r>
        <w:rPr>
          <w:sz w:val="28"/>
          <w:szCs w:val="28"/>
        </w:rPr>
        <w:t xml:space="preserve"> </w:t>
      </w:r>
      <w:r w:rsidRPr="00C94B59">
        <w:rPr>
          <w:color w:val="000000"/>
          <w:sz w:val="28"/>
          <w:szCs w:val="28"/>
          <w:lang w:eastAsia="ru-RU" w:bidi="ru-RU"/>
        </w:rPr>
        <w:t xml:space="preserve">На сайте </w:t>
      </w:r>
      <w:r>
        <w:rPr>
          <w:color w:val="000000"/>
          <w:sz w:val="28"/>
          <w:szCs w:val="28"/>
          <w:lang w:eastAsia="ru-RU" w:bidi="ru-RU"/>
        </w:rPr>
        <w:t>Управления</w:t>
      </w:r>
      <w:r w:rsidRPr="00C94B59">
        <w:rPr>
          <w:color w:val="000000"/>
          <w:sz w:val="28"/>
          <w:szCs w:val="28"/>
          <w:lang w:eastAsia="ru-RU" w:bidi="ru-RU"/>
        </w:rPr>
        <w:t xml:space="preserve"> образова</w:t>
      </w:r>
      <w:r>
        <w:rPr>
          <w:color w:val="000000"/>
          <w:sz w:val="28"/>
          <w:szCs w:val="28"/>
          <w:lang w:eastAsia="ru-RU" w:bidi="ru-RU"/>
        </w:rPr>
        <w:t>ния постоянно действует раздел «Районный родительский к</w:t>
      </w:r>
      <w:r w:rsidRPr="00C94B59">
        <w:rPr>
          <w:color w:val="000000"/>
          <w:sz w:val="28"/>
          <w:szCs w:val="28"/>
          <w:lang w:eastAsia="ru-RU" w:bidi="ru-RU"/>
        </w:rPr>
        <w:t>омитет».</w:t>
      </w:r>
    </w:p>
    <w:p w:rsidR="00C23C31" w:rsidRDefault="00C23C31" w:rsidP="00EA40D2">
      <w:pPr>
        <w:spacing w:after="0" w:line="240" w:lineRule="auto"/>
        <w:jc w:val="center"/>
        <w:rPr>
          <w:rFonts w:ascii="Times New Roman" w:eastAsia="Times New Roman" w:hAnsi="Times New Roman" w:cs="Times New Roman"/>
          <w:color w:val="000000"/>
          <w:sz w:val="28"/>
          <w:szCs w:val="28"/>
          <w:lang w:eastAsia="ru-RU" w:bidi="ru-RU"/>
        </w:rPr>
      </w:pPr>
    </w:p>
    <w:p w:rsidR="00063FB7" w:rsidRDefault="00063FB7" w:rsidP="00EA40D2">
      <w:pPr>
        <w:spacing w:after="0" w:line="240" w:lineRule="auto"/>
        <w:jc w:val="center"/>
        <w:rPr>
          <w:rFonts w:ascii="Times New Roman" w:hAnsi="Times New Roman" w:cs="Times New Roman"/>
          <w:b/>
          <w:color w:val="002060"/>
          <w:sz w:val="28"/>
          <w:szCs w:val="28"/>
        </w:rPr>
      </w:pPr>
    </w:p>
    <w:p w:rsidR="005C7600" w:rsidRDefault="005C7600" w:rsidP="00EA40D2">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7</w:t>
      </w:r>
      <w:r w:rsidRPr="003617D9">
        <w:rPr>
          <w:rFonts w:ascii="Times New Roman" w:hAnsi="Times New Roman" w:cs="Times New Roman"/>
          <w:b/>
          <w:color w:val="002060"/>
          <w:sz w:val="28"/>
          <w:szCs w:val="28"/>
        </w:rPr>
        <w:t>. Приоритетные направления образовательной политики</w:t>
      </w:r>
    </w:p>
    <w:p w:rsidR="005C7600" w:rsidRDefault="00ED37BC" w:rsidP="00EA40D2">
      <w:pPr>
        <w:spacing w:after="0" w:line="240" w:lineRule="auto"/>
        <w:jc w:val="center"/>
        <w:rPr>
          <w:rFonts w:ascii="Times New Roman" w:hAnsi="Times New Roman" w:cs="Times New Roman"/>
          <w:b/>
          <w:color w:val="002060"/>
          <w:sz w:val="28"/>
          <w:szCs w:val="28"/>
        </w:rPr>
      </w:pPr>
      <w:r>
        <w:rPr>
          <w:rFonts w:ascii="Times New Roman" w:hAnsi="Times New Roman" w:cs="Times New Roman"/>
          <w:b/>
          <w:color w:val="002060"/>
          <w:sz w:val="28"/>
          <w:szCs w:val="28"/>
        </w:rPr>
        <w:t>и задачи на 20</w:t>
      </w:r>
      <w:r w:rsidR="00C23C31">
        <w:rPr>
          <w:rFonts w:ascii="Times New Roman" w:hAnsi="Times New Roman" w:cs="Times New Roman"/>
          <w:b/>
          <w:color w:val="002060"/>
          <w:sz w:val="28"/>
          <w:szCs w:val="28"/>
        </w:rPr>
        <w:t>22-2023</w:t>
      </w:r>
      <w:r w:rsidR="005C7600" w:rsidRPr="003617D9">
        <w:rPr>
          <w:rFonts w:ascii="Times New Roman" w:hAnsi="Times New Roman" w:cs="Times New Roman"/>
          <w:b/>
          <w:color w:val="002060"/>
          <w:sz w:val="28"/>
          <w:szCs w:val="28"/>
        </w:rPr>
        <w:t xml:space="preserve"> учебный год</w:t>
      </w:r>
    </w:p>
    <w:p w:rsidR="005C7600" w:rsidRPr="003617D9" w:rsidRDefault="005C7600" w:rsidP="00EA40D2">
      <w:pPr>
        <w:spacing w:after="0" w:line="240" w:lineRule="auto"/>
        <w:jc w:val="both"/>
        <w:rPr>
          <w:rFonts w:ascii="Times New Roman" w:hAnsi="Times New Roman" w:cs="Times New Roman"/>
          <w:b/>
          <w:color w:val="002060"/>
          <w:sz w:val="28"/>
          <w:szCs w:val="28"/>
        </w:rPr>
      </w:pPr>
    </w:p>
    <w:p w:rsidR="005C7600" w:rsidRPr="00495533" w:rsidRDefault="005C7600" w:rsidP="00EA40D2">
      <w:pPr>
        <w:spacing w:after="0" w:line="240" w:lineRule="auto"/>
        <w:jc w:val="both"/>
        <w:rPr>
          <w:rFonts w:ascii="Times New Roman" w:hAnsi="Times New Roman" w:cs="Times New Roman"/>
          <w:sz w:val="28"/>
          <w:szCs w:val="28"/>
          <w:u w:val="single"/>
        </w:rPr>
      </w:pPr>
      <w:r w:rsidRPr="00CD4601">
        <w:rPr>
          <w:rFonts w:ascii="Times New Roman" w:hAnsi="Times New Roman" w:cs="Times New Roman"/>
          <w:sz w:val="28"/>
          <w:szCs w:val="28"/>
          <w:u w:val="single"/>
        </w:rPr>
        <w:t>Основные задачи по развитию системы дошкольного образования:</w:t>
      </w:r>
    </w:p>
    <w:p w:rsidR="005C7600"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сохранение доступности дошкольного образования для детей в возрасте от 1,5 года до 7 лет</w:t>
      </w:r>
      <w:r w:rsidR="005E61A6">
        <w:rPr>
          <w:rFonts w:ascii="Times New Roman" w:hAnsi="Times New Roman" w:cs="Times New Roman"/>
          <w:sz w:val="28"/>
          <w:szCs w:val="28"/>
        </w:rPr>
        <w:t xml:space="preserve"> на уровне </w:t>
      </w:r>
      <w:r w:rsidR="005E61A6" w:rsidRPr="00495533">
        <w:rPr>
          <w:rFonts w:ascii="Times New Roman" w:hAnsi="Times New Roman" w:cs="Times New Roman"/>
          <w:sz w:val="28"/>
          <w:szCs w:val="28"/>
        </w:rPr>
        <w:t>100%</w:t>
      </w:r>
      <w:r w:rsidRPr="00495533">
        <w:rPr>
          <w:rFonts w:ascii="Times New Roman" w:hAnsi="Times New Roman" w:cs="Times New Roman"/>
          <w:sz w:val="28"/>
          <w:szCs w:val="28"/>
        </w:rPr>
        <w:t>;</w:t>
      </w:r>
    </w:p>
    <w:p w:rsidR="005E61A6" w:rsidRPr="00495533" w:rsidRDefault="005E61A6"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lastRenderedPageBreak/>
        <w:t></w:t>
      </w:r>
      <w:r>
        <w:rPr>
          <w:rFonts w:ascii="Times New Roman" w:hAnsi="Times New Roman" w:cs="Times New Roman"/>
          <w:sz w:val="28"/>
          <w:szCs w:val="28"/>
        </w:rPr>
        <w:t xml:space="preserve"> </w:t>
      </w:r>
      <w:r w:rsidR="00CD4601">
        <w:rPr>
          <w:rFonts w:ascii="Times New Roman" w:hAnsi="Times New Roman" w:cs="Times New Roman"/>
          <w:sz w:val="28"/>
          <w:szCs w:val="28"/>
        </w:rPr>
        <w:t>совершенствование</w:t>
      </w:r>
      <w:r>
        <w:rPr>
          <w:rFonts w:ascii="Times New Roman" w:hAnsi="Times New Roman" w:cs="Times New Roman"/>
          <w:sz w:val="28"/>
          <w:szCs w:val="28"/>
        </w:rPr>
        <w:t xml:space="preserve"> системы оценки качества дошкольного образования;</w:t>
      </w:r>
    </w:p>
    <w:p w:rsidR="00866500"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xml:space="preserve"> </w:t>
      </w:r>
      <w:r w:rsidR="00866500" w:rsidRPr="00495533">
        <w:rPr>
          <w:rFonts w:ascii="Times New Roman" w:hAnsi="Times New Roman" w:cs="Times New Roman"/>
          <w:sz w:val="28"/>
          <w:szCs w:val="28"/>
        </w:rPr>
        <w:t>продолжение работы по созданию</w:t>
      </w:r>
      <w:r w:rsidRPr="00495533">
        <w:rPr>
          <w:rFonts w:ascii="Times New Roman" w:hAnsi="Times New Roman" w:cs="Times New Roman"/>
          <w:sz w:val="28"/>
          <w:szCs w:val="28"/>
        </w:rPr>
        <w:t xml:space="preserve"> консультационных центров, службы ранней помощи для детей в возрасте до 3 лет.</w:t>
      </w:r>
    </w:p>
    <w:p w:rsidR="005E61A6" w:rsidRPr="00495533" w:rsidRDefault="005E61A6" w:rsidP="00EA40D2">
      <w:pPr>
        <w:spacing w:after="0" w:line="240" w:lineRule="auto"/>
        <w:jc w:val="both"/>
        <w:rPr>
          <w:rFonts w:ascii="Times New Roman" w:hAnsi="Times New Roman" w:cs="Times New Roman"/>
          <w:sz w:val="28"/>
          <w:szCs w:val="28"/>
        </w:rPr>
      </w:pPr>
    </w:p>
    <w:p w:rsidR="005E61A6" w:rsidRPr="00DB32B3" w:rsidRDefault="005C7600" w:rsidP="00EA40D2">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Основные задачи по развитию системы общего образования:</w:t>
      </w:r>
      <w:r w:rsidR="005E61A6">
        <w:rPr>
          <w:rFonts w:ascii="Times New Roman" w:hAnsi="Times New Roman" w:cs="Times New Roman"/>
          <w:sz w:val="28"/>
          <w:szCs w:val="28"/>
        </w:rPr>
        <w:t xml:space="preserve"> </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xml:space="preserve"> введение </w:t>
      </w:r>
      <w:r w:rsidR="00CD4601">
        <w:rPr>
          <w:rFonts w:ascii="Times New Roman" w:hAnsi="Times New Roman" w:cs="Times New Roman"/>
          <w:sz w:val="28"/>
          <w:szCs w:val="28"/>
        </w:rPr>
        <w:t xml:space="preserve">одновленных </w:t>
      </w:r>
      <w:r w:rsidRPr="00495533">
        <w:rPr>
          <w:rFonts w:ascii="Times New Roman" w:hAnsi="Times New Roman" w:cs="Times New Roman"/>
          <w:sz w:val="28"/>
          <w:szCs w:val="28"/>
        </w:rPr>
        <w:t xml:space="preserve">ФГОС </w:t>
      </w:r>
      <w:r w:rsidR="00CD4601">
        <w:rPr>
          <w:rFonts w:ascii="Times New Roman" w:hAnsi="Times New Roman" w:cs="Times New Roman"/>
          <w:sz w:val="28"/>
          <w:szCs w:val="28"/>
        </w:rPr>
        <w:t>начального</w:t>
      </w:r>
      <w:r w:rsidR="005E61A6">
        <w:rPr>
          <w:rFonts w:ascii="Times New Roman" w:hAnsi="Times New Roman" w:cs="Times New Roman"/>
          <w:sz w:val="28"/>
          <w:szCs w:val="28"/>
        </w:rPr>
        <w:t xml:space="preserve"> общего образования </w:t>
      </w:r>
      <w:r w:rsidR="00CD4601">
        <w:rPr>
          <w:rFonts w:ascii="Times New Roman" w:hAnsi="Times New Roman" w:cs="Times New Roman"/>
          <w:sz w:val="28"/>
          <w:szCs w:val="28"/>
        </w:rPr>
        <w:t xml:space="preserve">и основного общего образования </w:t>
      </w:r>
      <w:r w:rsidR="005E61A6">
        <w:rPr>
          <w:rFonts w:ascii="Times New Roman" w:hAnsi="Times New Roman" w:cs="Times New Roman"/>
          <w:sz w:val="28"/>
          <w:szCs w:val="28"/>
        </w:rPr>
        <w:t xml:space="preserve">в </w:t>
      </w:r>
      <w:r w:rsidR="00CD4601">
        <w:rPr>
          <w:rFonts w:ascii="Times New Roman" w:hAnsi="Times New Roman" w:cs="Times New Roman"/>
          <w:sz w:val="28"/>
          <w:szCs w:val="28"/>
        </w:rPr>
        <w:t>1-х и 5-х с 1 сентября 2022 года</w:t>
      </w:r>
      <w:r w:rsidRPr="00495533">
        <w:rPr>
          <w:rFonts w:ascii="Times New Roman" w:hAnsi="Times New Roman" w:cs="Times New Roman"/>
          <w:sz w:val="28"/>
          <w:szCs w:val="28"/>
        </w:rPr>
        <w:t>;</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5E61A6">
        <w:rPr>
          <w:rFonts w:ascii="Times New Roman" w:hAnsi="Times New Roman" w:cs="Times New Roman"/>
          <w:sz w:val="28"/>
          <w:szCs w:val="28"/>
        </w:rPr>
        <w:t xml:space="preserve"> совершенствование системы профориентационной работы с обучающимися</w:t>
      </w:r>
      <w:r w:rsidR="00483C45" w:rsidRPr="00495533">
        <w:rPr>
          <w:rFonts w:ascii="Times New Roman" w:hAnsi="Times New Roman" w:cs="Times New Roman"/>
          <w:sz w:val="28"/>
          <w:szCs w:val="28"/>
        </w:rPr>
        <w:t>;</w:t>
      </w:r>
      <w:r w:rsidRPr="00495533">
        <w:rPr>
          <w:rFonts w:ascii="Times New Roman" w:hAnsi="Times New Roman" w:cs="Times New Roman"/>
          <w:sz w:val="28"/>
          <w:szCs w:val="28"/>
        </w:rPr>
        <w:t xml:space="preserve"> </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реализация комплекса мер по повышению качества образования и оказанию</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поддержки школам с низкими результатами обучения и школам,</w:t>
      </w:r>
    </w:p>
    <w:p w:rsidR="00866500" w:rsidRPr="00495533" w:rsidRDefault="008665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функционирующим в неблагоприятных социальных условиях;</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5E61A6">
        <w:rPr>
          <w:rFonts w:ascii="Times New Roman" w:hAnsi="Times New Roman" w:cs="Times New Roman"/>
          <w:sz w:val="28"/>
          <w:szCs w:val="28"/>
        </w:rPr>
        <w:t xml:space="preserve"> развитие системы специального и инклюзивного образования</w:t>
      </w:r>
      <w:r w:rsidRPr="00495533">
        <w:rPr>
          <w:rFonts w:ascii="Times New Roman" w:hAnsi="Times New Roman" w:cs="Times New Roman"/>
          <w:sz w:val="28"/>
          <w:szCs w:val="28"/>
        </w:rPr>
        <w:t>;</w:t>
      </w:r>
    </w:p>
    <w:p w:rsidR="005C7600"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5E61A6">
        <w:rPr>
          <w:rFonts w:ascii="Times New Roman" w:hAnsi="Times New Roman" w:cs="Times New Roman"/>
          <w:sz w:val="28"/>
          <w:szCs w:val="28"/>
        </w:rPr>
        <w:t xml:space="preserve"> организация создания </w:t>
      </w:r>
      <w:r w:rsidR="00CD4601">
        <w:rPr>
          <w:rFonts w:ascii="Times New Roman" w:hAnsi="Times New Roman" w:cs="Times New Roman"/>
          <w:sz w:val="28"/>
          <w:szCs w:val="28"/>
        </w:rPr>
        <w:t xml:space="preserve">школьных спортивных клубов и </w:t>
      </w:r>
      <w:r w:rsidR="005E61A6">
        <w:rPr>
          <w:rFonts w:ascii="Times New Roman" w:hAnsi="Times New Roman" w:cs="Times New Roman"/>
          <w:sz w:val="28"/>
          <w:szCs w:val="28"/>
        </w:rPr>
        <w:t xml:space="preserve">школьных </w:t>
      </w:r>
      <w:r w:rsidR="00CD4601">
        <w:rPr>
          <w:rFonts w:ascii="Times New Roman" w:hAnsi="Times New Roman" w:cs="Times New Roman"/>
          <w:sz w:val="28"/>
          <w:szCs w:val="28"/>
        </w:rPr>
        <w:t>театров</w:t>
      </w:r>
      <w:r w:rsidRPr="00495533">
        <w:rPr>
          <w:rFonts w:ascii="Times New Roman" w:hAnsi="Times New Roman" w:cs="Times New Roman"/>
          <w:sz w:val="28"/>
          <w:szCs w:val="28"/>
        </w:rPr>
        <w:t>;</w:t>
      </w:r>
    </w:p>
    <w:p w:rsidR="00E47986" w:rsidRPr="00495533" w:rsidRDefault="00E47986"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5E61A6">
        <w:rPr>
          <w:rFonts w:ascii="Times New Roman" w:hAnsi="Times New Roman" w:cs="Times New Roman"/>
          <w:sz w:val="28"/>
          <w:szCs w:val="28"/>
        </w:rPr>
        <w:t xml:space="preserve"> продолжение работы по созданию условий для участия обучающихся и педагогов в конкурсах рахличных уровней</w:t>
      </w:r>
      <w:r>
        <w:rPr>
          <w:rFonts w:ascii="Times New Roman" w:hAnsi="Times New Roman" w:cs="Times New Roman"/>
          <w:sz w:val="28"/>
          <w:szCs w:val="28"/>
        </w:rPr>
        <w:t>;</w:t>
      </w:r>
    </w:p>
    <w:p w:rsidR="005C7600"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развитие системы оценки качества образования, информационной открытости системы образования;</w:t>
      </w:r>
    </w:p>
    <w:p w:rsidR="00750A3C" w:rsidRPr="00495533" w:rsidRDefault="00750A3C"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Pr>
          <w:rFonts w:ascii="Times New Roman" w:hAnsi="Times New Roman" w:cs="Times New Roman"/>
          <w:sz w:val="28"/>
          <w:szCs w:val="28"/>
        </w:rPr>
        <w:t xml:space="preserve"> развитие системы выявления и сопровождения одаренных детей через участие во Все</w:t>
      </w:r>
      <w:r w:rsidR="00CD4601">
        <w:rPr>
          <w:rFonts w:ascii="Times New Roman" w:hAnsi="Times New Roman" w:cs="Times New Roman"/>
          <w:sz w:val="28"/>
          <w:szCs w:val="28"/>
        </w:rPr>
        <w:t>российской олимпиаде школьников.</w:t>
      </w:r>
    </w:p>
    <w:p w:rsidR="008242AF" w:rsidRDefault="008242AF" w:rsidP="00EA40D2">
      <w:pPr>
        <w:spacing w:after="0" w:line="240" w:lineRule="auto"/>
        <w:jc w:val="both"/>
        <w:rPr>
          <w:rFonts w:ascii="Times New Roman" w:hAnsi="Times New Roman" w:cs="Times New Roman"/>
          <w:sz w:val="28"/>
          <w:szCs w:val="28"/>
          <w:u w:val="single"/>
        </w:rPr>
      </w:pPr>
    </w:p>
    <w:p w:rsidR="005C7600" w:rsidRPr="00495533" w:rsidRDefault="005C7600" w:rsidP="00EA40D2">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Основные задачи по развитию системы дополнительного образования:</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750A3C">
        <w:rPr>
          <w:rFonts w:ascii="Times New Roman" w:hAnsi="Times New Roman" w:cs="Times New Roman"/>
          <w:sz w:val="28"/>
          <w:szCs w:val="28"/>
        </w:rPr>
        <w:t>увеличение доли детей в возрасте от 5 до 18 лет, охваченных дополнительными общеобразовательными программами с использованием сертификата дополнительного образования, в общей численн</w:t>
      </w:r>
      <w:r w:rsidR="002628D9">
        <w:rPr>
          <w:rFonts w:ascii="Times New Roman" w:hAnsi="Times New Roman" w:cs="Times New Roman"/>
          <w:sz w:val="28"/>
          <w:szCs w:val="28"/>
        </w:rPr>
        <w:t xml:space="preserve">ости детей от 5 до 18 лет, до </w:t>
      </w:r>
      <w:r w:rsidR="00042D3C">
        <w:rPr>
          <w:rFonts w:ascii="Times New Roman" w:hAnsi="Times New Roman" w:cs="Times New Roman"/>
          <w:sz w:val="28"/>
          <w:szCs w:val="28"/>
        </w:rPr>
        <w:t>82</w:t>
      </w:r>
      <w:r w:rsidR="00F135E8">
        <w:rPr>
          <w:rFonts w:ascii="Times New Roman" w:hAnsi="Times New Roman" w:cs="Times New Roman"/>
          <w:sz w:val="28"/>
          <w:szCs w:val="28"/>
        </w:rPr>
        <w:t xml:space="preserve"> процентов</w:t>
      </w:r>
      <w:r w:rsidRPr="00495533">
        <w:rPr>
          <w:rFonts w:ascii="Times New Roman" w:hAnsi="Times New Roman" w:cs="Times New Roman"/>
          <w:sz w:val="28"/>
          <w:szCs w:val="28"/>
        </w:rPr>
        <w:t>;</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 xml:space="preserve"> </w:t>
      </w:r>
      <w:r w:rsidR="00483C45" w:rsidRPr="00495533">
        <w:rPr>
          <w:rFonts w:ascii="Times New Roman" w:hAnsi="Times New Roman" w:cs="Times New Roman"/>
          <w:sz w:val="28"/>
          <w:szCs w:val="28"/>
        </w:rPr>
        <w:t xml:space="preserve">продолжение работы по предоставлению </w:t>
      </w:r>
      <w:r w:rsidRPr="00495533">
        <w:rPr>
          <w:rFonts w:ascii="Times New Roman" w:hAnsi="Times New Roman" w:cs="Times New Roman"/>
          <w:sz w:val="28"/>
          <w:szCs w:val="28"/>
        </w:rPr>
        <w:t>дополнительного образования на базе общеобразовательных организаций.</w:t>
      </w:r>
    </w:p>
    <w:p w:rsidR="005C7600" w:rsidRPr="00495533" w:rsidRDefault="005C7600" w:rsidP="00EA40D2">
      <w:pPr>
        <w:spacing w:after="0" w:line="240" w:lineRule="auto"/>
        <w:jc w:val="both"/>
        <w:rPr>
          <w:rFonts w:ascii="Times New Roman" w:hAnsi="Times New Roman" w:cs="Times New Roman"/>
          <w:sz w:val="28"/>
          <w:szCs w:val="28"/>
        </w:rPr>
      </w:pPr>
    </w:p>
    <w:p w:rsidR="005C7600" w:rsidRPr="00495533" w:rsidRDefault="005C7600" w:rsidP="00EA40D2">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 xml:space="preserve">Основные задачи по </w:t>
      </w:r>
      <w:r w:rsidR="00784452">
        <w:rPr>
          <w:rFonts w:ascii="Times New Roman" w:hAnsi="Times New Roman" w:cs="Times New Roman"/>
          <w:sz w:val="28"/>
          <w:szCs w:val="28"/>
          <w:u w:val="single"/>
        </w:rPr>
        <w:t>сохранению и укреплению здоро</w:t>
      </w:r>
      <w:r w:rsidR="005833DF">
        <w:rPr>
          <w:rFonts w:ascii="Times New Roman" w:hAnsi="Times New Roman" w:cs="Times New Roman"/>
          <w:sz w:val="28"/>
          <w:szCs w:val="28"/>
          <w:u w:val="single"/>
        </w:rPr>
        <w:t>вья обучающихся</w:t>
      </w:r>
      <w:r w:rsidRPr="00495533">
        <w:rPr>
          <w:rFonts w:ascii="Times New Roman" w:hAnsi="Times New Roman" w:cs="Times New Roman"/>
          <w:sz w:val="28"/>
          <w:szCs w:val="28"/>
          <w:u w:val="single"/>
        </w:rPr>
        <w:t>:</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5833DF">
        <w:rPr>
          <w:rFonts w:ascii="Times New Roman" w:hAnsi="Times New Roman" w:cs="Times New Roman"/>
          <w:sz w:val="28"/>
          <w:szCs w:val="28"/>
        </w:rPr>
        <w:t xml:space="preserve"> совершенствование системы организации питания в образовательных организациях Байкаловского муниципального района</w:t>
      </w:r>
      <w:r w:rsidRPr="00495533">
        <w:rPr>
          <w:rFonts w:ascii="Times New Roman" w:hAnsi="Times New Roman" w:cs="Times New Roman"/>
          <w:sz w:val="28"/>
          <w:szCs w:val="28"/>
        </w:rPr>
        <w:t>;</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5833DF">
        <w:rPr>
          <w:rFonts w:ascii="Times New Roman" w:hAnsi="Times New Roman" w:cs="Times New Roman"/>
          <w:sz w:val="28"/>
          <w:szCs w:val="28"/>
        </w:rPr>
        <w:t xml:space="preserve"> сохранение охвата обучающихся, обеспеченных качаственным и безопасным горячим питанием</w:t>
      </w:r>
      <w:r w:rsidRPr="00495533">
        <w:rPr>
          <w:rFonts w:ascii="Times New Roman" w:hAnsi="Times New Roman" w:cs="Times New Roman"/>
          <w:sz w:val="28"/>
          <w:szCs w:val="28"/>
        </w:rPr>
        <w:t>;</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5833DF">
        <w:rPr>
          <w:rFonts w:ascii="Times New Roman" w:hAnsi="Times New Roman" w:cs="Times New Roman"/>
          <w:sz w:val="28"/>
          <w:szCs w:val="28"/>
        </w:rPr>
        <w:t xml:space="preserve"> обеспечение безопасности образовательного процесса в условиях сохранения рисков распространения новой коронавирусной инфекции</w:t>
      </w:r>
      <w:r w:rsidRPr="00495533">
        <w:rPr>
          <w:rFonts w:ascii="Times New Roman" w:hAnsi="Times New Roman" w:cs="Times New Roman"/>
          <w:sz w:val="28"/>
          <w:szCs w:val="28"/>
        </w:rPr>
        <w:t>;</w:t>
      </w:r>
    </w:p>
    <w:p w:rsidR="005C7600" w:rsidRPr="00495533" w:rsidRDefault="005C7600" w:rsidP="00EA40D2">
      <w:pPr>
        <w:spacing w:after="0" w:line="240" w:lineRule="auto"/>
        <w:jc w:val="both"/>
        <w:rPr>
          <w:rFonts w:ascii="Times New Roman" w:hAnsi="Times New Roman" w:cs="Times New Roman"/>
          <w:sz w:val="28"/>
          <w:szCs w:val="28"/>
        </w:rPr>
      </w:pPr>
      <w:r w:rsidRPr="00495533">
        <w:rPr>
          <w:rFonts w:ascii="Times New Roman" w:hAnsi="Times New Roman" w:cs="Times New Roman"/>
          <w:sz w:val="28"/>
          <w:szCs w:val="28"/>
        </w:rPr>
        <w:t></w:t>
      </w:r>
      <w:r w:rsidR="005833DF">
        <w:rPr>
          <w:rFonts w:ascii="Times New Roman" w:hAnsi="Times New Roman" w:cs="Times New Roman"/>
          <w:sz w:val="28"/>
          <w:szCs w:val="28"/>
        </w:rPr>
        <w:t xml:space="preserve"> обеспечение транспортной доступности общеобразовательных организаций</w:t>
      </w:r>
      <w:r w:rsidRPr="00495533">
        <w:rPr>
          <w:rFonts w:ascii="Times New Roman" w:hAnsi="Times New Roman" w:cs="Times New Roman"/>
          <w:sz w:val="28"/>
          <w:szCs w:val="28"/>
        </w:rPr>
        <w:t>.</w:t>
      </w:r>
    </w:p>
    <w:p w:rsidR="005833DF" w:rsidRDefault="005833DF" w:rsidP="005833DF">
      <w:pPr>
        <w:spacing w:after="0" w:line="240" w:lineRule="auto"/>
        <w:jc w:val="both"/>
        <w:rPr>
          <w:rFonts w:ascii="Times New Roman" w:hAnsi="Times New Roman" w:cs="Times New Roman"/>
          <w:sz w:val="28"/>
          <w:szCs w:val="28"/>
          <w:u w:val="single"/>
        </w:rPr>
      </w:pPr>
    </w:p>
    <w:p w:rsidR="005833DF" w:rsidRDefault="005833DF" w:rsidP="005833DF">
      <w:pPr>
        <w:spacing w:after="0" w:line="240" w:lineRule="auto"/>
        <w:jc w:val="both"/>
        <w:rPr>
          <w:rFonts w:ascii="Times New Roman" w:hAnsi="Times New Roman" w:cs="Times New Roman"/>
          <w:sz w:val="28"/>
          <w:szCs w:val="28"/>
          <w:u w:val="single"/>
        </w:rPr>
      </w:pPr>
      <w:r w:rsidRPr="00495533">
        <w:rPr>
          <w:rFonts w:ascii="Times New Roman" w:hAnsi="Times New Roman" w:cs="Times New Roman"/>
          <w:sz w:val="28"/>
          <w:szCs w:val="28"/>
          <w:u w:val="single"/>
        </w:rPr>
        <w:t xml:space="preserve">Основные задачи по </w:t>
      </w:r>
      <w:r>
        <w:rPr>
          <w:rFonts w:ascii="Times New Roman" w:hAnsi="Times New Roman" w:cs="Times New Roman"/>
          <w:sz w:val="28"/>
          <w:szCs w:val="28"/>
          <w:u w:val="single"/>
        </w:rPr>
        <w:t>реализации Стратегии развития воспитания</w:t>
      </w:r>
      <w:r w:rsidRPr="00495533">
        <w:rPr>
          <w:rFonts w:ascii="Times New Roman" w:hAnsi="Times New Roman" w:cs="Times New Roman"/>
          <w:sz w:val="28"/>
          <w:szCs w:val="28"/>
          <w:u w:val="single"/>
        </w:rPr>
        <w:t>:</w:t>
      </w:r>
    </w:p>
    <w:p w:rsidR="005833DF" w:rsidRPr="005833DF" w:rsidRDefault="005833DF" w:rsidP="005833DF">
      <w:pPr>
        <w:spacing w:after="0" w:line="240" w:lineRule="auto"/>
        <w:jc w:val="both"/>
        <w:rPr>
          <w:rFonts w:ascii="Times New Roman" w:hAnsi="Times New Roman" w:cs="Times New Roman"/>
          <w:sz w:val="28"/>
          <w:szCs w:val="28"/>
        </w:rPr>
      </w:pPr>
      <w:r w:rsidRPr="005833DF">
        <w:rPr>
          <w:rFonts w:ascii="Times New Roman" w:hAnsi="Times New Roman" w:cs="Times New Roman"/>
          <w:sz w:val="28"/>
          <w:szCs w:val="28"/>
        </w:rPr>
        <w:t></w:t>
      </w:r>
      <w:r>
        <w:rPr>
          <w:rFonts w:ascii="Times New Roman" w:hAnsi="Times New Roman" w:cs="Times New Roman"/>
          <w:sz w:val="28"/>
          <w:szCs w:val="28"/>
        </w:rPr>
        <w:t xml:space="preserve">  создание условий</w:t>
      </w:r>
      <w:r w:rsidRPr="005833DF">
        <w:rPr>
          <w:rFonts w:ascii="Times New Roman" w:hAnsi="Times New Roman" w:cs="Times New Roman"/>
          <w:sz w:val="28"/>
          <w:szCs w:val="28"/>
        </w:rPr>
        <w:t xml:space="preserve"> </w:t>
      </w:r>
      <w:r>
        <w:rPr>
          <w:rFonts w:ascii="Times New Roman" w:hAnsi="Times New Roman" w:cs="Times New Roman"/>
          <w:sz w:val="28"/>
          <w:szCs w:val="28"/>
        </w:rPr>
        <w:t>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5833DF" w:rsidRDefault="00750A3C" w:rsidP="005C7600">
      <w:pPr>
        <w:pStyle w:val="20"/>
        <w:shd w:val="clear" w:color="auto" w:fill="auto"/>
        <w:spacing w:before="0" w:after="0" w:line="240" w:lineRule="auto"/>
        <w:rPr>
          <w:color w:val="000000"/>
          <w:sz w:val="28"/>
          <w:szCs w:val="28"/>
          <w:lang w:eastAsia="ru-RU" w:bidi="ru-RU"/>
        </w:rPr>
      </w:pPr>
      <w:r w:rsidRPr="00750A3C">
        <w:rPr>
          <w:color w:val="000000"/>
          <w:sz w:val="28"/>
          <w:szCs w:val="28"/>
          <w:lang w:eastAsia="ru-RU" w:bidi="ru-RU"/>
        </w:rPr>
        <w:t xml:space="preserve"> внедрение </w:t>
      </w:r>
      <w:r w:rsidR="00CD4601">
        <w:rPr>
          <w:color w:val="000000"/>
          <w:sz w:val="28"/>
          <w:szCs w:val="28"/>
          <w:lang w:eastAsia="ru-RU" w:bidi="ru-RU"/>
        </w:rPr>
        <w:t xml:space="preserve">обновленных </w:t>
      </w:r>
      <w:r w:rsidRPr="00750A3C">
        <w:rPr>
          <w:color w:val="000000"/>
          <w:sz w:val="28"/>
          <w:szCs w:val="28"/>
          <w:lang w:eastAsia="ru-RU" w:bidi="ru-RU"/>
        </w:rPr>
        <w:t xml:space="preserve">рабочих программ воспитания </w:t>
      </w:r>
      <w:r w:rsidR="005833DF">
        <w:rPr>
          <w:color w:val="000000"/>
          <w:sz w:val="28"/>
          <w:szCs w:val="28"/>
          <w:lang w:eastAsia="ru-RU" w:bidi="ru-RU"/>
        </w:rPr>
        <w:t xml:space="preserve">обучающихся </w:t>
      </w:r>
      <w:r w:rsidR="00CD4601">
        <w:rPr>
          <w:color w:val="000000"/>
          <w:sz w:val="28"/>
          <w:szCs w:val="28"/>
          <w:lang w:eastAsia="ru-RU" w:bidi="ru-RU"/>
        </w:rPr>
        <w:t>с 1 сентября 2022</w:t>
      </w:r>
      <w:r w:rsidRPr="00750A3C">
        <w:rPr>
          <w:color w:val="000000"/>
          <w:sz w:val="28"/>
          <w:szCs w:val="28"/>
          <w:lang w:eastAsia="ru-RU" w:bidi="ru-RU"/>
        </w:rPr>
        <w:t xml:space="preserve"> года</w:t>
      </w:r>
      <w:r w:rsidR="005833DF">
        <w:rPr>
          <w:color w:val="000000"/>
          <w:sz w:val="28"/>
          <w:szCs w:val="28"/>
          <w:lang w:eastAsia="ru-RU" w:bidi="ru-RU"/>
        </w:rPr>
        <w:t>;</w:t>
      </w:r>
    </w:p>
    <w:p w:rsidR="005C7600" w:rsidRPr="005C7600" w:rsidRDefault="005833DF" w:rsidP="005C7600">
      <w:pPr>
        <w:pStyle w:val="20"/>
        <w:shd w:val="clear" w:color="auto" w:fill="auto"/>
        <w:spacing w:before="0" w:after="0" w:line="240" w:lineRule="auto"/>
        <w:rPr>
          <w:color w:val="000000"/>
          <w:sz w:val="28"/>
          <w:szCs w:val="28"/>
          <w:lang w:eastAsia="ru-RU" w:bidi="ru-RU"/>
        </w:rPr>
      </w:pPr>
      <w:r w:rsidRPr="005833DF">
        <w:rPr>
          <w:color w:val="000000"/>
          <w:sz w:val="28"/>
          <w:szCs w:val="28"/>
          <w:lang w:eastAsia="ru-RU" w:bidi="ru-RU"/>
        </w:rPr>
        <w:lastRenderedPageBreak/>
        <w:t></w:t>
      </w:r>
      <w:r>
        <w:rPr>
          <w:color w:val="000000"/>
          <w:sz w:val="28"/>
          <w:szCs w:val="28"/>
          <w:lang w:eastAsia="ru-RU" w:bidi="ru-RU"/>
        </w:rPr>
        <w:t xml:space="preserve"> продолжение работы </w:t>
      </w:r>
      <w:r w:rsidR="00784452">
        <w:rPr>
          <w:color w:val="000000"/>
          <w:sz w:val="28"/>
          <w:szCs w:val="28"/>
          <w:lang w:eastAsia="ru-RU" w:bidi="ru-RU"/>
        </w:rPr>
        <w:t xml:space="preserve"> по созданию условий формирования и реализации комплекса мер для объединения усилий семьи, образовательных и общественных организаций, органов государственной и муниципальной власти, направленных на гражданско-патриотическое воспитание детей</w:t>
      </w:r>
      <w:r w:rsidR="00750A3C" w:rsidRPr="00750A3C">
        <w:rPr>
          <w:color w:val="000000"/>
          <w:sz w:val="28"/>
          <w:szCs w:val="28"/>
          <w:lang w:eastAsia="ru-RU" w:bidi="ru-RU"/>
        </w:rPr>
        <w:t>.</w:t>
      </w:r>
    </w:p>
    <w:sectPr w:rsidR="005C7600" w:rsidRPr="005C7600" w:rsidSect="00E334EE">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73C" w:rsidRDefault="009A673C" w:rsidP="00E334EE">
      <w:pPr>
        <w:spacing w:after="0" w:line="240" w:lineRule="auto"/>
      </w:pPr>
      <w:r>
        <w:separator/>
      </w:r>
    </w:p>
  </w:endnote>
  <w:endnote w:type="continuationSeparator" w:id="0">
    <w:p w:rsidR="009A673C" w:rsidRDefault="009A673C" w:rsidP="00E33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0163535"/>
      <w:docPartObj>
        <w:docPartGallery w:val="Page Numbers (Bottom of Page)"/>
        <w:docPartUnique/>
      </w:docPartObj>
    </w:sdtPr>
    <w:sdtEndPr/>
    <w:sdtContent>
      <w:p w:rsidR="00F135E8" w:rsidRDefault="00F135E8">
        <w:pPr>
          <w:pStyle w:val="a9"/>
          <w:jc w:val="center"/>
        </w:pPr>
        <w:r>
          <w:fldChar w:fldCharType="begin"/>
        </w:r>
        <w:r>
          <w:instrText>PAGE   \* MERGEFORMAT</w:instrText>
        </w:r>
        <w:r>
          <w:fldChar w:fldCharType="separate"/>
        </w:r>
        <w:r w:rsidR="008C13AF">
          <w:rPr>
            <w:noProof/>
          </w:rPr>
          <w:t>8</w:t>
        </w:r>
        <w:r>
          <w:fldChar w:fldCharType="end"/>
        </w:r>
      </w:p>
    </w:sdtContent>
  </w:sdt>
  <w:p w:rsidR="00F135E8" w:rsidRDefault="00F135E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73C" w:rsidRDefault="009A673C" w:rsidP="00E334EE">
      <w:pPr>
        <w:spacing w:after="0" w:line="240" w:lineRule="auto"/>
      </w:pPr>
      <w:r>
        <w:separator/>
      </w:r>
    </w:p>
  </w:footnote>
  <w:footnote w:type="continuationSeparator" w:id="0">
    <w:p w:rsidR="009A673C" w:rsidRDefault="009A673C" w:rsidP="00E33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58" w:type="dxa"/>
        <w:left w:w="115" w:type="dxa"/>
        <w:bottom w:w="58" w:type="dxa"/>
        <w:right w:w="115" w:type="dxa"/>
      </w:tblCellMar>
      <w:tblLook w:val="04A0" w:firstRow="1" w:lastRow="0" w:firstColumn="1" w:lastColumn="0" w:noHBand="0" w:noVBand="1"/>
    </w:tblPr>
    <w:tblGrid>
      <w:gridCol w:w="1604"/>
      <w:gridCol w:w="9092"/>
    </w:tblGrid>
    <w:tr w:rsidR="00F135E8">
      <w:tc>
        <w:tcPr>
          <w:tcW w:w="750" w:type="pct"/>
          <w:tcBorders>
            <w:right w:val="single" w:sz="18" w:space="0" w:color="4F81BD" w:themeColor="accent1"/>
          </w:tcBorders>
        </w:tcPr>
        <w:p w:rsidR="00F135E8" w:rsidRPr="003A410D" w:rsidRDefault="00F135E8" w:rsidP="007B2FCE">
          <w:pPr>
            <w:pStyle w:val="a7"/>
            <w:rPr>
              <w:color w:val="002060"/>
              <w:sz w:val="24"/>
              <w:szCs w:val="24"/>
            </w:rPr>
          </w:pPr>
          <w:r w:rsidRPr="003A410D">
            <w:rPr>
              <w:color w:val="002060"/>
              <w:sz w:val="24"/>
              <w:szCs w:val="24"/>
            </w:rPr>
            <w:t>20</w:t>
          </w:r>
          <w:r>
            <w:rPr>
              <w:color w:val="002060"/>
              <w:sz w:val="24"/>
              <w:szCs w:val="24"/>
            </w:rPr>
            <w:t>21-2022</w:t>
          </w:r>
          <w:r w:rsidRPr="003A410D">
            <w:rPr>
              <w:color w:val="002060"/>
              <w:sz w:val="24"/>
              <w:szCs w:val="24"/>
            </w:rPr>
            <w:t xml:space="preserve"> уч</w:t>
          </w:r>
          <w:r>
            <w:rPr>
              <w:color w:val="002060"/>
              <w:sz w:val="24"/>
              <w:szCs w:val="24"/>
            </w:rPr>
            <w:t xml:space="preserve">ебный </w:t>
          </w:r>
          <w:r w:rsidRPr="003A410D">
            <w:rPr>
              <w:color w:val="002060"/>
              <w:sz w:val="24"/>
              <w:szCs w:val="24"/>
            </w:rPr>
            <w:t>год</w:t>
          </w:r>
        </w:p>
      </w:tc>
      <w:sdt>
        <w:sdtPr>
          <w:rPr>
            <w:rFonts w:asciiTheme="majorHAnsi" w:eastAsiaTheme="majorEastAsia" w:hAnsiTheme="majorHAnsi" w:cstheme="majorBidi"/>
            <w:color w:val="D20000"/>
            <w:sz w:val="24"/>
            <w:szCs w:val="24"/>
          </w:rPr>
          <w:alias w:val="Название"/>
          <w:id w:val="77580493"/>
          <w:placeholder>
            <w:docPart w:val="8D58198986FD4F6AA6B17AFCBFA3D221"/>
          </w:placeholder>
          <w:dataBinding w:prefixMappings="xmlns:ns0='http://schemas.openxmlformats.org/package/2006/metadata/core-properties' xmlns:ns1='http://purl.org/dc/elements/1.1/'" w:xpath="/ns0:coreProperties[1]/ns1:title[1]" w:storeItemID="{6C3C8BC8-F283-45AE-878A-BAB7291924A1}"/>
          <w:text/>
        </w:sdtPr>
        <w:sdtEndPr/>
        <w:sdtContent>
          <w:tc>
            <w:tcPr>
              <w:tcW w:w="4250" w:type="pct"/>
              <w:tcBorders>
                <w:left w:val="single" w:sz="18" w:space="0" w:color="4F81BD" w:themeColor="accent1"/>
              </w:tcBorders>
            </w:tcPr>
            <w:p w:rsidR="00F135E8" w:rsidRPr="00E334EE" w:rsidRDefault="00F135E8">
              <w:pPr>
                <w:pStyle w:val="a7"/>
                <w:rPr>
                  <w:rFonts w:asciiTheme="majorHAnsi" w:eastAsiaTheme="majorEastAsia" w:hAnsiTheme="majorHAnsi" w:cstheme="majorBidi"/>
                  <w:color w:val="D20000"/>
                  <w:sz w:val="24"/>
                  <w:szCs w:val="24"/>
                </w:rPr>
              </w:pPr>
              <w:r w:rsidRPr="00E334EE">
                <w:rPr>
                  <w:rFonts w:asciiTheme="majorHAnsi" w:eastAsiaTheme="majorEastAsia" w:hAnsiTheme="majorHAnsi" w:cstheme="majorBidi"/>
                  <w:color w:val="D20000"/>
                  <w:sz w:val="24"/>
                  <w:szCs w:val="24"/>
                </w:rPr>
                <w:t>Публичный доклад Управления образования Байкаловского муниципального  района  «О состоянии и результатах деятельности муниципальной системы образования и приоритетах развития»</w:t>
              </w:r>
            </w:p>
          </w:tc>
        </w:sdtContent>
      </w:sdt>
    </w:tr>
  </w:tbl>
  <w:p w:rsidR="00F135E8" w:rsidRDefault="00F135E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51D3"/>
    <w:multiLevelType w:val="multilevel"/>
    <w:tmpl w:val="B878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0B270D84"/>
    <w:multiLevelType w:val="hybridMultilevel"/>
    <w:tmpl w:val="71962B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E12756B"/>
    <w:multiLevelType w:val="hybridMultilevel"/>
    <w:tmpl w:val="1F263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B6163A"/>
    <w:multiLevelType w:val="hybridMultilevel"/>
    <w:tmpl w:val="2C506AD0"/>
    <w:lvl w:ilvl="0" w:tplc="04AC988E">
      <w:start w:val="1"/>
      <w:numFmt w:val="decimal"/>
      <w:lvlText w:val="%1."/>
      <w:lvlJc w:val="left"/>
      <w:pPr>
        <w:ind w:left="1069"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21F742E"/>
    <w:multiLevelType w:val="hybridMultilevel"/>
    <w:tmpl w:val="B75A9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7D0FDD"/>
    <w:multiLevelType w:val="hybridMultilevel"/>
    <w:tmpl w:val="7DFE0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473595"/>
    <w:multiLevelType w:val="hybridMultilevel"/>
    <w:tmpl w:val="F4FAC7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6C3415"/>
    <w:multiLevelType w:val="multilevel"/>
    <w:tmpl w:val="AD2CFFD6"/>
    <w:styleLink w:val="WW8Num16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nsid w:val="1FB635C1"/>
    <w:multiLevelType w:val="hybridMultilevel"/>
    <w:tmpl w:val="1A42A1A4"/>
    <w:lvl w:ilvl="0" w:tplc="1F02D0F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nsid w:val="223341A4"/>
    <w:multiLevelType w:val="hybridMultilevel"/>
    <w:tmpl w:val="9CE0C4D0"/>
    <w:lvl w:ilvl="0" w:tplc="C886692E">
      <w:start w:val="1"/>
      <w:numFmt w:val="decimal"/>
      <w:lvlText w:val="%1."/>
      <w:lvlJc w:val="left"/>
      <w:pPr>
        <w:ind w:left="795" w:hanging="4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3A06621"/>
    <w:multiLevelType w:val="hybridMultilevel"/>
    <w:tmpl w:val="8D0C7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F5144F"/>
    <w:multiLevelType w:val="hybridMultilevel"/>
    <w:tmpl w:val="C672A8C8"/>
    <w:lvl w:ilvl="0" w:tplc="802A5E80">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5416D2D"/>
    <w:multiLevelType w:val="multilevel"/>
    <w:tmpl w:val="4B76696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26292DF7"/>
    <w:multiLevelType w:val="multilevel"/>
    <w:tmpl w:val="0BA40B9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nsid w:val="26567160"/>
    <w:multiLevelType w:val="hybridMultilevel"/>
    <w:tmpl w:val="1A42A1A4"/>
    <w:lvl w:ilvl="0" w:tplc="1F02D0F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nsid w:val="2AE267DC"/>
    <w:multiLevelType w:val="hybridMultilevel"/>
    <w:tmpl w:val="745EB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831828"/>
    <w:multiLevelType w:val="multilevel"/>
    <w:tmpl w:val="D80A8A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nsid w:val="2F855085"/>
    <w:multiLevelType w:val="hybridMultilevel"/>
    <w:tmpl w:val="7678457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8">
    <w:nsid w:val="3383757B"/>
    <w:multiLevelType w:val="multilevel"/>
    <w:tmpl w:val="88B027FA"/>
    <w:styleLink w:val="WW8Num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35D8667E"/>
    <w:multiLevelType w:val="multilevel"/>
    <w:tmpl w:val="5BDA508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0">
    <w:nsid w:val="36587EB9"/>
    <w:multiLevelType w:val="hybridMultilevel"/>
    <w:tmpl w:val="C76C1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680626"/>
    <w:multiLevelType w:val="hybridMultilevel"/>
    <w:tmpl w:val="31CCE9BC"/>
    <w:lvl w:ilvl="0" w:tplc="27180AA6">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A645028"/>
    <w:multiLevelType w:val="hybridMultilevel"/>
    <w:tmpl w:val="2B7E0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B4C0C9B"/>
    <w:multiLevelType w:val="multilevel"/>
    <w:tmpl w:val="97CAC66A"/>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4">
    <w:nsid w:val="3C821A71"/>
    <w:multiLevelType w:val="multilevel"/>
    <w:tmpl w:val="408CD0D4"/>
    <w:styleLink w:val="WW8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nsid w:val="3DD37817"/>
    <w:multiLevelType w:val="multilevel"/>
    <w:tmpl w:val="A01241D6"/>
    <w:lvl w:ilvl="0">
      <w:start w:val="1"/>
      <w:numFmt w:val="decimal"/>
      <w:lvlText w:val="%1)"/>
      <w:lvlJc w:val="left"/>
      <w:rPr>
        <w:rFonts w:ascii="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nsid w:val="3EC71272"/>
    <w:multiLevelType w:val="multilevel"/>
    <w:tmpl w:val="86AE37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3F0A12EB"/>
    <w:multiLevelType w:val="hybridMultilevel"/>
    <w:tmpl w:val="1A42A1A4"/>
    <w:lvl w:ilvl="0" w:tplc="1F02D0F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8">
    <w:nsid w:val="3F5557A5"/>
    <w:multiLevelType w:val="multilevel"/>
    <w:tmpl w:val="3D8C87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nsid w:val="41D85077"/>
    <w:multiLevelType w:val="multilevel"/>
    <w:tmpl w:val="760884D2"/>
    <w:styleLink w:val="WW8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nsid w:val="4245001D"/>
    <w:multiLevelType w:val="hybridMultilevel"/>
    <w:tmpl w:val="9288F4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4F078E9"/>
    <w:multiLevelType w:val="multilevel"/>
    <w:tmpl w:val="B0C4C75E"/>
    <w:styleLink w:val="WW8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nsid w:val="502D2634"/>
    <w:multiLevelType w:val="hybridMultilevel"/>
    <w:tmpl w:val="AEE63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2252306"/>
    <w:multiLevelType w:val="multilevel"/>
    <w:tmpl w:val="A5A4293C"/>
    <w:styleLink w:val="WW8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526D6EF9"/>
    <w:multiLevelType w:val="multilevel"/>
    <w:tmpl w:val="0B7ACC1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35">
    <w:nsid w:val="57B3325B"/>
    <w:multiLevelType w:val="hybridMultilevel"/>
    <w:tmpl w:val="6B6EFB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DD153DE"/>
    <w:multiLevelType w:val="hybridMultilevel"/>
    <w:tmpl w:val="D66434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2A7C1B"/>
    <w:multiLevelType w:val="hybridMultilevel"/>
    <w:tmpl w:val="F5C4E052"/>
    <w:lvl w:ilvl="0" w:tplc="C2C217A0">
      <w:start w:val="1"/>
      <w:numFmt w:val="bullet"/>
      <w:lvlText w:val="­"/>
      <w:lvlJc w:val="left"/>
      <w:pPr>
        <w:ind w:left="1069" w:hanging="360"/>
      </w:pPr>
      <w:rPr>
        <w:rFonts w:ascii="Courier New" w:hAnsi="Courier New"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nsid w:val="610417C3"/>
    <w:multiLevelType w:val="hybridMultilevel"/>
    <w:tmpl w:val="5AF6F6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20B78A7"/>
    <w:multiLevelType w:val="multilevel"/>
    <w:tmpl w:val="E02215F4"/>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40">
    <w:nsid w:val="6DA23A04"/>
    <w:multiLevelType w:val="hybridMultilevel"/>
    <w:tmpl w:val="D15A164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1">
    <w:nsid w:val="70C62143"/>
    <w:multiLevelType w:val="multilevel"/>
    <w:tmpl w:val="67489E2C"/>
    <w:lvl w:ilvl="0">
      <w:start w:val="1"/>
      <w:numFmt w:val="decimal"/>
      <w:lvlText w:val="%1)"/>
      <w:lvlJc w:val="left"/>
      <w:pPr>
        <w:ind w:left="1429" w:hanging="360"/>
      </w:pPr>
      <w:rPr>
        <w:rFonts w:ascii="Times New Roman" w:hAnsi="Times New Roman" w:cs="Times New Roman"/>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nsid w:val="752C6F4C"/>
    <w:multiLevelType w:val="hybridMultilevel"/>
    <w:tmpl w:val="5B9E3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B622BB2"/>
    <w:multiLevelType w:val="hybridMultilevel"/>
    <w:tmpl w:val="0CEE8626"/>
    <w:lvl w:ilvl="0" w:tplc="06EE253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44">
    <w:nsid w:val="7EB129AA"/>
    <w:multiLevelType w:val="multilevel"/>
    <w:tmpl w:val="2AFED4CC"/>
    <w:styleLink w:val="WW8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35"/>
  </w:num>
  <w:num w:numId="2">
    <w:abstractNumId w:val="2"/>
  </w:num>
  <w:num w:numId="3">
    <w:abstractNumId w:val="40"/>
  </w:num>
  <w:num w:numId="4">
    <w:abstractNumId w:val="33"/>
  </w:num>
  <w:num w:numId="5">
    <w:abstractNumId w:val="24"/>
  </w:num>
  <w:num w:numId="6">
    <w:abstractNumId w:val="44"/>
  </w:num>
  <w:num w:numId="7">
    <w:abstractNumId w:val="29"/>
  </w:num>
  <w:num w:numId="8">
    <w:abstractNumId w:val="31"/>
  </w:num>
  <w:num w:numId="9">
    <w:abstractNumId w:val="44"/>
  </w:num>
  <w:num w:numId="10">
    <w:abstractNumId w:val="25"/>
  </w:num>
  <w:num w:numId="11">
    <w:abstractNumId w:val="24"/>
  </w:num>
  <w:num w:numId="12">
    <w:abstractNumId w:val="0"/>
  </w:num>
  <w:num w:numId="13">
    <w:abstractNumId w:val="19"/>
  </w:num>
  <w:num w:numId="14">
    <w:abstractNumId w:val="29"/>
  </w:num>
  <w:num w:numId="15">
    <w:abstractNumId w:val="16"/>
  </w:num>
  <w:num w:numId="16">
    <w:abstractNumId w:val="31"/>
  </w:num>
  <w:num w:numId="17">
    <w:abstractNumId w:val="6"/>
  </w:num>
  <w:num w:numId="18">
    <w:abstractNumId w:val="4"/>
  </w:num>
  <w:num w:numId="19">
    <w:abstractNumId w:val="11"/>
  </w:num>
  <w:num w:numId="20">
    <w:abstractNumId w:val="15"/>
  </w:num>
  <w:num w:numId="21">
    <w:abstractNumId w:val="20"/>
  </w:num>
  <w:num w:numId="22">
    <w:abstractNumId w:val="17"/>
  </w:num>
  <w:num w:numId="23">
    <w:abstractNumId w:val="26"/>
  </w:num>
  <w:num w:numId="24">
    <w:abstractNumId w:val="36"/>
  </w:num>
  <w:num w:numId="25">
    <w:abstractNumId w:val="39"/>
  </w:num>
  <w:num w:numId="26">
    <w:abstractNumId w:val="12"/>
  </w:num>
  <w:num w:numId="27">
    <w:abstractNumId w:val="1"/>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5"/>
  </w:num>
  <w:num w:numId="33">
    <w:abstractNumId w:val="10"/>
  </w:num>
  <w:num w:numId="34">
    <w:abstractNumId w:val="8"/>
  </w:num>
  <w:num w:numId="35">
    <w:abstractNumId w:val="42"/>
  </w:num>
  <w:num w:numId="36">
    <w:abstractNumId w:val="28"/>
  </w:num>
  <w:num w:numId="37">
    <w:abstractNumId w:val="23"/>
  </w:num>
  <w:num w:numId="38">
    <w:abstractNumId w:val="18"/>
  </w:num>
  <w:num w:numId="39">
    <w:abstractNumId w:val="7"/>
  </w:num>
  <w:num w:numId="40">
    <w:abstractNumId w:val="13"/>
  </w:num>
  <w:num w:numId="41">
    <w:abstractNumId w:val="41"/>
  </w:num>
  <w:num w:numId="42">
    <w:abstractNumId w:val="27"/>
  </w:num>
  <w:num w:numId="43">
    <w:abstractNumId w:val="14"/>
  </w:num>
  <w:num w:numId="44">
    <w:abstractNumId w:val="21"/>
  </w:num>
  <w:num w:numId="45">
    <w:abstractNumId w:val="34"/>
  </w:num>
  <w:num w:numId="46">
    <w:abstractNumId w:val="37"/>
  </w:num>
  <w:num w:numId="47">
    <w:abstractNumId w:val="22"/>
  </w:num>
  <w:num w:numId="48">
    <w:abstractNumId w:val="38"/>
  </w:num>
  <w:num w:numId="49">
    <w:abstractNumId w:val="43"/>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46C"/>
    <w:rsid w:val="000073F4"/>
    <w:rsid w:val="00013544"/>
    <w:rsid w:val="000240AF"/>
    <w:rsid w:val="00026D15"/>
    <w:rsid w:val="00030151"/>
    <w:rsid w:val="00035430"/>
    <w:rsid w:val="000363B6"/>
    <w:rsid w:val="0004003A"/>
    <w:rsid w:val="000422E6"/>
    <w:rsid w:val="00042D3C"/>
    <w:rsid w:val="000457C6"/>
    <w:rsid w:val="000515F5"/>
    <w:rsid w:val="00051CD2"/>
    <w:rsid w:val="00054A8D"/>
    <w:rsid w:val="00063FB7"/>
    <w:rsid w:val="00070BBA"/>
    <w:rsid w:val="00083783"/>
    <w:rsid w:val="000A3616"/>
    <w:rsid w:val="000A57CC"/>
    <w:rsid w:val="000C4AC9"/>
    <w:rsid w:val="000C4F0B"/>
    <w:rsid w:val="000C6D53"/>
    <w:rsid w:val="000C746F"/>
    <w:rsid w:val="000D3916"/>
    <w:rsid w:val="000E38B9"/>
    <w:rsid w:val="000E730A"/>
    <w:rsid w:val="00100567"/>
    <w:rsid w:val="00113228"/>
    <w:rsid w:val="00116FE6"/>
    <w:rsid w:val="0013790B"/>
    <w:rsid w:val="00141388"/>
    <w:rsid w:val="00141D51"/>
    <w:rsid w:val="00171F98"/>
    <w:rsid w:val="00173229"/>
    <w:rsid w:val="0017412F"/>
    <w:rsid w:val="001A2999"/>
    <w:rsid w:val="001C0CEF"/>
    <w:rsid w:val="001D1FBD"/>
    <w:rsid w:val="001D2DD1"/>
    <w:rsid w:val="001D7587"/>
    <w:rsid w:val="001F3142"/>
    <w:rsid w:val="001F65E5"/>
    <w:rsid w:val="001F772B"/>
    <w:rsid w:val="00203B22"/>
    <w:rsid w:val="00210AA1"/>
    <w:rsid w:val="00215CC5"/>
    <w:rsid w:val="00221FCD"/>
    <w:rsid w:val="00225299"/>
    <w:rsid w:val="00243127"/>
    <w:rsid w:val="002506EF"/>
    <w:rsid w:val="00255E1D"/>
    <w:rsid w:val="002628D9"/>
    <w:rsid w:val="002800B7"/>
    <w:rsid w:val="00280DD6"/>
    <w:rsid w:val="00284CA5"/>
    <w:rsid w:val="00287D66"/>
    <w:rsid w:val="0029077D"/>
    <w:rsid w:val="00293E45"/>
    <w:rsid w:val="002B1047"/>
    <w:rsid w:val="002C74FC"/>
    <w:rsid w:val="002F6A67"/>
    <w:rsid w:val="00302513"/>
    <w:rsid w:val="0032547D"/>
    <w:rsid w:val="00330C02"/>
    <w:rsid w:val="00331216"/>
    <w:rsid w:val="003326C3"/>
    <w:rsid w:val="003341B5"/>
    <w:rsid w:val="00340B1F"/>
    <w:rsid w:val="00345083"/>
    <w:rsid w:val="00355FAF"/>
    <w:rsid w:val="0035627B"/>
    <w:rsid w:val="003617D9"/>
    <w:rsid w:val="00365C0C"/>
    <w:rsid w:val="00382978"/>
    <w:rsid w:val="003831CA"/>
    <w:rsid w:val="0038635A"/>
    <w:rsid w:val="00396060"/>
    <w:rsid w:val="003A410D"/>
    <w:rsid w:val="003B134A"/>
    <w:rsid w:val="003D0355"/>
    <w:rsid w:val="003D5B2C"/>
    <w:rsid w:val="003D5C22"/>
    <w:rsid w:val="003E46D4"/>
    <w:rsid w:val="003E7F7E"/>
    <w:rsid w:val="003F1785"/>
    <w:rsid w:val="00413E65"/>
    <w:rsid w:val="004264B6"/>
    <w:rsid w:val="00427001"/>
    <w:rsid w:val="00440245"/>
    <w:rsid w:val="00446D9E"/>
    <w:rsid w:val="00453C7A"/>
    <w:rsid w:val="00461021"/>
    <w:rsid w:val="004716F1"/>
    <w:rsid w:val="00483C45"/>
    <w:rsid w:val="0048513D"/>
    <w:rsid w:val="00486D62"/>
    <w:rsid w:val="00495533"/>
    <w:rsid w:val="004B413A"/>
    <w:rsid w:val="004C610A"/>
    <w:rsid w:val="004D64A9"/>
    <w:rsid w:val="004F4813"/>
    <w:rsid w:val="004F48F0"/>
    <w:rsid w:val="004F56A9"/>
    <w:rsid w:val="00501FAD"/>
    <w:rsid w:val="005100C2"/>
    <w:rsid w:val="00512CAE"/>
    <w:rsid w:val="00516C7F"/>
    <w:rsid w:val="00523099"/>
    <w:rsid w:val="0055556F"/>
    <w:rsid w:val="00555A1D"/>
    <w:rsid w:val="0056126A"/>
    <w:rsid w:val="005833DF"/>
    <w:rsid w:val="00586B4A"/>
    <w:rsid w:val="0058747A"/>
    <w:rsid w:val="005B2BB5"/>
    <w:rsid w:val="005C1F75"/>
    <w:rsid w:val="005C7600"/>
    <w:rsid w:val="005D0529"/>
    <w:rsid w:val="005E10A2"/>
    <w:rsid w:val="005E1C04"/>
    <w:rsid w:val="005E61A6"/>
    <w:rsid w:val="005F0610"/>
    <w:rsid w:val="00600650"/>
    <w:rsid w:val="00602833"/>
    <w:rsid w:val="00602B04"/>
    <w:rsid w:val="006032AB"/>
    <w:rsid w:val="00605B91"/>
    <w:rsid w:val="00623E47"/>
    <w:rsid w:val="006241A9"/>
    <w:rsid w:val="00640B6C"/>
    <w:rsid w:val="00643094"/>
    <w:rsid w:val="00643794"/>
    <w:rsid w:val="006600DD"/>
    <w:rsid w:val="00660BB2"/>
    <w:rsid w:val="00660BEE"/>
    <w:rsid w:val="00661EB7"/>
    <w:rsid w:val="006636DE"/>
    <w:rsid w:val="006678AD"/>
    <w:rsid w:val="006726D2"/>
    <w:rsid w:val="00673A55"/>
    <w:rsid w:val="006D2B3A"/>
    <w:rsid w:val="006D77A1"/>
    <w:rsid w:val="006E1FCC"/>
    <w:rsid w:val="006E3274"/>
    <w:rsid w:val="0070708F"/>
    <w:rsid w:val="00711607"/>
    <w:rsid w:val="0071559B"/>
    <w:rsid w:val="00721007"/>
    <w:rsid w:val="00723487"/>
    <w:rsid w:val="007244DE"/>
    <w:rsid w:val="00750A3C"/>
    <w:rsid w:val="00752455"/>
    <w:rsid w:val="007608FE"/>
    <w:rsid w:val="007633D7"/>
    <w:rsid w:val="00770E30"/>
    <w:rsid w:val="00774DE2"/>
    <w:rsid w:val="00775BC3"/>
    <w:rsid w:val="00781424"/>
    <w:rsid w:val="00784452"/>
    <w:rsid w:val="0078602B"/>
    <w:rsid w:val="007A0760"/>
    <w:rsid w:val="007A4D6E"/>
    <w:rsid w:val="007A6118"/>
    <w:rsid w:val="007A6F57"/>
    <w:rsid w:val="007B2FCE"/>
    <w:rsid w:val="007C6632"/>
    <w:rsid w:val="007D15DD"/>
    <w:rsid w:val="007D58F5"/>
    <w:rsid w:val="007D5CFB"/>
    <w:rsid w:val="007E0DB2"/>
    <w:rsid w:val="007E4352"/>
    <w:rsid w:val="0080005D"/>
    <w:rsid w:val="00803069"/>
    <w:rsid w:val="00803D79"/>
    <w:rsid w:val="008077E1"/>
    <w:rsid w:val="00816F0C"/>
    <w:rsid w:val="008176F2"/>
    <w:rsid w:val="008242AF"/>
    <w:rsid w:val="00832DC3"/>
    <w:rsid w:val="008336D6"/>
    <w:rsid w:val="00835D75"/>
    <w:rsid w:val="0083608C"/>
    <w:rsid w:val="0085690D"/>
    <w:rsid w:val="00862218"/>
    <w:rsid w:val="008629C8"/>
    <w:rsid w:val="00866500"/>
    <w:rsid w:val="008666F1"/>
    <w:rsid w:val="00875389"/>
    <w:rsid w:val="00875D42"/>
    <w:rsid w:val="00880EC6"/>
    <w:rsid w:val="00886D85"/>
    <w:rsid w:val="00896EBC"/>
    <w:rsid w:val="008A55BE"/>
    <w:rsid w:val="008A6D65"/>
    <w:rsid w:val="008A7071"/>
    <w:rsid w:val="008B563A"/>
    <w:rsid w:val="008C049A"/>
    <w:rsid w:val="008C13AF"/>
    <w:rsid w:val="008D1699"/>
    <w:rsid w:val="008D6D3D"/>
    <w:rsid w:val="008E29B5"/>
    <w:rsid w:val="008E6E40"/>
    <w:rsid w:val="008E7B0E"/>
    <w:rsid w:val="00905ABE"/>
    <w:rsid w:val="009103E9"/>
    <w:rsid w:val="00917D33"/>
    <w:rsid w:val="00922EE0"/>
    <w:rsid w:val="009258F5"/>
    <w:rsid w:val="00937C64"/>
    <w:rsid w:val="00941FD9"/>
    <w:rsid w:val="00943F59"/>
    <w:rsid w:val="00951059"/>
    <w:rsid w:val="00954ED4"/>
    <w:rsid w:val="00955D9C"/>
    <w:rsid w:val="009616DA"/>
    <w:rsid w:val="009677F6"/>
    <w:rsid w:val="00980C6D"/>
    <w:rsid w:val="00981CCC"/>
    <w:rsid w:val="00981F6E"/>
    <w:rsid w:val="0098291D"/>
    <w:rsid w:val="00983186"/>
    <w:rsid w:val="009A457A"/>
    <w:rsid w:val="009A673C"/>
    <w:rsid w:val="009A7A52"/>
    <w:rsid w:val="009B646C"/>
    <w:rsid w:val="009B6497"/>
    <w:rsid w:val="009C0FF1"/>
    <w:rsid w:val="009C17BF"/>
    <w:rsid w:val="009D1ADC"/>
    <w:rsid w:val="009D1D1A"/>
    <w:rsid w:val="009D71A3"/>
    <w:rsid w:val="009E5F92"/>
    <w:rsid w:val="009F36A1"/>
    <w:rsid w:val="009F4FF6"/>
    <w:rsid w:val="00A04ACC"/>
    <w:rsid w:val="00A04DCD"/>
    <w:rsid w:val="00A06DA1"/>
    <w:rsid w:val="00A075FD"/>
    <w:rsid w:val="00A163D0"/>
    <w:rsid w:val="00A245B8"/>
    <w:rsid w:val="00A253BE"/>
    <w:rsid w:val="00A27853"/>
    <w:rsid w:val="00A360C2"/>
    <w:rsid w:val="00A37A74"/>
    <w:rsid w:val="00A42C51"/>
    <w:rsid w:val="00A520F4"/>
    <w:rsid w:val="00A566D1"/>
    <w:rsid w:val="00A6426B"/>
    <w:rsid w:val="00A65D0E"/>
    <w:rsid w:val="00A65EA2"/>
    <w:rsid w:val="00A70BFA"/>
    <w:rsid w:val="00A822A5"/>
    <w:rsid w:val="00A91602"/>
    <w:rsid w:val="00A96606"/>
    <w:rsid w:val="00AA5588"/>
    <w:rsid w:val="00AB0B55"/>
    <w:rsid w:val="00AB325A"/>
    <w:rsid w:val="00AB5516"/>
    <w:rsid w:val="00AB684D"/>
    <w:rsid w:val="00AC7348"/>
    <w:rsid w:val="00AD25EA"/>
    <w:rsid w:val="00AF3E3E"/>
    <w:rsid w:val="00B00BEB"/>
    <w:rsid w:val="00B126FF"/>
    <w:rsid w:val="00B142ED"/>
    <w:rsid w:val="00B15F3A"/>
    <w:rsid w:val="00B315D7"/>
    <w:rsid w:val="00B343B2"/>
    <w:rsid w:val="00B47C5B"/>
    <w:rsid w:val="00B50631"/>
    <w:rsid w:val="00B50F6B"/>
    <w:rsid w:val="00B628BA"/>
    <w:rsid w:val="00B63473"/>
    <w:rsid w:val="00B75A1E"/>
    <w:rsid w:val="00B825DB"/>
    <w:rsid w:val="00B8551C"/>
    <w:rsid w:val="00BA638E"/>
    <w:rsid w:val="00BB6F6C"/>
    <w:rsid w:val="00BC4098"/>
    <w:rsid w:val="00BC66BD"/>
    <w:rsid w:val="00BC7041"/>
    <w:rsid w:val="00BE27E1"/>
    <w:rsid w:val="00BE50ED"/>
    <w:rsid w:val="00BF1488"/>
    <w:rsid w:val="00BF252F"/>
    <w:rsid w:val="00BF2600"/>
    <w:rsid w:val="00C028B6"/>
    <w:rsid w:val="00C12222"/>
    <w:rsid w:val="00C14E30"/>
    <w:rsid w:val="00C17C2F"/>
    <w:rsid w:val="00C23C31"/>
    <w:rsid w:val="00C31F52"/>
    <w:rsid w:val="00C5027C"/>
    <w:rsid w:val="00C50F38"/>
    <w:rsid w:val="00C63BC7"/>
    <w:rsid w:val="00C640C5"/>
    <w:rsid w:val="00C6751E"/>
    <w:rsid w:val="00C8179B"/>
    <w:rsid w:val="00C85739"/>
    <w:rsid w:val="00C94B59"/>
    <w:rsid w:val="00C97E2B"/>
    <w:rsid w:val="00CA16BF"/>
    <w:rsid w:val="00CA4559"/>
    <w:rsid w:val="00CB4C3F"/>
    <w:rsid w:val="00CC4AEB"/>
    <w:rsid w:val="00CD4601"/>
    <w:rsid w:val="00CD5862"/>
    <w:rsid w:val="00CE377E"/>
    <w:rsid w:val="00CF4E60"/>
    <w:rsid w:val="00CF511A"/>
    <w:rsid w:val="00CF56BE"/>
    <w:rsid w:val="00D02EE8"/>
    <w:rsid w:val="00D054B0"/>
    <w:rsid w:val="00D162EA"/>
    <w:rsid w:val="00D17579"/>
    <w:rsid w:val="00D22CB9"/>
    <w:rsid w:val="00D23F94"/>
    <w:rsid w:val="00D440CE"/>
    <w:rsid w:val="00D47375"/>
    <w:rsid w:val="00D52278"/>
    <w:rsid w:val="00D541FC"/>
    <w:rsid w:val="00D57ACB"/>
    <w:rsid w:val="00D62BC3"/>
    <w:rsid w:val="00D65384"/>
    <w:rsid w:val="00D6717D"/>
    <w:rsid w:val="00D73261"/>
    <w:rsid w:val="00D747D1"/>
    <w:rsid w:val="00D750DB"/>
    <w:rsid w:val="00D87D66"/>
    <w:rsid w:val="00D94A38"/>
    <w:rsid w:val="00D953F5"/>
    <w:rsid w:val="00DB32B3"/>
    <w:rsid w:val="00DC0724"/>
    <w:rsid w:val="00DC3240"/>
    <w:rsid w:val="00DC5D83"/>
    <w:rsid w:val="00DC6710"/>
    <w:rsid w:val="00DC7936"/>
    <w:rsid w:val="00DD2281"/>
    <w:rsid w:val="00DE370E"/>
    <w:rsid w:val="00DE5A10"/>
    <w:rsid w:val="00DE7538"/>
    <w:rsid w:val="00DF510F"/>
    <w:rsid w:val="00E12FF4"/>
    <w:rsid w:val="00E235FF"/>
    <w:rsid w:val="00E257C9"/>
    <w:rsid w:val="00E334EE"/>
    <w:rsid w:val="00E34160"/>
    <w:rsid w:val="00E3601A"/>
    <w:rsid w:val="00E37824"/>
    <w:rsid w:val="00E407BC"/>
    <w:rsid w:val="00E41459"/>
    <w:rsid w:val="00E47595"/>
    <w:rsid w:val="00E47986"/>
    <w:rsid w:val="00E5334E"/>
    <w:rsid w:val="00E56891"/>
    <w:rsid w:val="00E67201"/>
    <w:rsid w:val="00E708AD"/>
    <w:rsid w:val="00E72354"/>
    <w:rsid w:val="00E74DF2"/>
    <w:rsid w:val="00E76ED9"/>
    <w:rsid w:val="00E77A02"/>
    <w:rsid w:val="00E8099D"/>
    <w:rsid w:val="00EA40D2"/>
    <w:rsid w:val="00EB1502"/>
    <w:rsid w:val="00ED37BC"/>
    <w:rsid w:val="00ED3F2F"/>
    <w:rsid w:val="00EE21CA"/>
    <w:rsid w:val="00EE28B9"/>
    <w:rsid w:val="00EE6646"/>
    <w:rsid w:val="00F04C84"/>
    <w:rsid w:val="00F12AFA"/>
    <w:rsid w:val="00F135E8"/>
    <w:rsid w:val="00F13A66"/>
    <w:rsid w:val="00F203FC"/>
    <w:rsid w:val="00F2656D"/>
    <w:rsid w:val="00F30910"/>
    <w:rsid w:val="00F35822"/>
    <w:rsid w:val="00F577F9"/>
    <w:rsid w:val="00F65458"/>
    <w:rsid w:val="00F65A93"/>
    <w:rsid w:val="00F703AA"/>
    <w:rsid w:val="00F71FE0"/>
    <w:rsid w:val="00F965E7"/>
    <w:rsid w:val="00FA095B"/>
    <w:rsid w:val="00FB3EA2"/>
    <w:rsid w:val="00FD54FA"/>
    <w:rsid w:val="00FD5661"/>
    <w:rsid w:val="00FD6DB2"/>
    <w:rsid w:val="00FE190D"/>
    <w:rsid w:val="00FE2195"/>
    <w:rsid w:val="00FF0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27E1"/>
    <w:pPr>
      <w:spacing w:after="0" w:line="240" w:lineRule="auto"/>
    </w:pPr>
    <w:rPr>
      <w:rFonts w:eastAsiaTheme="minorEastAsia"/>
      <w:lang w:eastAsia="ru-RU"/>
    </w:rPr>
  </w:style>
  <w:style w:type="character" w:customStyle="1" w:styleId="a4">
    <w:name w:val="Без интервала Знак"/>
    <w:basedOn w:val="a0"/>
    <w:link w:val="a3"/>
    <w:uiPriority w:val="1"/>
    <w:rsid w:val="00BE27E1"/>
    <w:rPr>
      <w:rFonts w:eastAsiaTheme="minorEastAsia"/>
      <w:lang w:eastAsia="ru-RU"/>
    </w:rPr>
  </w:style>
  <w:style w:type="paragraph" w:styleId="a5">
    <w:name w:val="Balloon Text"/>
    <w:basedOn w:val="a"/>
    <w:link w:val="a6"/>
    <w:uiPriority w:val="99"/>
    <w:semiHidden/>
    <w:unhideWhenUsed/>
    <w:rsid w:val="00BE27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27E1"/>
    <w:rPr>
      <w:rFonts w:ascii="Tahoma" w:hAnsi="Tahoma" w:cs="Tahoma"/>
      <w:sz w:val="16"/>
      <w:szCs w:val="16"/>
    </w:rPr>
  </w:style>
  <w:style w:type="paragraph" w:styleId="a7">
    <w:name w:val="header"/>
    <w:basedOn w:val="a"/>
    <w:link w:val="a8"/>
    <w:uiPriority w:val="99"/>
    <w:unhideWhenUsed/>
    <w:rsid w:val="00E334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34EE"/>
  </w:style>
  <w:style w:type="paragraph" w:styleId="a9">
    <w:name w:val="footer"/>
    <w:basedOn w:val="a"/>
    <w:link w:val="aa"/>
    <w:uiPriority w:val="99"/>
    <w:unhideWhenUsed/>
    <w:rsid w:val="00E334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34EE"/>
  </w:style>
  <w:style w:type="paragraph" w:styleId="ab">
    <w:name w:val="List Paragraph"/>
    <w:basedOn w:val="a"/>
    <w:link w:val="ac"/>
    <w:uiPriority w:val="34"/>
    <w:qFormat/>
    <w:rsid w:val="0048513D"/>
    <w:pPr>
      <w:ind w:left="720"/>
      <w:contextualSpacing/>
    </w:pPr>
  </w:style>
  <w:style w:type="table" w:styleId="ad">
    <w:name w:val="Table Grid"/>
    <w:basedOn w:val="a1"/>
    <w:uiPriority w:val="59"/>
    <w:rsid w:val="002431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2C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4003A"/>
    <w:pPr>
      <w:suppressAutoHyphens/>
      <w:autoSpaceDN w:val="0"/>
      <w:textAlignment w:val="baseline"/>
    </w:pPr>
    <w:rPr>
      <w:rFonts w:ascii="Calibri" w:eastAsia="Calibri" w:hAnsi="Calibri" w:cs="Calibri"/>
      <w:kern w:val="3"/>
      <w:lang w:eastAsia="zh-CN"/>
    </w:rPr>
  </w:style>
  <w:style w:type="numbering" w:customStyle="1" w:styleId="WW8Num4">
    <w:name w:val="WW8Num4"/>
    <w:basedOn w:val="a2"/>
    <w:rsid w:val="0004003A"/>
    <w:pPr>
      <w:numPr>
        <w:numId w:val="4"/>
      </w:numPr>
    </w:pPr>
  </w:style>
  <w:style w:type="numbering" w:customStyle="1" w:styleId="WW8Num8">
    <w:name w:val="WW8Num8"/>
    <w:basedOn w:val="a2"/>
    <w:rsid w:val="0004003A"/>
    <w:pPr>
      <w:numPr>
        <w:numId w:val="5"/>
      </w:numPr>
    </w:pPr>
  </w:style>
  <w:style w:type="numbering" w:customStyle="1" w:styleId="WW8Num9">
    <w:name w:val="WW8Num9"/>
    <w:basedOn w:val="a2"/>
    <w:rsid w:val="0004003A"/>
    <w:pPr>
      <w:numPr>
        <w:numId w:val="6"/>
      </w:numPr>
    </w:pPr>
  </w:style>
  <w:style w:type="numbering" w:customStyle="1" w:styleId="WW8Num14">
    <w:name w:val="WW8Num14"/>
    <w:basedOn w:val="a2"/>
    <w:rsid w:val="0004003A"/>
    <w:pPr>
      <w:numPr>
        <w:numId w:val="7"/>
      </w:numPr>
    </w:pPr>
  </w:style>
  <w:style w:type="numbering" w:customStyle="1" w:styleId="WW8Num16">
    <w:name w:val="WW8Num16"/>
    <w:basedOn w:val="a2"/>
    <w:rsid w:val="0004003A"/>
    <w:pPr>
      <w:numPr>
        <w:numId w:val="8"/>
      </w:numPr>
    </w:pPr>
  </w:style>
  <w:style w:type="numbering" w:customStyle="1" w:styleId="WW8Num141">
    <w:name w:val="WW8Num141"/>
    <w:basedOn w:val="a2"/>
    <w:rsid w:val="001D7587"/>
  </w:style>
  <w:style w:type="character" w:customStyle="1" w:styleId="2">
    <w:name w:val="Основной текст (2)_"/>
    <w:basedOn w:val="a0"/>
    <w:link w:val="20"/>
    <w:rsid w:val="00C94B59"/>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C94B59"/>
    <w:pPr>
      <w:widowControl w:val="0"/>
      <w:shd w:val="clear" w:color="auto" w:fill="FFFFFF"/>
      <w:spacing w:before="300" w:after="120" w:line="370" w:lineRule="exact"/>
    </w:pPr>
    <w:rPr>
      <w:rFonts w:ascii="Times New Roman" w:eastAsia="Times New Roman" w:hAnsi="Times New Roman" w:cs="Times New Roman"/>
      <w:sz w:val="26"/>
      <w:szCs w:val="26"/>
    </w:rPr>
  </w:style>
  <w:style w:type="character" w:styleId="ae">
    <w:name w:val="Hyperlink"/>
    <w:basedOn w:val="a0"/>
    <w:uiPriority w:val="99"/>
    <w:unhideWhenUsed/>
    <w:rsid w:val="00781424"/>
    <w:rPr>
      <w:color w:val="0000FF" w:themeColor="hyperlink"/>
      <w:u w:val="single"/>
    </w:rPr>
  </w:style>
  <w:style w:type="paragraph" w:styleId="af">
    <w:name w:val="Normal (Web)"/>
    <w:basedOn w:val="a"/>
    <w:uiPriority w:val="99"/>
    <w:unhideWhenUsed/>
    <w:rsid w:val="00FF0FCE"/>
    <w:rPr>
      <w:rFonts w:ascii="Times New Roman" w:hAnsi="Times New Roman" w:cs="Times New Roman"/>
      <w:sz w:val="24"/>
      <w:szCs w:val="24"/>
    </w:rPr>
  </w:style>
  <w:style w:type="table" w:customStyle="1" w:styleId="1">
    <w:name w:val="Сетка таблицы1"/>
    <w:basedOn w:val="a1"/>
    <w:next w:val="ad"/>
    <w:uiPriority w:val="59"/>
    <w:rsid w:val="006E32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555A1D"/>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d"/>
    <w:uiPriority w:val="59"/>
    <w:rsid w:val="00D671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41">
    <w:name w:val="WW8Num41"/>
    <w:basedOn w:val="a2"/>
    <w:rsid w:val="00B75A1E"/>
    <w:pPr>
      <w:numPr>
        <w:numId w:val="38"/>
      </w:numPr>
    </w:pPr>
  </w:style>
  <w:style w:type="numbering" w:customStyle="1" w:styleId="WW8Num161">
    <w:name w:val="WW8Num161"/>
    <w:basedOn w:val="a2"/>
    <w:rsid w:val="00B75A1E"/>
    <w:pPr>
      <w:numPr>
        <w:numId w:val="39"/>
      </w:numPr>
    </w:pPr>
  </w:style>
  <w:style w:type="table" w:customStyle="1" w:styleId="4">
    <w:name w:val="Сетка таблицы4"/>
    <w:basedOn w:val="a1"/>
    <w:next w:val="ad"/>
    <w:rsid w:val="001F65E5"/>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uiPriority w:val="99"/>
    <w:qFormat/>
    <w:rsid w:val="001F65E5"/>
    <w:pPr>
      <w:spacing w:after="0" w:line="240" w:lineRule="auto"/>
    </w:pPr>
    <w:rPr>
      <w:rFonts w:ascii="Calibri" w:eastAsia="Times New Roman" w:hAnsi="Calibri" w:cs="Times New Roman"/>
    </w:rPr>
  </w:style>
  <w:style w:type="table" w:customStyle="1" w:styleId="3">
    <w:name w:val="Сетка таблицы3"/>
    <w:basedOn w:val="a1"/>
    <w:next w:val="ad"/>
    <w:uiPriority w:val="59"/>
    <w:rsid w:val="00816F0C"/>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d"/>
    <w:uiPriority w:val="59"/>
    <w:rsid w:val="00F203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D0529"/>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D05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
    <w:name w:val="Сетка таблицы5"/>
    <w:basedOn w:val="a1"/>
    <w:next w:val="ad"/>
    <w:uiPriority w:val="59"/>
    <w:rsid w:val="00623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d"/>
    <w:rsid w:val="00D541FC"/>
    <w:pPr>
      <w:spacing w:after="0" w:line="240" w:lineRule="auto"/>
    </w:pPr>
    <w:rPr>
      <w:rFonts w:ascii="Times New Roman" w:eastAsiaTheme="minorEastAsia"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table" w:customStyle="1" w:styleId="45">
    <w:name w:val="Сетка таблицы45"/>
    <w:basedOn w:val="a1"/>
    <w:next w:val="ad"/>
    <w:rsid w:val="00D541FC"/>
    <w:pPr>
      <w:spacing w:after="0" w:line="240" w:lineRule="auto"/>
    </w:pPr>
    <w:rPr>
      <w:rFonts w:ascii="Times New Roman" w:eastAsiaTheme="minorEastAsia"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table" w:customStyle="1" w:styleId="6">
    <w:name w:val="Сетка таблицы6"/>
    <w:basedOn w:val="a1"/>
    <w:next w:val="ad"/>
    <w:uiPriority w:val="59"/>
    <w:rsid w:val="00E257C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link w:val="ab"/>
    <w:uiPriority w:val="34"/>
    <w:locked/>
    <w:rsid w:val="007D1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27E1"/>
    <w:pPr>
      <w:spacing w:after="0" w:line="240" w:lineRule="auto"/>
    </w:pPr>
    <w:rPr>
      <w:rFonts w:eastAsiaTheme="minorEastAsia"/>
      <w:lang w:eastAsia="ru-RU"/>
    </w:rPr>
  </w:style>
  <w:style w:type="character" w:customStyle="1" w:styleId="a4">
    <w:name w:val="Без интервала Знак"/>
    <w:basedOn w:val="a0"/>
    <w:link w:val="a3"/>
    <w:uiPriority w:val="1"/>
    <w:rsid w:val="00BE27E1"/>
    <w:rPr>
      <w:rFonts w:eastAsiaTheme="minorEastAsia"/>
      <w:lang w:eastAsia="ru-RU"/>
    </w:rPr>
  </w:style>
  <w:style w:type="paragraph" w:styleId="a5">
    <w:name w:val="Balloon Text"/>
    <w:basedOn w:val="a"/>
    <w:link w:val="a6"/>
    <w:uiPriority w:val="99"/>
    <w:semiHidden/>
    <w:unhideWhenUsed/>
    <w:rsid w:val="00BE27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27E1"/>
    <w:rPr>
      <w:rFonts w:ascii="Tahoma" w:hAnsi="Tahoma" w:cs="Tahoma"/>
      <w:sz w:val="16"/>
      <w:szCs w:val="16"/>
    </w:rPr>
  </w:style>
  <w:style w:type="paragraph" w:styleId="a7">
    <w:name w:val="header"/>
    <w:basedOn w:val="a"/>
    <w:link w:val="a8"/>
    <w:uiPriority w:val="99"/>
    <w:unhideWhenUsed/>
    <w:rsid w:val="00E334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34EE"/>
  </w:style>
  <w:style w:type="paragraph" w:styleId="a9">
    <w:name w:val="footer"/>
    <w:basedOn w:val="a"/>
    <w:link w:val="aa"/>
    <w:uiPriority w:val="99"/>
    <w:unhideWhenUsed/>
    <w:rsid w:val="00E334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34EE"/>
  </w:style>
  <w:style w:type="paragraph" w:styleId="ab">
    <w:name w:val="List Paragraph"/>
    <w:basedOn w:val="a"/>
    <w:link w:val="ac"/>
    <w:uiPriority w:val="34"/>
    <w:qFormat/>
    <w:rsid w:val="0048513D"/>
    <w:pPr>
      <w:ind w:left="720"/>
      <w:contextualSpacing/>
    </w:pPr>
  </w:style>
  <w:style w:type="table" w:styleId="ad">
    <w:name w:val="Table Grid"/>
    <w:basedOn w:val="a1"/>
    <w:uiPriority w:val="59"/>
    <w:rsid w:val="002431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12CA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04003A"/>
    <w:pPr>
      <w:suppressAutoHyphens/>
      <w:autoSpaceDN w:val="0"/>
      <w:textAlignment w:val="baseline"/>
    </w:pPr>
    <w:rPr>
      <w:rFonts w:ascii="Calibri" w:eastAsia="Calibri" w:hAnsi="Calibri" w:cs="Calibri"/>
      <w:kern w:val="3"/>
      <w:lang w:eastAsia="zh-CN"/>
    </w:rPr>
  </w:style>
  <w:style w:type="numbering" w:customStyle="1" w:styleId="WW8Num4">
    <w:name w:val="WW8Num4"/>
    <w:basedOn w:val="a2"/>
    <w:rsid w:val="0004003A"/>
    <w:pPr>
      <w:numPr>
        <w:numId w:val="4"/>
      </w:numPr>
    </w:pPr>
  </w:style>
  <w:style w:type="numbering" w:customStyle="1" w:styleId="WW8Num8">
    <w:name w:val="WW8Num8"/>
    <w:basedOn w:val="a2"/>
    <w:rsid w:val="0004003A"/>
    <w:pPr>
      <w:numPr>
        <w:numId w:val="5"/>
      </w:numPr>
    </w:pPr>
  </w:style>
  <w:style w:type="numbering" w:customStyle="1" w:styleId="WW8Num9">
    <w:name w:val="WW8Num9"/>
    <w:basedOn w:val="a2"/>
    <w:rsid w:val="0004003A"/>
    <w:pPr>
      <w:numPr>
        <w:numId w:val="6"/>
      </w:numPr>
    </w:pPr>
  </w:style>
  <w:style w:type="numbering" w:customStyle="1" w:styleId="WW8Num14">
    <w:name w:val="WW8Num14"/>
    <w:basedOn w:val="a2"/>
    <w:rsid w:val="0004003A"/>
    <w:pPr>
      <w:numPr>
        <w:numId w:val="7"/>
      </w:numPr>
    </w:pPr>
  </w:style>
  <w:style w:type="numbering" w:customStyle="1" w:styleId="WW8Num16">
    <w:name w:val="WW8Num16"/>
    <w:basedOn w:val="a2"/>
    <w:rsid w:val="0004003A"/>
    <w:pPr>
      <w:numPr>
        <w:numId w:val="8"/>
      </w:numPr>
    </w:pPr>
  </w:style>
  <w:style w:type="numbering" w:customStyle="1" w:styleId="WW8Num141">
    <w:name w:val="WW8Num141"/>
    <w:basedOn w:val="a2"/>
    <w:rsid w:val="001D7587"/>
  </w:style>
  <w:style w:type="character" w:customStyle="1" w:styleId="2">
    <w:name w:val="Основной текст (2)_"/>
    <w:basedOn w:val="a0"/>
    <w:link w:val="20"/>
    <w:rsid w:val="00C94B59"/>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C94B59"/>
    <w:pPr>
      <w:widowControl w:val="0"/>
      <w:shd w:val="clear" w:color="auto" w:fill="FFFFFF"/>
      <w:spacing w:before="300" w:after="120" w:line="370" w:lineRule="exact"/>
    </w:pPr>
    <w:rPr>
      <w:rFonts w:ascii="Times New Roman" w:eastAsia="Times New Roman" w:hAnsi="Times New Roman" w:cs="Times New Roman"/>
      <w:sz w:val="26"/>
      <w:szCs w:val="26"/>
    </w:rPr>
  </w:style>
  <w:style w:type="character" w:styleId="ae">
    <w:name w:val="Hyperlink"/>
    <w:basedOn w:val="a0"/>
    <w:uiPriority w:val="99"/>
    <w:unhideWhenUsed/>
    <w:rsid w:val="00781424"/>
    <w:rPr>
      <w:color w:val="0000FF" w:themeColor="hyperlink"/>
      <w:u w:val="single"/>
    </w:rPr>
  </w:style>
  <w:style w:type="paragraph" w:styleId="af">
    <w:name w:val="Normal (Web)"/>
    <w:basedOn w:val="a"/>
    <w:uiPriority w:val="99"/>
    <w:unhideWhenUsed/>
    <w:rsid w:val="00FF0FCE"/>
    <w:rPr>
      <w:rFonts w:ascii="Times New Roman" w:hAnsi="Times New Roman" w:cs="Times New Roman"/>
      <w:sz w:val="24"/>
      <w:szCs w:val="24"/>
    </w:rPr>
  </w:style>
  <w:style w:type="table" w:customStyle="1" w:styleId="1">
    <w:name w:val="Сетка таблицы1"/>
    <w:basedOn w:val="a1"/>
    <w:next w:val="ad"/>
    <w:uiPriority w:val="59"/>
    <w:rsid w:val="006E32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555A1D"/>
    <w:pPr>
      <w:spacing w:after="0" w:line="240" w:lineRule="auto"/>
    </w:pPr>
    <w:rPr>
      <w:rFonts w:ascii="Times New Roman" w:eastAsia="Calibri"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d"/>
    <w:uiPriority w:val="59"/>
    <w:rsid w:val="00D671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41">
    <w:name w:val="WW8Num41"/>
    <w:basedOn w:val="a2"/>
    <w:rsid w:val="00B75A1E"/>
    <w:pPr>
      <w:numPr>
        <w:numId w:val="38"/>
      </w:numPr>
    </w:pPr>
  </w:style>
  <w:style w:type="numbering" w:customStyle="1" w:styleId="WW8Num161">
    <w:name w:val="WW8Num161"/>
    <w:basedOn w:val="a2"/>
    <w:rsid w:val="00B75A1E"/>
    <w:pPr>
      <w:numPr>
        <w:numId w:val="39"/>
      </w:numPr>
    </w:pPr>
  </w:style>
  <w:style w:type="table" w:customStyle="1" w:styleId="4">
    <w:name w:val="Сетка таблицы4"/>
    <w:basedOn w:val="a1"/>
    <w:next w:val="ad"/>
    <w:rsid w:val="001F65E5"/>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uiPriority w:val="99"/>
    <w:qFormat/>
    <w:rsid w:val="001F65E5"/>
    <w:pPr>
      <w:spacing w:after="0" w:line="240" w:lineRule="auto"/>
    </w:pPr>
    <w:rPr>
      <w:rFonts w:ascii="Calibri" w:eastAsia="Times New Roman" w:hAnsi="Calibri" w:cs="Times New Roman"/>
    </w:rPr>
  </w:style>
  <w:style w:type="table" w:customStyle="1" w:styleId="3">
    <w:name w:val="Сетка таблицы3"/>
    <w:basedOn w:val="a1"/>
    <w:next w:val="ad"/>
    <w:uiPriority w:val="59"/>
    <w:rsid w:val="00816F0C"/>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d"/>
    <w:uiPriority w:val="59"/>
    <w:rsid w:val="00F203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D0529"/>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D05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
    <w:name w:val="Сетка таблицы5"/>
    <w:basedOn w:val="a1"/>
    <w:next w:val="ad"/>
    <w:uiPriority w:val="59"/>
    <w:rsid w:val="00623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d"/>
    <w:rsid w:val="00D541FC"/>
    <w:pPr>
      <w:spacing w:after="0" w:line="240" w:lineRule="auto"/>
    </w:pPr>
    <w:rPr>
      <w:rFonts w:ascii="Times New Roman" w:eastAsiaTheme="minorEastAsia"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table" w:customStyle="1" w:styleId="45">
    <w:name w:val="Сетка таблицы45"/>
    <w:basedOn w:val="a1"/>
    <w:next w:val="ad"/>
    <w:rsid w:val="00D541FC"/>
    <w:pPr>
      <w:spacing w:after="0" w:line="240" w:lineRule="auto"/>
    </w:pPr>
    <w:rPr>
      <w:rFonts w:ascii="Times New Roman" w:eastAsiaTheme="minorEastAsia"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table" w:customStyle="1" w:styleId="6">
    <w:name w:val="Сетка таблицы6"/>
    <w:basedOn w:val="a1"/>
    <w:next w:val="ad"/>
    <w:uiPriority w:val="59"/>
    <w:rsid w:val="00E257C9"/>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Абзац списка Знак"/>
    <w:link w:val="ab"/>
    <w:uiPriority w:val="34"/>
    <w:locked/>
    <w:rsid w:val="007D1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55788">
      <w:bodyDiv w:val="1"/>
      <w:marLeft w:val="0"/>
      <w:marRight w:val="0"/>
      <w:marTop w:val="0"/>
      <w:marBottom w:val="0"/>
      <w:divBdr>
        <w:top w:val="none" w:sz="0" w:space="0" w:color="auto"/>
        <w:left w:val="none" w:sz="0" w:space="0" w:color="auto"/>
        <w:bottom w:val="none" w:sz="0" w:space="0" w:color="auto"/>
        <w:right w:val="none" w:sz="0" w:space="0" w:color="auto"/>
      </w:divBdr>
    </w:div>
    <w:div w:id="259685719">
      <w:bodyDiv w:val="1"/>
      <w:marLeft w:val="0"/>
      <w:marRight w:val="0"/>
      <w:marTop w:val="0"/>
      <w:marBottom w:val="0"/>
      <w:divBdr>
        <w:top w:val="none" w:sz="0" w:space="0" w:color="auto"/>
        <w:left w:val="none" w:sz="0" w:space="0" w:color="auto"/>
        <w:bottom w:val="none" w:sz="0" w:space="0" w:color="auto"/>
        <w:right w:val="none" w:sz="0" w:space="0" w:color="auto"/>
      </w:divBdr>
    </w:div>
    <w:div w:id="924916669">
      <w:bodyDiv w:val="1"/>
      <w:marLeft w:val="0"/>
      <w:marRight w:val="0"/>
      <w:marTop w:val="0"/>
      <w:marBottom w:val="0"/>
      <w:divBdr>
        <w:top w:val="none" w:sz="0" w:space="0" w:color="auto"/>
        <w:left w:val="none" w:sz="0" w:space="0" w:color="auto"/>
        <w:bottom w:val="none" w:sz="0" w:space="0" w:color="auto"/>
        <w:right w:val="none" w:sz="0" w:space="0" w:color="auto"/>
      </w:divBdr>
    </w:div>
    <w:div w:id="1192499403">
      <w:bodyDiv w:val="1"/>
      <w:marLeft w:val="0"/>
      <w:marRight w:val="0"/>
      <w:marTop w:val="0"/>
      <w:marBottom w:val="0"/>
      <w:divBdr>
        <w:top w:val="none" w:sz="0" w:space="0" w:color="auto"/>
        <w:left w:val="none" w:sz="0" w:space="0" w:color="auto"/>
        <w:bottom w:val="none" w:sz="0" w:space="0" w:color="auto"/>
        <w:right w:val="none" w:sz="0" w:space="0" w:color="auto"/>
      </w:divBdr>
    </w:div>
    <w:div w:id="1312295392">
      <w:bodyDiv w:val="1"/>
      <w:marLeft w:val="0"/>
      <w:marRight w:val="0"/>
      <w:marTop w:val="0"/>
      <w:marBottom w:val="0"/>
      <w:divBdr>
        <w:top w:val="none" w:sz="0" w:space="0" w:color="auto"/>
        <w:left w:val="none" w:sz="0" w:space="0" w:color="auto"/>
        <w:bottom w:val="none" w:sz="0" w:space="0" w:color="auto"/>
        <w:right w:val="none" w:sz="0" w:space="0" w:color="auto"/>
      </w:divBdr>
    </w:div>
    <w:div w:id="1508666412">
      <w:bodyDiv w:val="1"/>
      <w:marLeft w:val="0"/>
      <w:marRight w:val="0"/>
      <w:marTop w:val="0"/>
      <w:marBottom w:val="0"/>
      <w:divBdr>
        <w:top w:val="none" w:sz="0" w:space="0" w:color="auto"/>
        <w:left w:val="none" w:sz="0" w:space="0" w:color="auto"/>
        <w:bottom w:val="none" w:sz="0" w:space="0" w:color="auto"/>
        <w:right w:val="none" w:sz="0" w:space="0" w:color="auto"/>
      </w:divBdr>
    </w:div>
    <w:div w:id="1559439687">
      <w:bodyDiv w:val="1"/>
      <w:marLeft w:val="0"/>
      <w:marRight w:val="0"/>
      <w:marTop w:val="0"/>
      <w:marBottom w:val="0"/>
      <w:divBdr>
        <w:top w:val="none" w:sz="0" w:space="0" w:color="auto"/>
        <w:left w:val="none" w:sz="0" w:space="0" w:color="auto"/>
        <w:bottom w:val="none" w:sz="0" w:space="0" w:color="auto"/>
        <w:right w:val="none" w:sz="0" w:space="0" w:color="auto"/>
      </w:divBdr>
    </w:div>
    <w:div w:id="1592933117">
      <w:bodyDiv w:val="1"/>
      <w:marLeft w:val="0"/>
      <w:marRight w:val="0"/>
      <w:marTop w:val="0"/>
      <w:marBottom w:val="0"/>
      <w:divBdr>
        <w:top w:val="none" w:sz="0" w:space="0" w:color="auto"/>
        <w:left w:val="none" w:sz="0" w:space="0" w:color="auto"/>
        <w:bottom w:val="none" w:sz="0" w:space="0" w:color="auto"/>
        <w:right w:val="none" w:sz="0" w:space="0" w:color="auto"/>
      </w:divBdr>
    </w:div>
    <w:div w:id="1712068848">
      <w:bodyDiv w:val="1"/>
      <w:marLeft w:val="0"/>
      <w:marRight w:val="0"/>
      <w:marTop w:val="0"/>
      <w:marBottom w:val="0"/>
      <w:divBdr>
        <w:top w:val="none" w:sz="0" w:space="0" w:color="auto"/>
        <w:left w:val="none" w:sz="0" w:space="0" w:color="auto"/>
        <w:bottom w:val="none" w:sz="0" w:space="0" w:color="auto"/>
        <w:right w:val="none" w:sz="0" w:space="0" w:color="auto"/>
      </w:divBdr>
    </w:div>
    <w:div w:id="1732538393">
      <w:bodyDiv w:val="1"/>
      <w:marLeft w:val="0"/>
      <w:marRight w:val="0"/>
      <w:marTop w:val="0"/>
      <w:marBottom w:val="0"/>
      <w:divBdr>
        <w:top w:val="none" w:sz="0" w:space="0" w:color="auto"/>
        <w:left w:val="none" w:sz="0" w:space="0" w:color="auto"/>
        <w:bottom w:val="none" w:sz="0" w:space="0" w:color="auto"/>
        <w:right w:val="none" w:sz="0" w:space="0" w:color="auto"/>
      </w:divBdr>
    </w:div>
    <w:div w:id="1810433628">
      <w:bodyDiv w:val="1"/>
      <w:marLeft w:val="0"/>
      <w:marRight w:val="0"/>
      <w:marTop w:val="0"/>
      <w:marBottom w:val="0"/>
      <w:divBdr>
        <w:top w:val="none" w:sz="0" w:space="0" w:color="auto"/>
        <w:left w:val="none" w:sz="0" w:space="0" w:color="auto"/>
        <w:bottom w:val="none" w:sz="0" w:space="0" w:color="auto"/>
        <w:right w:val="none" w:sz="0" w:space="0" w:color="auto"/>
      </w:divBdr>
    </w:div>
    <w:div w:id="1943611729">
      <w:bodyDiv w:val="1"/>
      <w:marLeft w:val="0"/>
      <w:marRight w:val="0"/>
      <w:marTop w:val="0"/>
      <w:marBottom w:val="0"/>
      <w:divBdr>
        <w:top w:val="none" w:sz="0" w:space="0" w:color="auto"/>
        <w:left w:val="none" w:sz="0" w:space="0" w:color="auto"/>
        <w:bottom w:val="none" w:sz="0" w:space="0" w:color="auto"/>
        <w:right w:val="none" w:sz="0" w:space="0" w:color="auto"/>
      </w:divBdr>
    </w:div>
    <w:div w:id="1948735214">
      <w:bodyDiv w:val="1"/>
      <w:marLeft w:val="0"/>
      <w:marRight w:val="0"/>
      <w:marTop w:val="0"/>
      <w:marBottom w:val="0"/>
      <w:divBdr>
        <w:top w:val="none" w:sz="0" w:space="0" w:color="auto"/>
        <w:left w:val="none" w:sz="0" w:space="0" w:color="auto"/>
        <w:bottom w:val="none" w:sz="0" w:space="0" w:color="auto"/>
        <w:right w:val="none" w:sz="0" w:space="0" w:color="auto"/>
      </w:divBdr>
    </w:div>
    <w:div w:id="203334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k.com/feed?section=search&amp;q=%23%D0%9D%D0%BE%D0%B2%D0%BE%D0%B3%D0%BE%D0%B4%D0%BD%D0%B8%D0%B5%D0%9E%D0%BA%D0%BD%D0%B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математика</c:v>
                </c:pt>
              </c:strCache>
            </c:strRef>
          </c:tx>
          <c:invertIfNegative val="0"/>
          <c:cat>
            <c:numRef>
              <c:f>Лист1!$A$2:$A$5</c:f>
              <c:numCache>
                <c:formatCode>General</c:formatCode>
                <c:ptCount val="4"/>
                <c:pt idx="0">
                  <c:v>2018</c:v>
                </c:pt>
                <c:pt idx="1">
                  <c:v>2019</c:v>
                </c:pt>
                <c:pt idx="2">
                  <c:v>2021</c:v>
                </c:pt>
                <c:pt idx="3">
                  <c:v>2022</c:v>
                </c:pt>
              </c:numCache>
            </c:numRef>
          </c:cat>
          <c:val>
            <c:numRef>
              <c:f>Лист1!$B$2:$B$5</c:f>
              <c:numCache>
                <c:formatCode>General</c:formatCode>
                <c:ptCount val="4"/>
                <c:pt idx="0">
                  <c:v>16</c:v>
                </c:pt>
                <c:pt idx="1">
                  <c:v>14</c:v>
                </c:pt>
                <c:pt idx="2">
                  <c:v>14</c:v>
                </c:pt>
                <c:pt idx="3">
                  <c:v>12</c:v>
                </c:pt>
              </c:numCache>
            </c:numRef>
          </c:val>
        </c:ser>
        <c:ser>
          <c:idx val="1"/>
          <c:order val="1"/>
          <c:tx>
            <c:strRef>
              <c:f>Лист1!$C$1</c:f>
              <c:strCache>
                <c:ptCount val="1"/>
                <c:pt idx="0">
                  <c:v>русский язык</c:v>
                </c:pt>
              </c:strCache>
            </c:strRef>
          </c:tx>
          <c:invertIfNegative val="0"/>
          <c:cat>
            <c:numRef>
              <c:f>Лист1!$A$2:$A$5</c:f>
              <c:numCache>
                <c:formatCode>General</c:formatCode>
                <c:ptCount val="4"/>
                <c:pt idx="0">
                  <c:v>2018</c:v>
                </c:pt>
                <c:pt idx="1">
                  <c:v>2019</c:v>
                </c:pt>
                <c:pt idx="2">
                  <c:v>2021</c:v>
                </c:pt>
                <c:pt idx="3">
                  <c:v>2022</c:v>
                </c:pt>
              </c:numCache>
            </c:numRef>
          </c:cat>
          <c:val>
            <c:numRef>
              <c:f>Лист1!$C$2:$C$5</c:f>
              <c:numCache>
                <c:formatCode>General</c:formatCode>
                <c:ptCount val="4"/>
                <c:pt idx="0">
                  <c:v>2.4</c:v>
                </c:pt>
                <c:pt idx="1">
                  <c:v>28</c:v>
                </c:pt>
                <c:pt idx="2">
                  <c:v>25</c:v>
                </c:pt>
                <c:pt idx="3">
                  <c:v>24</c:v>
                </c:pt>
              </c:numCache>
            </c:numRef>
          </c:val>
        </c:ser>
        <c:dLbls>
          <c:showLegendKey val="0"/>
          <c:showVal val="0"/>
          <c:showCatName val="0"/>
          <c:showSerName val="0"/>
          <c:showPercent val="0"/>
          <c:showBubbleSize val="0"/>
        </c:dLbls>
        <c:gapWidth val="150"/>
        <c:axId val="151547264"/>
        <c:axId val="174273664"/>
      </c:barChart>
      <c:catAx>
        <c:axId val="151547264"/>
        <c:scaling>
          <c:orientation val="minMax"/>
        </c:scaling>
        <c:delete val="0"/>
        <c:axPos val="b"/>
        <c:numFmt formatCode="General" sourceLinked="1"/>
        <c:majorTickMark val="out"/>
        <c:minorTickMark val="none"/>
        <c:tickLblPos val="nextTo"/>
        <c:crossAx val="174273664"/>
        <c:crosses val="autoZero"/>
        <c:auto val="1"/>
        <c:lblAlgn val="ctr"/>
        <c:lblOffset val="100"/>
        <c:noMultiLvlLbl val="0"/>
      </c:catAx>
      <c:valAx>
        <c:axId val="174273664"/>
        <c:scaling>
          <c:orientation val="minMax"/>
        </c:scaling>
        <c:delete val="0"/>
        <c:axPos val="l"/>
        <c:majorGridlines/>
        <c:numFmt formatCode="General" sourceLinked="1"/>
        <c:majorTickMark val="out"/>
        <c:minorTickMark val="none"/>
        <c:tickLblPos val="nextTo"/>
        <c:crossAx val="151547264"/>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8832932341790732E-2"/>
          <c:y val="4.4057617797775346E-2"/>
          <c:w val="0.68583260425780113"/>
          <c:h val="0.82705005624296968"/>
        </c:manualLayout>
      </c:layout>
      <c:barChart>
        <c:barDir val="col"/>
        <c:grouping val="clustered"/>
        <c:varyColors val="0"/>
        <c:ser>
          <c:idx val="0"/>
          <c:order val="0"/>
          <c:tx>
            <c:strRef>
              <c:f>Лист1!$B$1</c:f>
              <c:strCache>
                <c:ptCount val="1"/>
                <c:pt idx="0">
                  <c:v>география</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2019</c:v>
                </c:pt>
                <c:pt idx="2">
                  <c:v>2022</c:v>
                </c:pt>
              </c:numCache>
            </c:numRef>
          </c:cat>
          <c:val>
            <c:numRef>
              <c:f>Лист1!$B$2:$B$4</c:f>
              <c:numCache>
                <c:formatCode>General</c:formatCode>
                <c:ptCount val="3"/>
                <c:pt idx="0">
                  <c:v>45</c:v>
                </c:pt>
                <c:pt idx="2">
                  <c:v>53</c:v>
                </c:pt>
              </c:numCache>
            </c:numRef>
          </c:val>
        </c:ser>
        <c:ser>
          <c:idx val="1"/>
          <c:order val="1"/>
          <c:tx>
            <c:strRef>
              <c:f>Лист1!$C$1</c:f>
              <c:strCache>
                <c:ptCount val="1"/>
                <c:pt idx="0">
                  <c:v>биология</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2019</c:v>
                </c:pt>
                <c:pt idx="2">
                  <c:v>2022</c:v>
                </c:pt>
              </c:numCache>
            </c:numRef>
          </c:cat>
          <c:val>
            <c:numRef>
              <c:f>Лист1!$C$2:$C$4</c:f>
              <c:numCache>
                <c:formatCode>General</c:formatCode>
                <c:ptCount val="3"/>
                <c:pt idx="0">
                  <c:v>44</c:v>
                </c:pt>
                <c:pt idx="2">
                  <c:v>72</c:v>
                </c:pt>
              </c:numCache>
            </c:numRef>
          </c:val>
        </c:ser>
        <c:ser>
          <c:idx val="2"/>
          <c:order val="2"/>
          <c:tx>
            <c:strRef>
              <c:f>Лист1!$D$1</c:f>
              <c:strCache>
                <c:ptCount val="1"/>
                <c:pt idx="0">
                  <c:v>обществознание</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2019</c:v>
                </c:pt>
                <c:pt idx="2">
                  <c:v>2022</c:v>
                </c:pt>
              </c:numCache>
            </c:numRef>
          </c:cat>
          <c:val>
            <c:numRef>
              <c:f>Лист1!$D$2:$D$4</c:f>
              <c:numCache>
                <c:formatCode>General</c:formatCode>
                <c:ptCount val="3"/>
                <c:pt idx="0">
                  <c:v>47</c:v>
                </c:pt>
                <c:pt idx="2">
                  <c:v>42</c:v>
                </c:pt>
              </c:numCache>
            </c:numRef>
          </c:val>
        </c:ser>
        <c:ser>
          <c:idx val="3"/>
          <c:order val="3"/>
          <c:tx>
            <c:strRef>
              <c:f>Лист1!$E$1</c:f>
              <c:strCache>
                <c:ptCount val="1"/>
                <c:pt idx="0">
                  <c:v>ИКТ</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2019</c:v>
                </c:pt>
                <c:pt idx="2">
                  <c:v>2022</c:v>
                </c:pt>
              </c:numCache>
            </c:numRef>
          </c:cat>
          <c:val>
            <c:numRef>
              <c:f>Лист1!$E$2:$E$4</c:f>
              <c:numCache>
                <c:formatCode>General</c:formatCode>
                <c:ptCount val="3"/>
                <c:pt idx="0">
                  <c:v>39</c:v>
                </c:pt>
                <c:pt idx="2">
                  <c:v>28</c:v>
                </c:pt>
              </c:numCache>
            </c:numRef>
          </c:val>
        </c:ser>
        <c:ser>
          <c:idx val="4"/>
          <c:order val="4"/>
          <c:tx>
            <c:strRef>
              <c:f>Лист1!$F$1</c:f>
              <c:strCache>
                <c:ptCount val="1"/>
                <c:pt idx="0">
                  <c:v>физика</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2019</c:v>
                </c:pt>
                <c:pt idx="2">
                  <c:v>2022</c:v>
                </c:pt>
              </c:numCache>
            </c:numRef>
          </c:cat>
          <c:val>
            <c:numRef>
              <c:f>Лист1!$F$2:$F$4</c:f>
              <c:numCache>
                <c:formatCode>General</c:formatCode>
                <c:ptCount val="3"/>
                <c:pt idx="0">
                  <c:v>10</c:v>
                </c:pt>
                <c:pt idx="2">
                  <c:v>7</c:v>
                </c:pt>
              </c:numCache>
            </c:numRef>
          </c:val>
        </c:ser>
        <c:ser>
          <c:idx val="5"/>
          <c:order val="5"/>
          <c:tx>
            <c:strRef>
              <c:f>Лист1!$G$1</c:f>
              <c:strCache>
                <c:ptCount val="1"/>
                <c:pt idx="0">
                  <c:v>химия</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2019</c:v>
                </c:pt>
                <c:pt idx="2">
                  <c:v>2022</c:v>
                </c:pt>
              </c:numCache>
            </c:numRef>
          </c:cat>
          <c:val>
            <c:numRef>
              <c:f>Лист1!$G$2:$G$4</c:f>
              <c:numCache>
                <c:formatCode>General</c:formatCode>
                <c:ptCount val="3"/>
                <c:pt idx="0">
                  <c:v>10</c:v>
                </c:pt>
                <c:pt idx="2">
                  <c:v>3</c:v>
                </c:pt>
              </c:numCache>
            </c:numRef>
          </c:val>
        </c:ser>
        <c:ser>
          <c:idx val="6"/>
          <c:order val="6"/>
          <c:tx>
            <c:strRef>
              <c:f>Лист1!$H$1</c:f>
              <c:strCache>
                <c:ptCount val="1"/>
                <c:pt idx="0">
                  <c:v>история</c:v>
                </c:pt>
              </c:strCache>
            </c:strRef>
          </c:tx>
          <c:invertIfNegative val="0"/>
          <c:dLbls>
            <c:showLegendKey val="0"/>
            <c:showVal val="1"/>
            <c:showCatName val="0"/>
            <c:showSerName val="0"/>
            <c:showPercent val="0"/>
            <c:showBubbleSize val="0"/>
            <c:showLeaderLines val="0"/>
          </c:dLbls>
          <c:cat>
            <c:numRef>
              <c:f>Лист1!$A$2:$A$4</c:f>
              <c:numCache>
                <c:formatCode>General</c:formatCode>
                <c:ptCount val="3"/>
                <c:pt idx="0">
                  <c:v>2019</c:v>
                </c:pt>
                <c:pt idx="2">
                  <c:v>2022</c:v>
                </c:pt>
              </c:numCache>
            </c:numRef>
          </c:cat>
          <c:val>
            <c:numRef>
              <c:f>Лист1!$H$2:$H$4</c:f>
              <c:numCache>
                <c:formatCode>General</c:formatCode>
                <c:ptCount val="3"/>
                <c:pt idx="0">
                  <c:v>3</c:v>
                </c:pt>
                <c:pt idx="2">
                  <c:v>3</c:v>
                </c:pt>
              </c:numCache>
            </c:numRef>
          </c:val>
        </c:ser>
        <c:dLbls>
          <c:showLegendKey val="0"/>
          <c:showVal val="0"/>
          <c:showCatName val="0"/>
          <c:showSerName val="0"/>
          <c:showPercent val="0"/>
          <c:showBubbleSize val="0"/>
        </c:dLbls>
        <c:gapWidth val="150"/>
        <c:axId val="173994752"/>
        <c:axId val="173996288"/>
      </c:barChart>
      <c:catAx>
        <c:axId val="173994752"/>
        <c:scaling>
          <c:orientation val="minMax"/>
        </c:scaling>
        <c:delete val="0"/>
        <c:axPos val="b"/>
        <c:numFmt formatCode="General" sourceLinked="1"/>
        <c:majorTickMark val="out"/>
        <c:minorTickMark val="none"/>
        <c:tickLblPos val="nextTo"/>
        <c:crossAx val="173996288"/>
        <c:crosses val="autoZero"/>
        <c:auto val="1"/>
        <c:lblAlgn val="ctr"/>
        <c:lblOffset val="100"/>
        <c:noMultiLvlLbl val="0"/>
      </c:catAx>
      <c:valAx>
        <c:axId val="173996288"/>
        <c:scaling>
          <c:orientation val="minMax"/>
        </c:scaling>
        <c:delete val="0"/>
        <c:axPos val="l"/>
        <c:majorGridlines/>
        <c:numFmt formatCode="General" sourceLinked="1"/>
        <c:majorTickMark val="out"/>
        <c:minorTickMark val="none"/>
        <c:tickLblPos val="nextTo"/>
        <c:crossAx val="173994752"/>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Лист1!$B$1</c:f>
              <c:strCache>
                <c:ptCount val="1"/>
                <c:pt idx="0">
                  <c:v>2020</c:v>
                </c:pt>
              </c:strCache>
            </c:strRef>
          </c:tx>
          <c:marker>
            <c:symbol val="none"/>
          </c:marker>
          <c:dLbls>
            <c:showLegendKey val="0"/>
            <c:showVal val="1"/>
            <c:showCatName val="0"/>
            <c:showSerName val="0"/>
            <c:showPercent val="0"/>
            <c:showBubbleSize val="0"/>
            <c:showLeaderLines val="0"/>
          </c:dLbls>
          <c:cat>
            <c:strRef>
              <c:f>Лист1!$A$2:$A$11</c:f>
              <c:strCache>
                <c:ptCount val="10"/>
                <c:pt idx="0">
                  <c:v>русский язык</c:v>
                </c:pt>
                <c:pt idx="1">
                  <c:v>математика</c:v>
                </c:pt>
                <c:pt idx="2">
                  <c:v>обществознание</c:v>
                </c:pt>
                <c:pt idx="3">
                  <c:v>физика</c:v>
                </c:pt>
                <c:pt idx="4">
                  <c:v>история</c:v>
                </c:pt>
                <c:pt idx="5">
                  <c:v>биология</c:v>
                </c:pt>
                <c:pt idx="6">
                  <c:v>информатика</c:v>
                </c:pt>
                <c:pt idx="7">
                  <c:v>химия</c:v>
                </c:pt>
                <c:pt idx="8">
                  <c:v>география</c:v>
                </c:pt>
                <c:pt idx="9">
                  <c:v>английский язык</c:v>
                </c:pt>
              </c:strCache>
            </c:strRef>
          </c:cat>
          <c:val>
            <c:numRef>
              <c:f>Лист1!$B$2:$B$11</c:f>
              <c:numCache>
                <c:formatCode>General</c:formatCode>
                <c:ptCount val="10"/>
                <c:pt idx="0">
                  <c:v>71</c:v>
                </c:pt>
                <c:pt idx="1">
                  <c:v>59</c:v>
                </c:pt>
                <c:pt idx="2">
                  <c:v>57</c:v>
                </c:pt>
                <c:pt idx="3">
                  <c:v>51</c:v>
                </c:pt>
                <c:pt idx="4">
                  <c:v>75</c:v>
                </c:pt>
                <c:pt idx="5">
                  <c:v>50</c:v>
                </c:pt>
                <c:pt idx="6">
                  <c:v>64</c:v>
                </c:pt>
                <c:pt idx="7">
                  <c:v>76</c:v>
                </c:pt>
                <c:pt idx="8">
                  <c:v>66</c:v>
                </c:pt>
                <c:pt idx="9">
                  <c:v>94</c:v>
                </c:pt>
              </c:numCache>
            </c:numRef>
          </c:val>
          <c:smooth val="0"/>
        </c:ser>
        <c:ser>
          <c:idx val="1"/>
          <c:order val="1"/>
          <c:tx>
            <c:strRef>
              <c:f>Лист1!$C$1</c:f>
              <c:strCache>
                <c:ptCount val="1"/>
                <c:pt idx="0">
                  <c:v>2021</c:v>
                </c:pt>
              </c:strCache>
            </c:strRef>
          </c:tx>
          <c:marker>
            <c:symbol val="none"/>
          </c:marker>
          <c:dLbls>
            <c:showLegendKey val="0"/>
            <c:showVal val="1"/>
            <c:showCatName val="0"/>
            <c:showSerName val="0"/>
            <c:showPercent val="0"/>
            <c:showBubbleSize val="0"/>
            <c:showLeaderLines val="0"/>
          </c:dLbls>
          <c:cat>
            <c:strRef>
              <c:f>Лист1!$A$2:$A$11</c:f>
              <c:strCache>
                <c:ptCount val="10"/>
                <c:pt idx="0">
                  <c:v>русский язык</c:v>
                </c:pt>
                <c:pt idx="1">
                  <c:v>математика</c:v>
                </c:pt>
                <c:pt idx="2">
                  <c:v>обществознание</c:v>
                </c:pt>
                <c:pt idx="3">
                  <c:v>физика</c:v>
                </c:pt>
                <c:pt idx="4">
                  <c:v>история</c:v>
                </c:pt>
                <c:pt idx="5">
                  <c:v>биология</c:v>
                </c:pt>
                <c:pt idx="6">
                  <c:v>информатика</c:v>
                </c:pt>
                <c:pt idx="7">
                  <c:v>химия</c:v>
                </c:pt>
                <c:pt idx="8">
                  <c:v>география</c:v>
                </c:pt>
                <c:pt idx="9">
                  <c:v>английский язык</c:v>
                </c:pt>
              </c:strCache>
            </c:strRef>
          </c:cat>
          <c:val>
            <c:numRef>
              <c:f>Лист1!$C$2:$C$11</c:f>
              <c:numCache>
                <c:formatCode>General</c:formatCode>
                <c:ptCount val="10"/>
                <c:pt idx="0">
                  <c:v>70</c:v>
                </c:pt>
                <c:pt idx="1">
                  <c:v>63</c:v>
                </c:pt>
                <c:pt idx="2">
                  <c:v>62</c:v>
                </c:pt>
                <c:pt idx="3">
                  <c:v>44</c:v>
                </c:pt>
                <c:pt idx="4">
                  <c:v>64</c:v>
                </c:pt>
                <c:pt idx="5">
                  <c:v>54</c:v>
                </c:pt>
                <c:pt idx="6">
                  <c:v>52</c:v>
                </c:pt>
                <c:pt idx="7">
                  <c:v>70</c:v>
                </c:pt>
                <c:pt idx="8">
                  <c:v>63</c:v>
                </c:pt>
                <c:pt idx="9">
                  <c:v>51</c:v>
                </c:pt>
              </c:numCache>
            </c:numRef>
          </c:val>
          <c:smooth val="0"/>
        </c:ser>
        <c:ser>
          <c:idx val="2"/>
          <c:order val="2"/>
          <c:tx>
            <c:strRef>
              <c:f>Лист1!$D$1</c:f>
              <c:strCache>
                <c:ptCount val="1"/>
                <c:pt idx="0">
                  <c:v>2022</c:v>
                </c:pt>
              </c:strCache>
            </c:strRef>
          </c:tx>
          <c:marker>
            <c:symbol val="none"/>
          </c:marker>
          <c:dLbls>
            <c:showLegendKey val="0"/>
            <c:showVal val="1"/>
            <c:showCatName val="0"/>
            <c:showSerName val="0"/>
            <c:showPercent val="0"/>
            <c:showBubbleSize val="0"/>
            <c:showLeaderLines val="0"/>
          </c:dLbls>
          <c:cat>
            <c:strRef>
              <c:f>Лист1!$A$2:$A$11</c:f>
              <c:strCache>
                <c:ptCount val="10"/>
                <c:pt idx="0">
                  <c:v>русский язык</c:v>
                </c:pt>
                <c:pt idx="1">
                  <c:v>математика</c:v>
                </c:pt>
                <c:pt idx="2">
                  <c:v>обществознание</c:v>
                </c:pt>
                <c:pt idx="3">
                  <c:v>физика</c:v>
                </c:pt>
                <c:pt idx="4">
                  <c:v>история</c:v>
                </c:pt>
                <c:pt idx="5">
                  <c:v>биология</c:v>
                </c:pt>
                <c:pt idx="6">
                  <c:v>информатика</c:v>
                </c:pt>
                <c:pt idx="7">
                  <c:v>химия</c:v>
                </c:pt>
                <c:pt idx="8">
                  <c:v>география</c:v>
                </c:pt>
                <c:pt idx="9">
                  <c:v>английский язык</c:v>
                </c:pt>
              </c:strCache>
            </c:strRef>
          </c:cat>
          <c:val>
            <c:numRef>
              <c:f>Лист1!$D$2:$D$11</c:f>
              <c:numCache>
                <c:formatCode>General</c:formatCode>
                <c:ptCount val="10"/>
                <c:pt idx="0">
                  <c:v>63</c:v>
                </c:pt>
                <c:pt idx="1">
                  <c:v>70</c:v>
                </c:pt>
                <c:pt idx="2">
                  <c:v>70</c:v>
                </c:pt>
                <c:pt idx="3">
                  <c:v>42</c:v>
                </c:pt>
                <c:pt idx="4">
                  <c:v>70</c:v>
                </c:pt>
                <c:pt idx="5">
                  <c:v>37</c:v>
                </c:pt>
                <c:pt idx="6">
                  <c:v>79</c:v>
                </c:pt>
                <c:pt idx="7">
                  <c:v>30</c:v>
                </c:pt>
                <c:pt idx="8">
                  <c:v>62</c:v>
                </c:pt>
                <c:pt idx="9">
                  <c:v>84</c:v>
                </c:pt>
              </c:numCache>
            </c:numRef>
          </c:val>
          <c:smooth val="0"/>
        </c:ser>
        <c:dLbls>
          <c:showLegendKey val="0"/>
          <c:showVal val="0"/>
          <c:showCatName val="0"/>
          <c:showSerName val="0"/>
          <c:showPercent val="0"/>
          <c:showBubbleSize val="0"/>
        </c:dLbls>
        <c:marker val="1"/>
        <c:smooth val="0"/>
        <c:axId val="174510848"/>
        <c:axId val="174512384"/>
      </c:lineChart>
      <c:catAx>
        <c:axId val="174510848"/>
        <c:scaling>
          <c:orientation val="minMax"/>
        </c:scaling>
        <c:delete val="0"/>
        <c:axPos val="b"/>
        <c:majorTickMark val="out"/>
        <c:minorTickMark val="none"/>
        <c:tickLblPos val="nextTo"/>
        <c:crossAx val="174512384"/>
        <c:crosses val="autoZero"/>
        <c:auto val="1"/>
        <c:lblAlgn val="ctr"/>
        <c:lblOffset val="100"/>
        <c:noMultiLvlLbl val="0"/>
      </c:catAx>
      <c:valAx>
        <c:axId val="174512384"/>
        <c:scaling>
          <c:orientation val="minMax"/>
        </c:scaling>
        <c:delete val="0"/>
        <c:axPos val="l"/>
        <c:majorGridlines/>
        <c:numFmt formatCode="General" sourceLinked="1"/>
        <c:majorTickMark val="out"/>
        <c:minorTickMark val="none"/>
        <c:tickLblPos val="nextTo"/>
        <c:crossAx val="174510848"/>
        <c:crosses val="autoZero"/>
        <c:crossBetween val="between"/>
      </c:valAx>
    </c:plotArea>
    <c:legend>
      <c:legendPos val="r"/>
      <c:overlay val="0"/>
    </c:legend>
    <c:plotVisOnly val="1"/>
    <c:dispBlanksAs val="gap"/>
    <c:showDLblsOverMax val="0"/>
  </c:chart>
  <c:externalData r:id="rId2">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58198986FD4F6AA6B17AFCBFA3D221"/>
        <w:category>
          <w:name w:val="Общие"/>
          <w:gallery w:val="placeholder"/>
        </w:category>
        <w:types>
          <w:type w:val="bbPlcHdr"/>
        </w:types>
        <w:behaviors>
          <w:behavior w:val="content"/>
        </w:behaviors>
        <w:guid w:val="{6C40A1FB-D626-4792-BFCA-289B62835D12}"/>
      </w:docPartPr>
      <w:docPartBody>
        <w:p w:rsidR="008F10FB" w:rsidRDefault="0093699D" w:rsidP="0093699D">
          <w:pPr>
            <w:pStyle w:val="8D58198986FD4F6AA6B17AFCBFA3D221"/>
          </w:pPr>
          <w:r>
            <w:rPr>
              <w:rFonts w:asciiTheme="majorHAnsi" w:eastAsiaTheme="majorEastAsia" w:hAnsiTheme="majorHAnsi" w:cstheme="majorBidi"/>
              <w:color w:val="4F81BD" w:themeColor="accent1"/>
              <w:sz w:val="24"/>
              <w:szCs w:val="24"/>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9D"/>
    <w:rsid w:val="001101EF"/>
    <w:rsid w:val="00146170"/>
    <w:rsid w:val="001609F3"/>
    <w:rsid w:val="001D5E78"/>
    <w:rsid w:val="0021171B"/>
    <w:rsid w:val="0021231F"/>
    <w:rsid w:val="00256477"/>
    <w:rsid w:val="002635F7"/>
    <w:rsid w:val="002A0AC4"/>
    <w:rsid w:val="002B2C2E"/>
    <w:rsid w:val="002D4114"/>
    <w:rsid w:val="002E0794"/>
    <w:rsid w:val="003848CE"/>
    <w:rsid w:val="003D1EB0"/>
    <w:rsid w:val="00447BB3"/>
    <w:rsid w:val="004D6BBF"/>
    <w:rsid w:val="00506742"/>
    <w:rsid w:val="00511302"/>
    <w:rsid w:val="00520F2D"/>
    <w:rsid w:val="00533FDF"/>
    <w:rsid w:val="005C5B1F"/>
    <w:rsid w:val="005E352A"/>
    <w:rsid w:val="006F2D4C"/>
    <w:rsid w:val="0074458A"/>
    <w:rsid w:val="00771407"/>
    <w:rsid w:val="007B1E3B"/>
    <w:rsid w:val="00801BBC"/>
    <w:rsid w:val="00817164"/>
    <w:rsid w:val="008253EE"/>
    <w:rsid w:val="00827021"/>
    <w:rsid w:val="00842A94"/>
    <w:rsid w:val="0087207F"/>
    <w:rsid w:val="008A4A9A"/>
    <w:rsid w:val="008B22BC"/>
    <w:rsid w:val="008C6F84"/>
    <w:rsid w:val="008D287F"/>
    <w:rsid w:val="008F10FB"/>
    <w:rsid w:val="009079F2"/>
    <w:rsid w:val="0093699D"/>
    <w:rsid w:val="009749D4"/>
    <w:rsid w:val="00986142"/>
    <w:rsid w:val="009F2685"/>
    <w:rsid w:val="00A527CD"/>
    <w:rsid w:val="00A53DD1"/>
    <w:rsid w:val="00A6335A"/>
    <w:rsid w:val="00A7228A"/>
    <w:rsid w:val="00A75C14"/>
    <w:rsid w:val="00AC4FD2"/>
    <w:rsid w:val="00B900EB"/>
    <w:rsid w:val="00B9678F"/>
    <w:rsid w:val="00BA1426"/>
    <w:rsid w:val="00C12F04"/>
    <w:rsid w:val="00C853F9"/>
    <w:rsid w:val="00CF59FB"/>
    <w:rsid w:val="00D31B3D"/>
    <w:rsid w:val="00D54EE0"/>
    <w:rsid w:val="00D762C6"/>
    <w:rsid w:val="00DD4C9E"/>
    <w:rsid w:val="00DE5F13"/>
    <w:rsid w:val="00E03F77"/>
    <w:rsid w:val="00E30AAE"/>
    <w:rsid w:val="00E75688"/>
    <w:rsid w:val="00F30B5A"/>
    <w:rsid w:val="00FC76E8"/>
    <w:rsid w:val="00FE6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5E5374F09E477A8EA8B21CAD2A4F0A">
    <w:name w:val="895E5374F09E477A8EA8B21CAD2A4F0A"/>
    <w:rsid w:val="0093699D"/>
  </w:style>
  <w:style w:type="paragraph" w:customStyle="1" w:styleId="B92DC8673D114513964272EA7EB3A8FC">
    <w:name w:val="B92DC8673D114513964272EA7EB3A8FC"/>
    <w:rsid w:val="0093699D"/>
  </w:style>
  <w:style w:type="paragraph" w:customStyle="1" w:styleId="FCA7CC21A54340A18E25C6370C8DB242">
    <w:name w:val="FCA7CC21A54340A18E25C6370C8DB242"/>
    <w:rsid w:val="0093699D"/>
  </w:style>
  <w:style w:type="paragraph" w:customStyle="1" w:styleId="371B0AAE58124B38BE1EC8089E0D1693">
    <w:name w:val="371B0AAE58124B38BE1EC8089E0D1693"/>
    <w:rsid w:val="0093699D"/>
  </w:style>
  <w:style w:type="paragraph" w:customStyle="1" w:styleId="0A25D9E9C82B45028F3B0701EC76BC8E">
    <w:name w:val="0A25D9E9C82B45028F3B0701EC76BC8E"/>
    <w:rsid w:val="0093699D"/>
  </w:style>
  <w:style w:type="paragraph" w:customStyle="1" w:styleId="B76F7D3220D941CE939DF49E2E41772E">
    <w:name w:val="B76F7D3220D941CE939DF49E2E41772E"/>
    <w:rsid w:val="0093699D"/>
  </w:style>
  <w:style w:type="paragraph" w:customStyle="1" w:styleId="2BA60BD06E664A9EA1FE5EAB557FEB05">
    <w:name w:val="2BA60BD06E664A9EA1FE5EAB557FEB05"/>
    <w:rsid w:val="0093699D"/>
  </w:style>
  <w:style w:type="paragraph" w:customStyle="1" w:styleId="049D3700EB5A4490B95578C97F137E01">
    <w:name w:val="049D3700EB5A4490B95578C97F137E01"/>
    <w:rsid w:val="0093699D"/>
  </w:style>
  <w:style w:type="paragraph" w:customStyle="1" w:styleId="88C1549C42284B79895B59086C85A221">
    <w:name w:val="88C1549C42284B79895B59086C85A221"/>
    <w:rsid w:val="0093699D"/>
  </w:style>
  <w:style w:type="paragraph" w:customStyle="1" w:styleId="8281C1146AAB470C95E4EADCE1C8A5A7">
    <w:name w:val="8281C1146AAB470C95E4EADCE1C8A5A7"/>
    <w:rsid w:val="0093699D"/>
  </w:style>
  <w:style w:type="paragraph" w:customStyle="1" w:styleId="C6298072FCEB4B97952F9B621522B617">
    <w:name w:val="C6298072FCEB4B97952F9B621522B617"/>
    <w:rsid w:val="0093699D"/>
  </w:style>
  <w:style w:type="paragraph" w:customStyle="1" w:styleId="137BBBC7C05741CF84DF13E84A1D89EB">
    <w:name w:val="137BBBC7C05741CF84DF13E84A1D89EB"/>
    <w:rsid w:val="0093699D"/>
  </w:style>
  <w:style w:type="paragraph" w:customStyle="1" w:styleId="8D58198986FD4F6AA6B17AFCBFA3D221">
    <w:name w:val="8D58198986FD4F6AA6B17AFCBFA3D221"/>
    <w:rsid w:val="009369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5E5374F09E477A8EA8B21CAD2A4F0A">
    <w:name w:val="895E5374F09E477A8EA8B21CAD2A4F0A"/>
    <w:rsid w:val="0093699D"/>
  </w:style>
  <w:style w:type="paragraph" w:customStyle="1" w:styleId="B92DC8673D114513964272EA7EB3A8FC">
    <w:name w:val="B92DC8673D114513964272EA7EB3A8FC"/>
    <w:rsid w:val="0093699D"/>
  </w:style>
  <w:style w:type="paragraph" w:customStyle="1" w:styleId="FCA7CC21A54340A18E25C6370C8DB242">
    <w:name w:val="FCA7CC21A54340A18E25C6370C8DB242"/>
    <w:rsid w:val="0093699D"/>
  </w:style>
  <w:style w:type="paragraph" w:customStyle="1" w:styleId="371B0AAE58124B38BE1EC8089E0D1693">
    <w:name w:val="371B0AAE58124B38BE1EC8089E0D1693"/>
    <w:rsid w:val="0093699D"/>
  </w:style>
  <w:style w:type="paragraph" w:customStyle="1" w:styleId="0A25D9E9C82B45028F3B0701EC76BC8E">
    <w:name w:val="0A25D9E9C82B45028F3B0701EC76BC8E"/>
    <w:rsid w:val="0093699D"/>
  </w:style>
  <w:style w:type="paragraph" w:customStyle="1" w:styleId="B76F7D3220D941CE939DF49E2E41772E">
    <w:name w:val="B76F7D3220D941CE939DF49E2E41772E"/>
    <w:rsid w:val="0093699D"/>
  </w:style>
  <w:style w:type="paragraph" w:customStyle="1" w:styleId="2BA60BD06E664A9EA1FE5EAB557FEB05">
    <w:name w:val="2BA60BD06E664A9EA1FE5EAB557FEB05"/>
    <w:rsid w:val="0093699D"/>
  </w:style>
  <w:style w:type="paragraph" w:customStyle="1" w:styleId="049D3700EB5A4490B95578C97F137E01">
    <w:name w:val="049D3700EB5A4490B95578C97F137E01"/>
    <w:rsid w:val="0093699D"/>
  </w:style>
  <w:style w:type="paragraph" w:customStyle="1" w:styleId="88C1549C42284B79895B59086C85A221">
    <w:name w:val="88C1549C42284B79895B59086C85A221"/>
    <w:rsid w:val="0093699D"/>
  </w:style>
  <w:style w:type="paragraph" w:customStyle="1" w:styleId="8281C1146AAB470C95E4EADCE1C8A5A7">
    <w:name w:val="8281C1146AAB470C95E4EADCE1C8A5A7"/>
    <w:rsid w:val="0093699D"/>
  </w:style>
  <w:style w:type="paragraph" w:customStyle="1" w:styleId="C6298072FCEB4B97952F9B621522B617">
    <w:name w:val="C6298072FCEB4B97952F9B621522B617"/>
    <w:rsid w:val="0093699D"/>
  </w:style>
  <w:style w:type="paragraph" w:customStyle="1" w:styleId="137BBBC7C05741CF84DF13E84A1D89EB">
    <w:name w:val="137BBBC7C05741CF84DF13E84A1D89EB"/>
    <w:rsid w:val="0093699D"/>
  </w:style>
  <w:style w:type="paragraph" w:customStyle="1" w:styleId="8D58198986FD4F6AA6B17AFCBFA3D221">
    <w:name w:val="8D58198986FD4F6AA6B17AFCBFA3D221"/>
    <w:rsid w:val="009369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549271-FC84-4BEF-8F1E-CD6E2B5C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24151</Words>
  <Characters>137664</Characters>
  <Application>Microsoft Office Word</Application>
  <DocSecurity>0</DocSecurity>
  <Lines>1147</Lines>
  <Paragraphs>322</Paragraphs>
  <ScaleCrop>false</ScaleCrop>
  <HeadingPairs>
    <vt:vector size="2" baseType="variant">
      <vt:variant>
        <vt:lpstr>Название</vt:lpstr>
      </vt:variant>
      <vt:variant>
        <vt:i4>1</vt:i4>
      </vt:variant>
    </vt:vector>
  </HeadingPairs>
  <TitlesOfParts>
    <vt:vector size="1" baseType="lpstr">
      <vt:lpstr>Публичный доклад Управления образования Байкаловского муниципального  района  «О состоянии и результатах деятельности муниципальной системы образования и приоритетах развития»</vt:lpstr>
    </vt:vector>
  </TitlesOfParts>
  <Company/>
  <LinksUpToDate>false</LinksUpToDate>
  <CharactersWithSpaces>161493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Публичный доклад Управления образования Байкаловского муниципального  района  «О состоянии и результатах деятельности муниципальной системы образования и приоритетах развития»</dc:title>
  <dc:creator>1</dc:creator>
  <cp:lastModifiedBy>User</cp:lastModifiedBy>
  <cp:revision>2</cp:revision>
  <cp:lastPrinted>2019-08-19T11:01:00Z</cp:lastPrinted>
  <dcterms:created xsi:type="dcterms:W3CDTF">2025-04-28T10:42:00Z</dcterms:created>
  <dcterms:modified xsi:type="dcterms:W3CDTF">2025-04-28T10:42:00Z</dcterms:modified>
</cp:coreProperties>
</file>